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B6" w:rsidRDefault="00C81AB0" w:rsidP="007B2CAD">
      <w:pPr>
        <w:spacing w:after="0" w:line="360" w:lineRule="auto"/>
        <w:jc w:val="center"/>
        <w:rPr>
          <w:rFonts w:ascii="Times New Roman" w:hAnsi="Times New Roman" w:cs="Times New Roman"/>
          <w:b/>
          <w:sz w:val="24"/>
          <w:szCs w:val="24"/>
        </w:rPr>
      </w:pPr>
      <w:r w:rsidRPr="008541E1">
        <w:rPr>
          <w:rFonts w:ascii="Times New Roman" w:hAnsi="Times New Roman" w:cs="Times New Roman"/>
          <w:b/>
          <w:sz w:val="24"/>
          <w:szCs w:val="24"/>
        </w:rPr>
        <w:t xml:space="preserve">Practical Options for the Re-definition of the Nigerian Vertical </w:t>
      </w:r>
      <w:r w:rsidR="008541E1" w:rsidRPr="008541E1">
        <w:rPr>
          <w:rFonts w:ascii="Times New Roman" w:hAnsi="Times New Roman" w:cs="Times New Roman"/>
          <w:b/>
          <w:sz w:val="24"/>
          <w:szCs w:val="24"/>
        </w:rPr>
        <w:t>Reference</w:t>
      </w:r>
      <w:r w:rsidRPr="008541E1">
        <w:rPr>
          <w:rFonts w:ascii="Times New Roman" w:hAnsi="Times New Roman" w:cs="Times New Roman"/>
          <w:b/>
          <w:sz w:val="24"/>
          <w:szCs w:val="24"/>
        </w:rPr>
        <w:t xml:space="preserve"> System</w:t>
      </w:r>
      <w:r w:rsidR="00BB0302">
        <w:rPr>
          <w:rFonts w:ascii="Times New Roman" w:hAnsi="Times New Roman" w:cs="Times New Roman"/>
          <w:b/>
          <w:sz w:val="24"/>
          <w:szCs w:val="24"/>
        </w:rPr>
        <w:t>: A Case Study of Lagos State</w:t>
      </w:r>
    </w:p>
    <w:p w:rsidR="008541E1" w:rsidRDefault="009A7BFD" w:rsidP="007B2CAD">
      <w:pPr>
        <w:spacing w:after="0" w:line="360" w:lineRule="auto"/>
        <w:jc w:val="center"/>
        <w:rPr>
          <w:rFonts w:ascii="Times New Roman" w:hAnsi="Times New Roman" w:cs="Times New Roman"/>
          <w:sz w:val="24"/>
          <w:szCs w:val="24"/>
        </w:rPr>
      </w:pPr>
      <w:r w:rsidRPr="009A7BFD">
        <w:rPr>
          <w:rFonts w:ascii="Times New Roman" w:hAnsi="Times New Roman" w:cs="Times New Roman"/>
          <w:sz w:val="24"/>
          <w:szCs w:val="24"/>
          <w:vertAlign w:val="superscript"/>
        </w:rPr>
        <w:t>1</w:t>
      </w:r>
      <w:r w:rsidR="008541E1" w:rsidRPr="008541E1">
        <w:rPr>
          <w:rFonts w:ascii="Times New Roman" w:hAnsi="Times New Roman" w:cs="Times New Roman"/>
          <w:sz w:val="24"/>
          <w:szCs w:val="24"/>
        </w:rPr>
        <w:t>Odumosu, J</w:t>
      </w:r>
      <w:r w:rsidR="00C96629">
        <w:rPr>
          <w:rFonts w:ascii="Times New Roman" w:hAnsi="Times New Roman" w:cs="Times New Roman"/>
          <w:sz w:val="24"/>
          <w:szCs w:val="24"/>
        </w:rPr>
        <w:t>.</w:t>
      </w:r>
      <w:r w:rsidR="008541E1" w:rsidRPr="008541E1">
        <w:rPr>
          <w:rFonts w:ascii="Times New Roman" w:hAnsi="Times New Roman" w:cs="Times New Roman"/>
          <w:sz w:val="24"/>
          <w:szCs w:val="24"/>
        </w:rPr>
        <w:t xml:space="preserve"> O</w:t>
      </w:r>
      <w:r w:rsidR="008541E1">
        <w:rPr>
          <w:rFonts w:ascii="Times New Roman" w:hAnsi="Times New Roman" w:cs="Times New Roman"/>
          <w:sz w:val="24"/>
          <w:szCs w:val="24"/>
        </w:rPr>
        <w:t>.</w:t>
      </w:r>
      <w:r w:rsidR="008541E1" w:rsidRPr="008541E1">
        <w:rPr>
          <w:rFonts w:ascii="Times New Roman" w:hAnsi="Times New Roman" w:cs="Times New Roman"/>
          <w:sz w:val="24"/>
          <w:szCs w:val="24"/>
        </w:rPr>
        <w:t xml:space="preserve">, </w:t>
      </w:r>
      <w:r w:rsidRPr="009A7BFD">
        <w:rPr>
          <w:rFonts w:ascii="Times New Roman" w:hAnsi="Times New Roman" w:cs="Times New Roman"/>
          <w:sz w:val="24"/>
          <w:szCs w:val="24"/>
          <w:vertAlign w:val="superscript"/>
        </w:rPr>
        <w:t>1</w:t>
      </w:r>
      <w:r w:rsidR="008541E1">
        <w:rPr>
          <w:rFonts w:ascii="Times New Roman" w:hAnsi="Times New Roman" w:cs="Times New Roman"/>
          <w:sz w:val="24"/>
          <w:szCs w:val="24"/>
        </w:rPr>
        <w:t>Nwadialor, I</w:t>
      </w:r>
      <w:r w:rsidR="00C96629">
        <w:rPr>
          <w:rFonts w:ascii="Times New Roman" w:hAnsi="Times New Roman" w:cs="Times New Roman"/>
          <w:sz w:val="24"/>
          <w:szCs w:val="24"/>
        </w:rPr>
        <w:t xml:space="preserve">. </w:t>
      </w:r>
      <w:r w:rsidR="008541E1">
        <w:rPr>
          <w:rFonts w:ascii="Times New Roman" w:hAnsi="Times New Roman" w:cs="Times New Roman"/>
          <w:sz w:val="24"/>
          <w:szCs w:val="24"/>
        </w:rPr>
        <w:t xml:space="preserve">J., </w:t>
      </w:r>
      <w:r w:rsidRPr="009A7BFD">
        <w:rPr>
          <w:rFonts w:ascii="Times New Roman" w:hAnsi="Times New Roman" w:cs="Times New Roman"/>
          <w:sz w:val="24"/>
          <w:szCs w:val="24"/>
          <w:vertAlign w:val="superscript"/>
        </w:rPr>
        <w:t>1</w:t>
      </w:r>
      <w:r w:rsidR="005D7145">
        <w:rPr>
          <w:rFonts w:ascii="Times New Roman" w:hAnsi="Times New Roman" w:cs="Times New Roman"/>
          <w:sz w:val="24"/>
          <w:szCs w:val="24"/>
        </w:rPr>
        <w:t xml:space="preserve">Opaluwa, Y. D, </w:t>
      </w:r>
      <w:r w:rsidRPr="009A7BFD">
        <w:rPr>
          <w:rFonts w:ascii="Times New Roman" w:hAnsi="Times New Roman" w:cs="Times New Roman"/>
          <w:sz w:val="24"/>
          <w:szCs w:val="24"/>
          <w:vertAlign w:val="superscript"/>
        </w:rPr>
        <w:t>2</w:t>
      </w:r>
      <w:r>
        <w:rPr>
          <w:rFonts w:ascii="Times New Roman" w:hAnsi="Times New Roman" w:cs="Times New Roman"/>
          <w:sz w:val="24"/>
          <w:szCs w:val="24"/>
        </w:rPr>
        <w:t>Nnam, V. C.</w:t>
      </w:r>
      <w:r w:rsidR="005D7145">
        <w:rPr>
          <w:rFonts w:ascii="Times New Roman" w:hAnsi="Times New Roman" w:cs="Times New Roman"/>
          <w:sz w:val="24"/>
          <w:szCs w:val="24"/>
        </w:rPr>
        <w:t xml:space="preserve"> and </w:t>
      </w:r>
      <w:r w:rsidRPr="009A7BFD">
        <w:rPr>
          <w:rFonts w:ascii="Times New Roman" w:hAnsi="Times New Roman" w:cs="Times New Roman"/>
          <w:sz w:val="24"/>
          <w:szCs w:val="24"/>
          <w:vertAlign w:val="superscript"/>
        </w:rPr>
        <w:t>1</w:t>
      </w:r>
      <w:r>
        <w:rPr>
          <w:rFonts w:ascii="Times New Roman" w:hAnsi="Times New Roman" w:cs="Times New Roman"/>
          <w:sz w:val="24"/>
          <w:szCs w:val="24"/>
        </w:rPr>
        <w:t>Ajayi, O. G</w:t>
      </w:r>
    </w:p>
    <w:p w:rsidR="008541E1" w:rsidRPr="009675B5" w:rsidRDefault="008541E1" w:rsidP="009675B5">
      <w:pPr>
        <w:spacing w:after="0" w:line="240" w:lineRule="auto"/>
        <w:jc w:val="center"/>
        <w:rPr>
          <w:rFonts w:ascii="Times New Roman" w:hAnsi="Times New Roman" w:cs="Times New Roman"/>
          <w:i/>
          <w:sz w:val="24"/>
          <w:szCs w:val="24"/>
        </w:rPr>
      </w:pPr>
      <w:r w:rsidRPr="009675B5">
        <w:rPr>
          <w:rFonts w:ascii="Times New Roman" w:hAnsi="Times New Roman" w:cs="Times New Roman"/>
          <w:i/>
          <w:sz w:val="24"/>
          <w:szCs w:val="24"/>
        </w:rPr>
        <w:t xml:space="preserve">Department of Surveying and </w:t>
      </w:r>
      <w:proofErr w:type="spellStart"/>
      <w:r w:rsidRPr="009675B5">
        <w:rPr>
          <w:rFonts w:ascii="Times New Roman" w:hAnsi="Times New Roman" w:cs="Times New Roman"/>
          <w:i/>
          <w:sz w:val="24"/>
          <w:szCs w:val="24"/>
        </w:rPr>
        <w:t>Geoinformatics</w:t>
      </w:r>
      <w:proofErr w:type="spellEnd"/>
      <w:r w:rsidRPr="009675B5">
        <w:rPr>
          <w:rFonts w:ascii="Times New Roman" w:hAnsi="Times New Roman" w:cs="Times New Roman"/>
          <w:i/>
          <w:sz w:val="24"/>
          <w:szCs w:val="24"/>
        </w:rPr>
        <w:t xml:space="preserve">, Federal </w:t>
      </w:r>
      <w:r w:rsidR="007B2CAD" w:rsidRPr="009675B5">
        <w:rPr>
          <w:rFonts w:ascii="Times New Roman" w:hAnsi="Times New Roman" w:cs="Times New Roman"/>
          <w:i/>
          <w:sz w:val="24"/>
          <w:szCs w:val="24"/>
        </w:rPr>
        <w:t xml:space="preserve">University of Technology, </w:t>
      </w:r>
      <w:proofErr w:type="spellStart"/>
      <w:r w:rsidR="007B2CAD" w:rsidRPr="009675B5">
        <w:rPr>
          <w:rFonts w:ascii="Times New Roman" w:hAnsi="Times New Roman" w:cs="Times New Roman"/>
          <w:i/>
          <w:sz w:val="24"/>
          <w:szCs w:val="24"/>
        </w:rPr>
        <w:t>Minna</w:t>
      </w:r>
      <w:proofErr w:type="spellEnd"/>
    </w:p>
    <w:p w:rsidR="007B2CAD" w:rsidRDefault="00C96629" w:rsidP="009675B5">
      <w:pPr>
        <w:spacing w:after="0" w:line="240" w:lineRule="auto"/>
        <w:jc w:val="center"/>
        <w:rPr>
          <w:rFonts w:ascii="Times New Roman" w:hAnsi="Times New Roman" w:cs="Times New Roman"/>
          <w:sz w:val="24"/>
          <w:szCs w:val="24"/>
        </w:rPr>
      </w:pPr>
      <w:r w:rsidRPr="009675B5">
        <w:rPr>
          <w:rFonts w:ascii="Times New Roman" w:hAnsi="Times New Roman" w:cs="Times New Roman"/>
          <w:i/>
          <w:sz w:val="24"/>
          <w:szCs w:val="24"/>
        </w:rPr>
        <w:t>Corresponding</w:t>
      </w:r>
      <w:r w:rsidR="007B2CAD" w:rsidRPr="009675B5">
        <w:rPr>
          <w:rFonts w:ascii="Times New Roman" w:hAnsi="Times New Roman" w:cs="Times New Roman"/>
          <w:i/>
          <w:sz w:val="24"/>
          <w:szCs w:val="24"/>
        </w:rPr>
        <w:t xml:space="preserve"> </w:t>
      </w:r>
      <w:r w:rsidRPr="009675B5">
        <w:rPr>
          <w:rFonts w:ascii="Times New Roman" w:hAnsi="Times New Roman" w:cs="Times New Roman"/>
          <w:i/>
          <w:sz w:val="24"/>
          <w:szCs w:val="24"/>
        </w:rPr>
        <w:t>Author’s contact</w:t>
      </w:r>
      <w:r w:rsidR="007B2CAD" w:rsidRPr="009675B5">
        <w:rPr>
          <w:rFonts w:ascii="Times New Roman" w:hAnsi="Times New Roman" w:cs="Times New Roman"/>
          <w:i/>
          <w:sz w:val="24"/>
          <w:szCs w:val="24"/>
        </w:rPr>
        <w:t xml:space="preserve">: </w:t>
      </w:r>
      <w:hyperlink r:id="rId8" w:history="1">
        <w:r w:rsidR="007B2CAD" w:rsidRPr="009675B5">
          <w:rPr>
            <w:rStyle w:val="Hyperlink"/>
            <w:rFonts w:ascii="Times New Roman" w:hAnsi="Times New Roman" w:cs="Times New Roman"/>
            <w:i/>
            <w:sz w:val="24"/>
            <w:szCs w:val="24"/>
          </w:rPr>
          <w:t>joseph.odumosu@futminna.edu.ng</w:t>
        </w:r>
      </w:hyperlink>
      <w:r w:rsidR="007B2CAD" w:rsidRPr="009675B5">
        <w:rPr>
          <w:rFonts w:ascii="Times New Roman" w:hAnsi="Times New Roman" w:cs="Times New Roman"/>
          <w:i/>
          <w:sz w:val="24"/>
          <w:szCs w:val="24"/>
        </w:rPr>
        <w:t>; 08065916462</w:t>
      </w:r>
      <w:r w:rsidR="007B2CAD">
        <w:rPr>
          <w:rFonts w:ascii="Times New Roman" w:hAnsi="Times New Roman" w:cs="Times New Roman"/>
          <w:sz w:val="24"/>
          <w:szCs w:val="24"/>
        </w:rPr>
        <w:t xml:space="preserve"> </w:t>
      </w:r>
    </w:p>
    <w:p w:rsidR="007B2CAD" w:rsidRDefault="007B2CAD" w:rsidP="008541E1">
      <w:pPr>
        <w:spacing w:after="0" w:line="240" w:lineRule="auto"/>
        <w:jc w:val="center"/>
        <w:rPr>
          <w:rFonts w:ascii="Times New Roman" w:hAnsi="Times New Roman" w:cs="Times New Roman"/>
          <w:sz w:val="24"/>
          <w:szCs w:val="24"/>
        </w:rPr>
      </w:pPr>
    </w:p>
    <w:p w:rsidR="00827DB9" w:rsidRPr="00BA54DA" w:rsidRDefault="00827DB9" w:rsidP="008541E1">
      <w:pPr>
        <w:spacing w:after="0" w:line="240" w:lineRule="auto"/>
        <w:jc w:val="center"/>
        <w:rPr>
          <w:rFonts w:ascii="Times New Roman" w:hAnsi="Times New Roman" w:cs="Times New Roman"/>
          <w:sz w:val="10"/>
          <w:szCs w:val="10"/>
        </w:rPr>
      </w:pPr>
    </w:p>
    <w:p w:rsidR="00F36812" w:rsidRDefault="00F36812" w:rsidP="00F36812">
      <w:pPr>
        <w:spacing w:after="0" w:line="240" w:lineRule="auto"/>
        <w:rPr>
          <w:rFonts w:ascii="Times New Roman" w:hAnsi="Times New Roman" w:cs="Times New Roman"/>
          <w:b/>
          <w:sz w:val="24"/>
          <w:szCs w:val="24"/>
        </w:rPr>
      </w:pPr>
      <w:r w:rsidRPr="00F36812">
        <w:rPr>
          <w:rFonts w:ascii="Times New Roman" w:hAnsi="Times New Roman" w:cs="Times New Roman"/>
          <w:b/>
          <w:sz w:val="24"/>
          <w:szCs w:val="24"/>
        </w:rPr>
        <w:t>Abstract</w:t>
      </w:r>
    </w:p>
    <w:p w:rsidR="00F36812" w:rsidRPr="00BA54DA" w:rsidRDefault="00F36812" w:rsidP="00F36812">
      <w:pPr>
        <w:spacing w:after="0" w:line="240" w:lineRule="auto"/>
        <w:rPr>
          <w:rFonts w:ascii="Times New Roman" w:hAnsi="Times New Roman" w:cs="Times New Roman"/>
          <w:b/>
          <w:sz w:val="10"/>
          <w:szCs w:val="10"/>
        </w:rPr>
      </w:pPr>
    </w:p>
    <w:p w:rsidR="00F36812" w:rsidRDefault="006256FC" w:rsidP="005219BE">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Adopting </w:t>
      </w:r>
      <w:r w:rsidR="005219BE" w:rsidRPr="005219BE">
        <w:rPr>
          <w:rFonts w:ascii="Times New Roman" w:hAnsi="Times New Roman" w:cs="Times New Roman"/>
          <w:color w:val="000000"/>
          <w:sz w:val="24"/>
          <w:szCs w:val="24"/>
        </w:rPr>
        <w:t xml:space="preserve">a height system especially in areas with spatially-vast land mass is rather a complicated choice. </w:t>
      </w:r>
      <w:r w:rsidR="009036BE">
        <w:rPr>
          <w:rFonts w:ascii="Times New Roman" w:hAnsi="Times New Roman" w:cs="Times New Roman"/>
          <w:color w:val="000000"/>
          <w:sz w:val="24"/>
          <w:szCs w:val="24"/>
        </w:rPr>
        <w:t xml:space="preserve">The choice of either a physically </w:t>
      </w:r>
      <w:r w:rsidR="00CE0E1A">
        <w:rPr>
          <w:rFonts w:ascii="Times New Roman" w:hAnsi="Times New Roman" w:cs="Times New Roman"/>
          <w:color w:val="000000"/>
          <w:sz w:val="24"/>
          <w:szCs w:val="24"/>
        </w:rPr>
        <w:t>o</w:t>
      </w:r>
      <w:r w:rsidR="009036BE">
        <w:rPr>
          <w:rFonts w:ascii="Times New Roman" w:hAnsi="Times New Roman" w:cs="Times New Roman"/>
          <w:color w:val="000000"/>
          <w:sz w:val="24"/>
          <w:szCs w:val="24"/>
        </w:rPr>
        <w:t xml:space="preserve">r a mere geometrically meaningful height system is often a difficult decision considering the level of computational and observational rigor involved in either case. For Nigeria, there is no clear legislation as to the height system that should be used by practitioners. This </w:t>
      </w:r>
      <w:r w:rsidR="005219BE" w:rsidRPr="005219BE">
        <w:rPr>
          <w:rFonts w:ascii="Times New Roman" w:hAnsi="Times New Roman" w:cs="Times New Roman"/>
          <w:sz w:val="24"/>
          <w:szCs w:val="24"/>
        </w:rPr>
        <w:t xml:space="preserve">uncertainty about the adopted Height system for the country has </w:t>
      </w:r>
      <w:r w:rsidR="00CE0E1A">
        <w:rPr>
          <w:rFonts w:ascii="Times New Roman" w:hAnsi="Times New Roman" w:cs="Times New Roman"/>
          <w:sz w:val="24"/>
          <w:szCs w:val="24"/>
        </w:rPr>
        <w:t xml:space="preserve">resulted in a rather dangerous situation where </w:t>
      </w:r>
      <w:r w:rsidR="005219BE" w:rsidRPr="005219BE">
        <w:rPr>
          <w:rFonts w:ascii="Times New Roman" w:hAnsi="Times New Roman" w:cs="Times New Roman"/>
          <w:sz w:val="24"/>
          <w:szCs w:val="24"/>
        </w:rPr>
        <w:t xml:space="preserve">multiple height systems </w:t>
      </w:r>
      <w:r w:rsidR="00CE0E1A">
        <w:rPr>
          <w:rFonts w:ascii="Times New Roman" w:hAnsi="Times New Roman" w:cs="Times New Roman"/>
          <w:sz w:val="24"/>
          <w:szCs w:val="24"/>
        </w:rPr>
        <w:t xml:space="preserve">are used </w:t>
      </w:r>
      <w:r w:rsidR="005219BE" w:rsidRPr="005219BE">
        <w:rPr>
          <w:rFonts w:ascii="Times New Roman" w:hAnsi="Times New Roman" w:cs="Times New Roman"/>
          <w:sz w:val="24"/>
          <w:szCs w:val="24"/>
        </w:rPr>
        <w:t xml:space="preserve">across the country. </w:t>
      </w:r>
      <w:r w:rsidR="009036BE">
        <w:rPr>
          <w:rFonts w:ascii="Times New Roman" w:hAnsi="Times New Roman" w:cs="Times New Roman"/>
          <w:sz w:val="24"/>
          <w:szCs w:val="24"/>
        </w:rPr>
        <w:t xml:space="preserve">Three options have been presented in this study for redefining and harmonizing height-related observations in Nigeria using the low lands of Lagos state as case study. </w:t>
      </w:r>
      <w:r w:rsidR="00CE0E1A">
        <w:rPr>
          <w:rFonts w:ascii="Times New Roman" w:hAnsi="Times New Roman" w:cs="Times New Roman"/>
          <w:sz w:val="24"/>
          <w:szCs w:val="24"/>
        </w:rPr>
        <w:t xml:space="preserve">The options are to convert spirit leveled elevation differences to </w:t>
      </w:r>
      <w:proofErr w:type="spellStart"/>
      <w:r w:rsidR="00CE0E1A">
        <w:rPr>
          <w:rFonts w:ascii="Times New Roman" w:hAnsi="Times New Roman" w:cs="Times New Roman"/>
          <w:sz w:val="24"/>
          <w:szCs w:val="24"/>
        </w:rPr>
        <w:t>Helmert</w:t>
      </w:r>
      <w:proofErr w:type="spellEnd"/>
      <w:r w:rsidR="00CE0E1A">
        <w:rPr>
          <w:rFonts w:ascii="Times New Roman" w:hAnsi="Times New Roman" w:cs="Times New Roman"/>
          <w:sz w:val="24"/>
          <w:szCs w:val="24"/>
        </w:rPr>
        <w:t xml:space="preserve"> </w:t>
      </w:r>
      <w:proofErr w:type="spellStart"/>
      <w:r w:rsidR="00CE0E1A">
        <w:rPr>
          <w:rFonts w:ascii="Times New Roman" w:hAnsi="Times New Roman" w:cs="Times New Roman"/>
          <w:sz w:val="24"/>
          <w:szCs w:val="24"/>
        </w:rPr>
        <w:t>Orthometric</w:t>
      </w:r>
      <w:proofErr w:type="spellEnd"/>
      <w:r w:rsidR="00CE0E1A">
        <w:rPr>
          <w:rFonts w:ascii="Times New Roman" w:hAnsi="Times New Roman" w:cs="Times New Roman"/>
          <w:sz w:val="24"/>
          <w:szCs w:val="24"/>
        </w:rPr>
        <w:t xml:space="preserve"> Heights (HOH), convert spirit leveled elevation differences to Normal Orthometric Heights (NOH) and convert ellipsoidal heights from GNSS to HOH</w:t>
      </w:r>
      <w:r>
        <w:rPr>
          <w:rFonts w:ascii="Times New Roman" w:hAnsi="Times New Roman" w:cs="Times New Roman"/>
          <w:sz w:val="24"/>
          <w:szCs w:val="24"/>
        </w:rPr>
        <w:t xml:space="preserve"> respectively</w:t>
      </w:r>
      <w:r w:rsidR="00CE0E1A">
        <w:rPr>
          <w:rFonts w:ascii="Times New Roman" w:hAnsi="Times New Roman" w:cs="Times New Roman"/>
          <w:sz w:val="24"/>
          <w:szCs w:val="24"/>
        </w:rPr>
        <w:t xml:space="preserve">. </w:t>
      </w:r>
      <w:r w:rsidR="009036BE">
        <w:rPr>
          <w:rFonts w:ascii="Times New Roman" w:hAnsi="Times New Roman" w:cs="Times New Roman"/>
          <w:sz w:val="24"/>
          <w:szCs w:val="24"/>
        </w:rPr>
        <w:t xml:space="preserve">Statistical </w:t>
      </w:r>
      <w:proofErr w:type="gramStart"/>
      <w:r w:rsidR="009036BE">
        <w:rPr>
          <w:rFonts w:ascii="Times New Roman" w:hAnsi="Times New Roman" w:cs="Times New Roman"/>
          <w:sz w:val="24"/>
          <w:szCs w:val="24"/>
        </w:rPr>
        <w:t xml:space="preserve">analysis </w:t>
      </w:r>
      <w:r w:rsidR="00CE0E1A">
        <w:rPr>
          <w:rFonts w:ascii="Times New Roman" w:hAnsi="Times New Roman" w:cs="Times New Roman"/>
          <w:sz w:val="24"/>
          <w:szCs w:val="24"/>
        </w:rPr>
        <w:t>of the suggested options indicate</w:t>
      </w:r>
      <w:proofErr w:type="gramEnd"/>
      <w:r w:rsidR="00CE0E1A">
        <w:rPr>
          <w:rFonts w:ascii="Times New Roman" w:hAnsi="Times New Roman" w:cs="Times New Roman"/>
          <w:sz w:val="24"/>
          <w:szCs w:val="24"/>
        </w:rPr>
        <w:t xml:space="preserve"> there is no significant difference </w:t>
      </w:r>
      <w:r w:rsidR="008C6351">
        <w:rPr>
          <w:rFonts w:ascii="Times New Roman" w:hAnsi="Times New Roman" w:cs="Times New Roman"/>
          <w:sz w:val="24"/>
          <w:szCs w:val="24"/>
        </w:rPr>
        <w:t xml:space="preserve">in </w:t>
      </w:r>
      <w:r w:rsidR="00CE0E1A">
        <w:rPr>
          <w:rFonts w:ascii="Times New Roman" w:hAnsi="Times New Roman" w:cs="Times New Roman"/>
          <w:sz w:val="24"/>
          <w:szCs w:val="24"/>
        </w:rPr>
        <w:t>the results obtained by all the three options within the study area at a confidence level of 95%. However, considering the observational convenience and computational simplicity, option 3 is</w:t>
      </w:r>
      <w:r w:rsidR="00BA54DA">
        <w:rPr>
          <w:rFonts w:ascii="Times New Roman" w:hAnsi="Times New Roman" w:cs="Times New Roman"/>
          <w:sz w:val="24"/>
          <w:szCs w:val="24"/>
        </w:rPr>
        <w:t xml:space="preserve"> recommended for a redefinition of the Nigerian Vertical reference System. The study further recommends that a national height system should be specified for use </w:t>
      </w:r>
      <w:r>
        <w:rPr>
          <w:rFonts w:ascii="Times New Roman" w:hAnsi="Times New Roman" w:cs="Times New Roman"/>
          <w:sz w:val="24"/>
          <w:szCs w:val="24"/>
        </w:rPr>
        <w:t xml:space="preserve">by </w:t>
      </w:r>
      <w:r w:rsidR="00BA54DA">
        <w:rPr>
          <w:rFonts w:ascii="Times New Roman" w:hAnsi="Times New Roman" w:cs="Times New Roman"/>
          <w:sz w:val="24"/>
          <w:szCs w:val="24"/>
        </w:rPr>
        <w:t>all practitioners in the production of topographic plans.</w:t>
      </w:r>
    </w:p>
    <w:p w:rsidR="00BA54DA" w:rsidRPr="00BA54DA" w:rsidRDefault="00BA54DA" w:rsidP="005219BE">
      <w:pPr>
        <w:spacing w:after="0"/>
        <w:jc w:val="both"/>
        <w:rPr>
          <w:rFonts w:ascii="Times New Roman" w:hAnsi="Times New Roman" w:cs="Times New Roman"/>
          <w:sz w:val="10"/>
          <w:szCs w:val="10"/>
        </w:rPr>
      </w:pPr>
    </w:p>
    <w:p w:rsidR="00BA54DA" w:rsidRDefault="00BA54DA" w:rsidP="005219BE">
      <w:pPr>
        <w:spacing w:after="0"/>
        <w:jc w:val="both"/>
        <w:rPr>
          <w:rFonts w:ascii="Times New Roman" w:hAnsi="Times New Roman" w:cs="Times New Roman"/>
          <w:sz w:val="24"/>
          <w:szCs w:val="24"/>
        </w:rPr>
      </w:pPr>
      <w:r w:rsidRPr="00BA54DA">
        <w:rPr>
          <w:rFonts w:ascii="Times New Roman" w:hAnsi="Times New Roman" w:cs="Times New Roman"/>
          <w:b/>
          <w:sz w:val="24"/>
          <w:szCs w:val="24"/>
        </w:rPr>
        <w:t>Key words</w:t>
      </w:r>
      <w:r>
        <w:rPr>
          <w:rFonts w:ascii="Times New Roman" w:hAnsi="Times New Roman" w:cs="Times New Roman"/>
          <w:sz w:val="24"/>
          <w:szCs w:val="24"/>
        </w:rPr>
        <w:t xml:space="preserve">: </w:t>
      </w:r>
      <w:r w:rsidRPr="00BA54DA">
        <w:rPr>
          <w:rFonts w:ascii="Times New Roman" w:hAnsi="Times New Roman" w:cs="Times New Roman"/>
          <w:i/>
          <w:sz w:val="24"/>
          <w:szCs w:val="24"/>
        </w:rPr>
        <w:t xml:space="preserve">Orthometric Height System, Ellipsoidal Height System, Gravity Field, Geo potential Number, </w:t>
      </w:r>
      <w:proofErr w:type="spellStart"/>
      <w:r w:rsidRPr="00BA54DA">
        <w:rPr>
          <w:rFonts w:ascii="Times New Roman" w:hAnsi="Times New Roman" w:cs="Times New Roman"/>
          <w:i/>
          <w:sz w:val="24"/>
          <w:szCs w:val="24"/>
        </w:rPr>
        <w:t>Sphero</w:t>
      </w:r>
      <w:proofErr w:type="spellEnd"/>
      <w:r w:rsidRPr="00BA54DA">
        <w:rPr>
          <w:rFonts w:ascii="Times New Roman" w:hAnsi="Times New Roman" w:cs="Times New Roman"/>
          <w:i/>
          <w:sz w:val="24"/>
          <w:szCs w:val="24"/>
        </w:rPr>
        <w:t xml:space="preserve"> potential number</w:t>
      </w:r>
      <w:r>
        <w:rPr>
          <w:rFonts w:ascii="Times New Roman" w:hAnsi="Times New Roman" w:cs="Times New Roman"/>
          <w:sz w:val="24"/>
          <w:szCs w:val="24"/>
        </w:rPr>
        <w:t>.</w:t>
      </w:r>
    </w:p>
    <w:p w:rsidR="006256FC" w:rsidRPr="009036BE" w:rsidRDefault="006256FC" w:rsidP="005219BE">
      <w:pPr>
        <w:spacing w:after="0"/>
        <w:jc w:val="both"/>
        <w:rPr>
          <w:rFonts w:ascii="Times New Roman" w:hAnsi="Times New Roman" w:cs="Times New Roman"/>
          <w:color w:val="000000"/>
          <w:sz w:val="24"/>
          <w:szCs w:val="24"/>
        </w:rPr>
      </w:pPr>
    </w:p>
    <w:p w:rsidR="007B2CAD" w:rsidRPr="00827DB9" w:rsidRDefault="007B2CAD" w:rsidP="007B2CAD">
      <w:pPr>
        <w:spacing w:after="0" w:line="360" w:lineRule="auto"/>
        <w:rPr>
          <w:rFonts w:ascii="Times New Roman" w:hAnsi="Times New Roman" w:cs="Times New Roman"/>
          <w:b/>
          <w:sz w:val="24"/>
          <w:szCs w:val="24"/>
        </w:rPr>
      </w:pPr>
      <w:r w:rsidRPr="00827DB9">
        <w:rPr>
          <w:rFonts w:ascii="Times New Roman" w:hAnsi="Times New Roman" w:cs="Times New Roman"/>
          <w:b/>
          <w:sz w:val="24"/>
          <w:szCs w:val="24"/>
        </w:rPr>
        <w:t>1.0 Introduction</w:t>
      </w:r>
    </w:p>
    <w:p w:rsidR="005D2689" w:rsidRDefault="00226385" w:rsidP="006A78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 common </w:t>
      </w:r>
      <w:r w:rsidR="00900CFC">
        <w:rPr>
          <w:rFonts w:ascii="Times New Roman" w:hAnsi="Times New Roman" w:cs="Times New Roman"/>
          <w:sz w:val="24"/>
          <w:szCs w:val="24"/>
        </w:rPr>
        <w:t xml:space="preserve">belief that water flows from high points </w:t>
      </w:r>
      <w:r>
        <w:rPr>
          <w:rFonts w:ascii="Times New Roman" w:hAnsi="Times New Roman" w:cs="Times New Roman"/>
          <w:sz w:val="24"/>
          <w:szCs w:val="24"/>
        </w:rPr>
        <w:t xml:space="preserve">to </w:t>
      </w:r>
      <w:r w:rsidR="006256FC">
        <w:rPr>
          <w:rFonts w:ascii="Times New Roman" w:hAnsi="Times New Roman" w:cs="Times New Roman"/>
          <w:sz w:val="24"/>
          <w:szCs w:val="24"/>
        </w:rPr>
        <w:t>low points</w:t>
      </w:r>
      <w:r>
        <w:rPr>
          <w:rFonts w:ascii="Times New Roman" w:hAnsi="Times New Roman" w:cs="Times New Roman"/>
          <w:sz w:val="24"/>
          <w:szCs w:val="24"/>
        </w:rPr>
        <w:t xml:space="preserve">. For this reason, flood control procedure requires that built-up settlements are located physically above the flood </w:t>
      </w:r>
      <w:r w:rsidR="00194CAE">
        <w:rPr>
          <w:rFonts w:ascii="Times New Roman" w:hAnsi="Times New Roman" w:cs="Times New Roman"/>
          <w:sz w:val="24"/>
          <w:szCs w:val="24"/>
        </w:rPr>
        <w:t>plain</w:t>
      </w:r>
      <w:r>
        <w:rPr>
          <w:rFonts w:ascii="Times New Roman" w:hAnsi="Times New Roman" w:cs="Times New Roman"/>
          <w:sz w:val="24"/>
          <w:szCs w:val="24"/>
        </w:rPr>
        <w:t xml:space="preserve">. There are basically two classes of </w:t>
      </w:r>
      <w:r w:rsidR="005D2689">
        <w:rPr>
          <w:rFonts w:ascii="Times New Roman" w:hAnsi="Times New Roman" w:cs="Times New Roman"/>
          <w:sz w:val="24"/>
          <w:szCs w:val="24"/>
        </w:rPr>
        <w:t xml:space="preserve">Vertical Reference Systems (VRS) or </w:t>
      </w:r>
      <w:r>
        <w:rPr>
          <w:rFonts w:ascii="Times New Roman" w:hAnsi="Times New Roman" w:cs="Times New Roman"/>
          <w:sz w:val="24"/>
          <w:szCs w:val="24"/>
        </w:rPr>
        <w:t xml:space="preserve">height systems used for representing heights of points on the Earth’s surface; the physical system which is dependent on the Earth’s gravity field measured along the plumb line and the geometrical system which does not depend on the Earth’s actual gravity field (Brown, 2016). However, the common belief of water flowing downhill is only true when the heights are represented </w:t>
      </w:r>
      <w:r w:rsidR="005D2689">
        <w:rPr>
          <w:rFonts w:ascii="Times New Roman" w:hAnsi="Times New Roman" w:cs="Times New Roman"/>
          <w:sz w:val="24"/>
          <w:szCs w:val="24"/>
        </w:rPr>
        <w:t>by a physica</w:t>
      </w:r>
      <w:r w:rsidR="00E374C7">
        <w:rPr>
          <w:rFonts w:ascii="Times New Roman" w:hAnsi="Times New Roman" w:cs="Times New Roman"/>
          <w:sz w:val="24"/>
          <w:szCs w:val="24"/>
        </w:rPr>
        <w:t>l height system (</w:t>
      </w:r>
      <w:proofErr w:type="spellStart"/>
      <w:r w:rsidR="00E374C7">
        <w:rPr>
          <w:rFonts w:ascii="Times New Roman" w:hAnsi="Times New Roman" w:cs="Times New Roman"/>
          <w:sz w:val="24"/>
          <w:szCs w:val="24"/>
        </w:rPr>
        <w:t>Yilmaz</w:t>
      </w:r>
      <w:proofErr w:type="spellEnd"/>
      <w:r w:rsidR="00E374C7">
        <w:rPr>
          <w:rFonts w:ascii="Times New Roman" w:hAnsi="Times New Roman" w:cs="Times New Roman"/>
          <w:sz w:val="24"/>
          <w:szCs w:val="24"/>
        </w:rPr>
        <w:t>, 2008). This is because the flow of fluids is governed by the force of gravity and not</w:t>
      </w:r>
      <w:r w:rsidR="00A048E2">
        <w:rPr>
          <w:rFonts w:ascii="Times New Roman" w:hAnsi="Times New Roman" w:cs="Times New Roman"/>
          <w:sz w:val="24"/>
          <w:szCs w:val="24"/>
        </w:rPr>
        <w:t xml:space="preserve"> merely</w:t>
      </w:r>
      <w:r w:rsidR="00E374C7">
        <w:rPr>
          <w:rFonts w:ascii="Times New Roman" w:hAnsi="Times New Roman" w:cs="Times New Roman"/>
          <w:sz w:val="24"/>
          <w:szCs w:val="24"/>
        </w:rPr>
        <w:t xml:space="preserve"> elevation difference (Featherstone and Kuhn, 2010)</w:t>
      </w:r>
      <w:r w:rsidR="007D2299">
        <w:rPr>
          <w:rFonts w:ascii="Times New Roman" w:hAnsi="Times New Roman" w:cs="Times New Roman"/>
          <w:sz w:val="24"/>
          <w:szCs w:val="24"/>
        </w:rPr>
        <w:t>.</w:t>
      </w:r>
    </w:p>
    <w:p w:rsidR="00E942D3" w:rsidRDefault="00E74C07" w:rsidP="006A78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realized by a Vertical Reference Frame (VRF), a VRS </w:t>
      </w:r>
      <w:r w:rsidRPr="00FD41DF">
        <w:rPr>
          <w:rFonts w:ascii="Times New Roman" w:hAnsi="Times New Roman" w:cs="Times New Roman"/>
          <w:sz w:val="24"/>
          <w:szCs w:val="24"/>
        </w:rPr>
        <w:t xml:space="preserve">defines the origin and the orientation of fundamental planes or axes </w:t>
      </w:r>
      <w:r>
        <w:rPr>
          <w:rFonts w:ascii="Times New Roman" w:hAnsi="Times New Roman" w:cs="Times New Roman"/>
          <w:sz w:val="24"/>
          <w:szCs w:val="24"/>
        </w:rPr>
        <w:t>for a set of measured heights</w:t>
      </w:r>
      <w:r w:rsidRPr="00FD41DF">
        <w:rPr>
          <w:rFonts w:ascii="Times New Roman" w:hAnsi="Times New Roman" w:cs="Times New Roman"/>
          <w:sz w:val="24"/>
          <w:szCs w:val="24"/>
        </w:rPr>
        <w:t xml:space="preserve">. It also includes the </w:t>
      </w:r>
      <w:r w:rsidRPr="00FD41DF">
        <w:rPr>
          <w:rFonts w:ascii="Times New Roman" w:hAnsi="Times New Roman" w:cs="Times New Roman"/>
          <w:sz w:val="24"/>
          <w:szCs w:val="24"/>
        </w:rPr>
        <w:lastRenderedPageBreak/>
        <w:t xml:space="preserve">underlying </w:t>
      </w:r>
      <w:r>
        <w:rPr>
          <w:rFonts w:ascii="Times New Roman" w:hAnsi="Times New Roman" w:cs="Times New Roman"/>
          <w:sz w:val="24"/>
          <w:szCs w:val="24"/>
        </w:rPr>
        <w:t xml:space="preserve">and </w:t>
      </w:r>
      <w:r w:rsidRPr="00FD41DF">
        <w:rPr>
          <w:rFonts w:ascii="Times New Roman" w:hAnsi="Times New Roman" w:cs="Times New Roman"/>
          <w:sz w:val="24"/>
          <w:szCs w:val="24"/>
        </w:rPr>
        <w:t xml:space="preserve">fundamental mathematical and physical models </w:t>
      </w:r>
      <w:r>
        <w:rPr>
          <w:rFonts w:ascii="Times New Roman" w:hAnsi="Times New Roman" w:cs="Times New Roman"/>
          <w:sz w:val="24"/>
          <w:szCs w:val="24"/>
        </w:rPr>
        <w:t xml:space="preserve">upon which the heights are determined </w:t>
      </w:r>
      <w:r w:rsidRPr="00FD41DF">
        <w:rPr>
          <w:rFonts w:ascii="Times New Roman" w:hAnsi="Times New Roman" w:cs="Times New Roman"/>
          <w:sz w:val="24"/>
          <w:szCs w:val="24"/>
        </w:rPr>
        <w:t>(</w:t>
      </w:r>
      <w:proofErr w:type="spellStart"/>
      <w:r w:rsidRPr="00FD41DF">
        <w:rPr>
          <w:rFonts w:ascii="Times New Roman" w:hAnsi="Times New Roman" w:cs="Times New Roman"/>
          <w:sz w:val="24"/>
          <w:szCs w:val="24"/>
        </w:rPr>
        <w:t>Seeber</w:t>
      </w:r>
      <w:proofErr w:type="spellEnd"/>
      <w:r w:rsidRPr="00FD41DF">
        <w:rPr>
          <w:rFonts w:ascii="Times New Roman" w:hAnsi="Times New Roman" w:cs="Times New Roman"/>
          <w:sz w:val="24"/>
          <w:szCs w:val="24"/>
        </w:rPr>
        <w:t>, 2003). Therefore, a Reference system could simply be described a</w:t>
      </w:r>
      <w:r w:rsidR="005D2689">
        <w:rPr>
          <w:rFonts w:ascii="Times New Roman" w:hAnsi="Times New Roman" w:cs="Times New Roman"/>
          <w:sz w:val="24"/>
          <w:szCs w:val="24"/>
        </w:rPr>
        <w:t>s a</w:t>
      </w:r>
      <w:r w:rsidRPr="00FD41DF">
        <w:rPr>
          <w:rFonts w:ascii="Times New Roman" w:hAnsi="Times New Roman" w:cs="Times New Roman"/>
          <w:sz w:val="24"/>
          <w:szCs w:val="24"/>
        </w:rPr>
        <w:t xml:space="preserve"> set of parameters and idealized theoretical descriptions/model for an intended real world positioning system.</w:t>
      </w:r>
      <w:r>
        <w:rPr>
          <w:rFonts w:ascii="Times New Roman" w:hAnsi="Times New Roman" w:cs="Times New Roman"/>
          <w:sz w:val="24"/>
          <w:szCs w:val="24"/>
        </w:rPr>
        <w:t xml:space="preserve"> </w:t>
      </w:r>
      <w:r w:rsidR="00E942D3">
        <w:rPr>
          <w:rFonts w:ascii="Times New Roman" w:hAnsi="Times New Roman" w:cs="Times New Roman"/>
          <w:sz w:val="24"/>
          <w:szCs w:val="24"/>
        </w:rPr>
        <w:t xml:space="preserve">The </w:t>
      </w:r>
      <w:r w:rsidR="005D2689">
        <w:rPr>
          <w:rFonts w:ascii="Times New Roman" w:hAnsi="Times New Roman" w:cs="Times New Roman"/>
          <w:sz w:val="24"/>
          <w:szCs w:val="24"/>
        </w:rPr>
        <w:t>Orthometric height</w:t>
      </w:r>
      <w:r w:rsidR="00E942D3">
        <w:rPr>
          <w:rFonts w:ascii="Times New Roman" w:hAnsi="Times New Roman" w:cs="Times New Roman"/>
          <w:sz w:val="24"/>
          <w:szCs w:val="24"/>
        </w:rPr>
        <w:t xml:space="preserve"> is an example of a physical height system while</w:t>
      </w:r>
      <w:r>
        <w:rPr>
          <w:rFonts w:ascii="Times New Roman" w:hAnsi="Times New Roman" w:cs="Times New Roman"/>
          <w:sz w:val="24"/>
          <w:szCs w:val="24"/>
        </w:rPr>
        <w:t xml:space="preserve"> Normal Heights, </w:t>
      </w:r>
      <w:r w:rsidR="00E66BBC">
        <w:rPr>
          <w:rFonts w:ascii="Times New Roman" w:hAnsi="Times New Roman" w:cs="Times New Roman"/>
          <w:sz w:val="24"/>
          <w:szCs w:val="24"/>
        </w:rPr>
        <w:t xml:space="preserve">Normal Orthometric Heights, </w:t>
      </w:r>
      <w:r>
        <w:rPr>
          <w:rFonts w:ascii="Times New Roman" w:hAnsi="Times New Roman" w:cs="Times New Roman"/>
          <w:sz w:val="24"/>
          <w:szCs w:val="24"/>
        </w:rPr>
        <w:t>Ellipsoid</w:t>
      </w:r>
      <w:r w:rsidR="005D2689">
        <w:rPr>
          <w:rFonts w:ascii="Times New Roman" w:hAnsi="Times New Roman" w:cs="Times New Roman"/>
          <w:sz w:val="24"/>
          <w:szCs w:val="24"/>
        </w:rPr>
        <w:t xml:space="preserve">al Heights and Dynamic Heights are </w:t>
      </w:r>
      <w:r w:rsidR="00E942D3">
        <w:rPr>
          <w:rFonts w:ascii="Times New Roman" w:hAnsi="Times New Roman" w:cs="Times New Roman"/>
          <w:sz w:val="24"/>
          <w:szCs w:val="24"/>
        </w:rPr>
        <w:t xml:space="preserve">examples of the </w:t>
      </w:r>
      <w:r>
        <w:rPr>
          <w:rFonts w:ascii="Times New Roman" w:hAnsi="Times New Roman" w:cs="Times New Roman"/>
          <w:sz w:val="24"/>
          <w:szCs w:val="24"/>
        </w:rPr>
        <w:t xml:space="preserve">geometrical </w:t>
      </w:r>
      <w:r w:rsidR="00E942D3">
        <w:rPr>
          <w:rFonts w:ascii="Times New Roman" w:hAnsi="Times New Roman" w:cs="Times New Roman"/>
          <w:sz w:val="24"/>
          <w:szCs w:val="24"/>
        </w:rPr>
        <w:t xml:space="preserve">height systems </w:t>
      </w:r>
      <w:r>
        <w:rPr>
          <w:rFonts w:ascii="Times New Roman" w:hAnsi="Times New Roman" w:cs="Times New Roman"/>
          <w:sz w:val="24"/>
          <w:szCs w:val="24"/>
        </w:rPr>
        <w:t xml:space="preserve">(Fotopoulos, 2003). </w:t>
      </w:r>
    </w:p>
    <w:p w:rsidR="007B2CAD" w:rsidRDefault="007B2CAD" w:rsidP="006A78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Nigerian </w:t>
      </w:r>
      <w:r w:rsidR="006A784C">
        <w:rPr>
          <w:rFonts w:ascii="Times New Roman" w:hAnsi="Times New Roman" w:cs="Times New Roman"/>
          <w:sz w:val="24"/>
          <w:szCs w:val="24"/>
        </w:rPr>
        <w:t>VRF co</w:t>
      </w:r>
      <w:r w:rsidR="00CD2072">
        <w:rPr>
          <w:rFonts w:ascii="Times New Roman" w:hAnsi="Times New Roman" w:cs="Times New Roman"/>
          <w:sz w:val="24"/>
          <w:szCs w:val="24"/>
        </w:rPr>
        <w:t xml:space="preserve">nsists </w:t>
      </w:r>
      <w:r w:rsidR="006A784C">
        <w:rPr>
          <w:rFonts w:ascii="Times New Roman" w:hAnsi="Times New Roman" w:cs="Times New Roman"/>
          <w:sz w:val="24"/>
          <w:szCs w:val="24"/>
        </w:rPr>
        <w:t>of a network of 250 geodetic leveling lines covering a total distance of over 20,000km (</w:t>
      </w:r>
      <w:proofErr w:type="spellStart"/>
      <w:r w:rsidR="006A784C">
        <w:rPr>
          <w:rFonts w:ascii="Times New Roman" w:hAnsi="Times New Roman" w:cs="Times New Roman"/>
          <w:sz w:val="24"/>
          <w:szCs w:val="24"/>
        </w:rPr>
        <w:t>Isioye</w:t>
      </w:r>
      <w:proofErr w:type="spellEnd"/>
      <w:r w:rsidR="006A784C">
        <w:rPr>
          <w:rFonts w:ascii="Times New Roman" w:hAnsi="Times New Roman" w:cs="Times New Roman"/>
          <w:sz w:val="24"/>
          <w:szCs w:val="24"/>
        </w:rPr>
        <w:t xml:space="preserve"> </w:t>
      </w:r>
      <w:r w:rsidR="006A784C" w:rsidRPr="006A784C">
        <w:rPr>
          <w:rFonts w:ascii="Times New Roman" w:hAnsi="Times New Roman" w:cs="Times New Roman"/>
          <w:b/>
          <w:i/>
          <w:sz w:val="24"/>
          <w:szCs w:val="24"/>
        </w:rPr>
        <w:t>et al</w:t>
      </w:r>
      <w:r w:rsidR="006A784C">
        <w:rPr>
          <w:rFonts w:ascii="Times New Roman" w:hAnsi="Times New Roman" w:cs="Times New Roman"/>
          <w:sz w:val="24"/>
          <w:szCs w:val="24"/>
        </w:rPr>
        <w:t xml:space="preserve">, 2010). With its origin at </w:t>
      </w:r>
      <w:proofErr w:type="spellStart"/>
      <w:r w:rsidR="006A784C">
        <w:rPr>
          <w:rFonts w:ascii="Times New Roman" w:hAnsi="Times New Roman" w:cs="Times New Roman"/>
          <w:sz w:val="24"/>
          <w:szCs w:val="24"/>
        </w:rPr>
        <w:t>Apapa</w:t>
      </w:r>
      <w:proofErr w:type="spellEnd"/>
      <w:r w:rsidR="006A784C">
        <w:rPr>
          <w:rFonts w:ascii="Times New Roman" w:hAnsi="Times New Roman" w:cs="Times New Roman"/>
          <w:sz w:val="24"/>
          <w:szCs w:val="24"/>
        </w:rPr>
        <w:t xml:space="preserve"> datum, the Nigerian leveling network stretches across the country with the aim of providing unified height system across the entire nation realized through established fundamental and standard benchmarks (SBM’s and FBM’s)</w:t>
      </w:r>
      <w:r w:rsidR="00AD639A">
        <w:rPr>
          <w:rFonts w:ascii="Times New Roman" w:hAnsi="Times New Roman" w:cs="Times New Roman"/>
          <w:sz w:val="24"/>
          <w:szCs w:val="24"/>
        </w:rPr>
        <w:t xml:space="preserve"> whose measures of internal accuracy were accurately computed to international standard</w:t>
      </w:r>
      <w:r w:rsidR="00E74C07">
        <w:rPr>
          <w:rFonts w:ascii="Times New Roman" w:hAnsi="Times New Roman" w:cs="Times New Roman"/>
          <w:sz w:val="24"/>
          <w:szCs w:val="24"/>
        </w:rPr>
        <w:t xml:space="preserve"> (</w:t>
      </w:r>
      <w:proofErr w:type="spellStart"/>
      <w:r w:rsidR="00E74C07">
        <w:rPr>
          <w:rFonts w:ascii="Times New Roman" w:hAnsi="Times New Roman" w:cs="Times New Roman"/>
          <w:sz w:val="24"/>
          <w:szCs w:val="24"/>
        </w:rPr>
        <w:t>Ebong</w:t>
      </w:r>
      <w:proofErr w:type="spellEnd"/>
      <w:r w:rsidR="00E74C07">
        <w:rPr>
          <w:rFonts w:ascii="Times New Roman" w:hAnsi="Times New Roman" w:cs="Times New Roman"/>
          <w:sz w:val="24"/>
          <w:szCs w:val="24"/>
        </w:rPr>
        <w:t>, 1981)</w:t>
      </w:r>
      <w:r w:rsidR="006A784C">
        <w:rPr>
          <w:rFonts w:ascii="Times New Roman" w:hAnsi="Times New Roman" w:cs="Times New Roman"/>
          <w:sz w:val="24"/>
          <w:szCs w:val="24"/>
        </w:rPr>
        <w:t xml:space="preserve">. However, contrary to contemporary national leveling networks, the Nigerian VRF consists of only “spirit leveled elevation differences” that have not been corrected for the effect of gravity hence the Normal Orthometric </w:t>
      </w:r>
      <w:r w:rsidR="00AD639A">
        <w:rPr>
          <w:rFonts w:ascii="Times New Roman" w:hAnsi="Times New Roman" w:cs="Times New Roman"/>
          <w:sz w:val="24"/>
          <w:szCs w:val="24"/>
        </w:rPr>
        <w:t>Height</w:t>
      </w:r>
      <w:r w:rsidR="00E74C07">
        <w:rPr>
          <w:rFonts w:ascii="Times New Roman" w:hAnsi="Times New Roman" w:cs="Times New Roman"/>
          <w:sz w:val="24"/>
          <w:szCs w:val="24"/>
        </w:rPr>
        <w:t xml:space="preserve"> </w:t>
      </w:r>
      <w:r w:rsidR="00AD639A">
        <w:rPr>
          <w:rFonts w:ascii="Times New Roman" w:hAnsi="Times New Roman" w:cs="Times New Roman"/>
          <w:sz w:val="24"/>
          <w:szCs w:val="24"/>
        </w:rPr>
        <w:t>(NOH) has been adopted for vertical control points (</w:t>
      </w:r>
      <w:proofErr w:type="spellStart"/>
      <w:r w:rsidR="00AD639A">
        <w:rPr>
          <w:rFonts w:ascii="Times New Roman" w:hAnsi="Times New Roman" w:cs="Times New Roman"/>
          <w:sz w:val="24"/>
          <w:szCs w:val="24"/>
        </w:rPr>
        <w:t>Ebong</w:t>
      </w:r>
      <w:proofErr w:type="spellEnd"/>
      <w:r w:rsidR="00AD639A">
        <w:rPr>
          <w:rFonts w:ascii="Times New Roman" w:hAnsi="Times New Roman" w:cs="Times New Roman"/>
          <w:sz w:val="24"/>
          <w:szCs w:val="24"/>
        </w:rPr>
        <w:t xml:space="preserve"> </w:t>
      </w:r>
      <w:r w:rsidR="00AD639A" w:rsidRPr="00AD639A">
        <w:rPr>
          <w:rFonts w:ascii="Times New Roman" w:hAnsi="Times New Roman" w:cs="Times New Roman"/>
          <w:b/>
          <w:i/>
          <w:sz w:val="24"/>
          <w:szCs w:val="24"/>
        </w:rPr>
        <w:t>et al</w:t>
      </w:r>
      <w:r w:rsidR="00AD639A">
        <w:rPr>
          <w:rFonts w:ascii="Times New Roman" w:hAnsi="Times New Roman" w:cs="Times New Roman"/>
          <w:sz w:val="24"/>
          <w:szCs w:val="24"/>
        </w:rPr>
        <w:t xml:space="preserve">, 1991) rather than true </w:t>
      </w:r>
      <w:proofErr w:type="spellStart"/>
      <w:r w:rsidR="00AD639A">
        <w:rPr>
          <w:rFonts w:ascii="Times New Roman" w:hAnsi="Times New Roman" w:cs="Times New Roman"/>
          <w:sz w:val="24"/>
          <w:szCs w:val="24"/>
        </w:rPr>
        <w:t>Helmert</w:t>
      </w:r>
      <w:proofErr w:type="spellEnd"/>
      <w:r w:rsidR="00AD639A">
        <w:rPr>
          <w:rFonts w:ascii="Times New Roman" w:hAnsi="Times New Roman" w:cs="Times New Roman"/>
          <w:sz w:val="24"/>
          <w:szCs w:val="24"/>
        </w:rPr>
        <w:t xml:space="preserve"> </w:t>
      </w:r>
      <w:proofErr w:type="spellStart"/>
      <w:r w:rsidR="00AD639A">
        <w:rPr>
          <w:rFonts w:ascii="Times New Roman" w:hAnsi="Times New Roman" w:cs="Times New Roman"/>
          <w:sz w:val="24"/>
          <w:szCs w:val="24"/>
        </w:rPr>
        <w:t>Orthometric</w:t>
      </w:r>
      <w:proofErr w:type="spellEnd"/>
      <w:r w:rsidR="00AD639A">
        <w:rPr>
          <w:rFonts w:ascii="Times New Roman" w:hAnsi="Times New Roman" w:cs="Times New Roman"/>
          <w:sz w:val="24"/>
          <w:szCs w:val="24"/>
        </w:rPr>
        <w:t xml:space="preserve"> Height</w:t>
      </w:r>
      <w:r w:rsidR="00E74C07">
        <w:rPr>
          <w:rFonts w:ascii="Times New Roman" w:hAnsi="Times New Roman" w:cs="Times New Roman"/>
          <w:sz w:val="24"/>
          <w:szCs w:val="24"/>
        </w:rPr>
        <w:t xml:space="preserve"> </w:t>
      </w:r>
      <w:r w:rsidR="00AD639A">
        <w:rPr>
          <w:rFonts w:ascii="Times New Roman" w:hAnsi="Times New Roman" w:cs="Times New Roman"/>
          <w:sz w:val="24"/>
          <w:szCs w:val="24"/>
        </w:rPr>
        <w:t>(HOH).</w:t>
      </w:r>
    </w:p>
    <w:p w:rsidR="00186DAC" w:rsidRDefault="00F36CF4" w:rsidP="00F36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186DAC">
        <w:rPr>
          <w:rFonts w:ascii="Times New Roman" w:hAnsi="Times New Roman" w:cs="Times New Roman"/>
          <w:sz w:val="24"/>
          <w:szCs w:val="24"/>
        </w:rPr>
        <w:t xml:space="preserve">his </w:t>
      </w:r>
      <w:r>
        <w:rPr>
          <w:rFonts w:ascii="Times New Roman" w:hAnsi="Times New Roman" w:cs="Times New Roman"/>
          <w:sz w:val="24"/>
          <w:szCs w:val="24"/>
        </w:rPr>
        <w:t xml:space="preserve">seeming </w:t>
      </w:r>
      <w:r w:rsidR="00186DAC">
        <w:rPr>
          <w:rFonts w:ascii="Times New Roman" w:hAnsi="Times New Roman" w:cs="Times New Roman"/>
          <w:sz w:val="24"/>
          <w:szCs w:val="24"/>
        </w:rPr>
        <w:t>uncertainty about th</w:t>
      </w:r>
      <w:r>
        <w:rPr>
          <w:rFonts w:ascii="Times New Roman" w:hAnsi="Times New Roman" w:cs="Times New Roman"/>
          <w:sz w:val="24"/>
          <w:szCs w:val="24"/>
        </w:rPr>
        <w:t>e nationally adopted height system in use and exacerbated by the difficulties associated with s</w:t>
      </w:r>
      <w:r w:rsidR="00186DAC" w:rsidRPr="00186DAC">
        <w:rPr>
          <w:rFonts w:ascii="Times New Roman" w:hAnsi="Times New Roman" w:cs="Times New Roman"/>
          <w:color w:val="000000"/>
          <w:sz w:val="24"/>
          <w:szCs w:val="24"/>
        </w:rPr>
        <w:t>pirit level</w:t>
      </w:r>
      <w:r>
        <w:rPr>
          <w:rFonts w:ascii="Times New Roman" w:hAnsi="Times New Roman" w:cs="Times New Roman"/>
          <w:color w:val="000000"/>
          <w:sz w:val="24"/>
          <w:szCs w:val="24"/>
        </w:rPr>
        <w:t>ing,</w:t>
      </w:r>
      <w:r w:rsidR="004D4E48">
        <w:rPr>
          <w:rFonts w:ascii="Times New Roman" w:hAnsi="Times New Roman" w:cs="Times New Roman"/>
          <w:color w:val="000000"/>
          <w:sz w:val="24"/>
          <w:szCs w:val="24"/>
        </w:rPr>
        <w:t xml:space="preserve"> has led to</w:t>
      </w:r>
      <w:r>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the use of multiple height systems across the country</w:t>
      </w:r>
      <w:r>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w:t>
      </w:r>
      <w:proofErr w:type="spellStart"/>
      <w:r w:rsidR="00186DAC" w:rsidRPr="00186DAC">
        <w:rPr>
          <w:rFonts w:ascii="Times New Roman" w:hAnsi="Times New Roman" w:cs="Times New Roman"/>
          <w:color w:val="000000"/>
          <w:sz w:val="24"/>
          <w:szCs w:val="24"/>
        </w:rPr>
        <w:t>Isioye</w:t>
      </w:r>
      <w:proofErr w:type="spellEnd"/>
      <w:r>
        <w:rPr>
          <w:rFonts w:ascii="Times New Roman" w:hAnsi="Times New Roman" w:cs="Times New Roman"/>
          <w:color w:val="000000"/>
          <w:sz w:val="24"/>
          <w:szCs w:val="24"/>
        </w:rPr>
        <w:t xml:space="preserve"> </w:t>
      </w:r>
      <w:r w:rsidRPr="00F36CF4">
        <w:rPr>
          <w:rFonts w:ascii="Times New Roman" w:hAnsi="Times New Roman" w:cs="Times New Roman"/>
          <w:b/>
          <w:i/>
          <w:color w:val="000000"/>
          <w:sz w:val="24"/>
          <w:szCs w:val="24"/>
        </w:rPr>
        <w:t>et al</w:t>
      </w:r>
      <w:r w:rsidR="00186DAC" w:rsidRPr="00186D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 xml:space="preserve">2010; </w:t>
      </w:r>
      <w:proofErr w:type="spellStart"/>
      <w:r w:rsidR="00186DAC" w:rsidRPr="00186DAC">
        <w:rPr>
          <w:rFonts w:ascii="Times New Roman" w:hAnsi="Times New Roman" w:cs="Times New Roman"/>
          <w:color w:val="000000"/>
          <w:sz w:val="24"/>
          <w:szCs w:val="24"/>
        </w:rPr>
        <w:t>Badejo</w:t>
      </w:r>
      <w:proofErr w:type="spellEnd"/>
      <w:r w:rsidR="00186DAC" w:rsidRPr="00186DAC">
        <w:rPr>
          <w:rFonts w:ascii="Times New Roman" w:hAnsi="Times New Roman" w:cs="Times New Roman"/>
          <w:color w:val="000000"/>
          <w:sz w:val="24"/>
          <w:szCs w:val="24"/>
        </w:rPr>
        <w:t xml:space="preserve"> </w:t>
      </w:r>
      <w:r w:rsidR="00186DAC" w:rsidRPr="00F36CF4">
        <w:rPr>
          <w:rFonts w:ascii="Times New Roman" w:hAnsi="Times New Roman" w:cs="Times New Roman"/>
          <w:b/>
          <w:i/>
          <w:iCs/>
          <w:color w:val="000000"/>
          <w:sz w:val="24"/>
          <w:szCs w:val="24"/>
        </w:rPr>
        <w:t>et al</w:t>
      </w:r>
      <w:r w:rsidRPr="00186DAC">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2016). In reality, most topographic surveys and by extension</w:t>
      </w:r>
      <w:r w:rsidR="004D4E48">
        <w:rPr>
          <w:rFonts w:ascii="Times New Roman" w:hAnsi="Times New Roman" w:cs="Times New Roman"/>
          <w:color w:val="000000"/>
          <w:sz w:val="24"/>
          <w:szCs w:val="24"/>
        </w:rPr>
        <w:t xml:space="preserve"> </w:t>
      </w:r>
      <w:r w:rsidR="00CD2072">
        <w:rPr>
          <w:rFonts w:ascii="Times New Roman" w:hAnsi="Times New Roman" w:cs="Times New Roman"/>
          <w:color w:val="000000"/>
          <w:sz w:val="24"/>
          <w:szCs w:val="24"/>
        </w:rPr>
        <w:t xml:space="preserve">associated </w:t>
      </w:r>
      <w:r w:rsidR="00186DAC" w:rsidRPr="00186DAC">
        <w:rPr>
          <w:rFonts w:ascii="Times New Roman" w:hAnsi="Times New Roman" w:cs="Times New Roman"/>
          <w:color w:val="000000"/>
          <w:sz w:val="24"/>
          <w:szCs w:val="24"/>
        </w:rPr>
        <w:t>engineering</w:t>
      </w:r>
      <w:r w:rsidR="004D4E48">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projects</w:t>
      </w:r>
      <w:r w:rsidR="004D4E48">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are</w:t>
      </w:r>
      <w:r w:rsidR="004D4E48">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constructed</w:t>
      </w:r>
      <w:r w:rsidR="00CD2072">
        <w:rPr>
          <w:rFonts w:ascii="Times New Roman" w:hAnsi="Times New Roman" w:cs="Times New Roman"/>
          <w:color w:val="000000"/>
          <w:sz w:val="24"/>
          <w:szCs w:val="24"/>
        </w:rPr>
        <w:t xml:space="preserve"> by making </w:t>
      </w:r>
      <w:r w:rsidR="004D4E48">
        <w:rPr>
          <w:rFonts w:ascii="Times New Roman" w:hAnsi="Times New Roman" w:cs="Times New Roman"/>
          <w:color w:val="000000"/>
          <w:sz w:val="24"/>
          <w:szCs w:val="24"/>
        </w:rPr>
        <w:t>referenc</w:t>
      </w:r>
      <w:r w:rsidR="00CD2072">
        <w:rPr>
          <w:rFonts w:ascii="Times New Roman" w:hAnsi="Times New Roman" w:cs="Times New Roman"/>
          <w:color w:val="000000"/>
          <w:sz w:val="24"/>
          <w:szCs w:val="24"/>
        </w:rPr>
        <w:t xml:space="preserve">e to </w:t>
      </w:r>
      <w:r w:rsidR="00186DAC" w:rsidRPr="00186DAC">
        <w:rPr>
          <w:rFonts w:ascii="Times New Roman" w:hAnsi="Times New Roman" w:cs="Times New Roman"/>
          <w:color w:val="000000"/>
          <w:sz w:val="24"/>
          <w:szCs w:val="24"/>
        </w:rPr>
        <w:t>arbitrary height datum rather</w:t>
      </w:r>
      <w:r w:rsidR="004D4E48">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than</w:t>
      </w:r>
      <w:r w:rsidR="004D4E48">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using orthometric heights.</w:t>
      </w:r>
      <w:r w:rsidR="004D4E48">
        <w:rPr>
          <w:rFonts w:ascii="Times New Roman" w:hAnsi="Times New Roman" w:cs="Times New Roman"/>
          <w:color w:val="000000"/>
          <w:sz w:val="24"/>
          <w:szCs w:val="24"/>
        </w:rPr>
        <w:t xml:space="preserve"> </w:t>
      </w:r>
      <w:r w:rsidR="00186DAC" w:rsidRPr="00186DAC">
        <w:rPr>
          <w:rFonts w:ascii="Times New Roman" w:hAnsi="Times New Roman" w:cs="Times New Roman"/>
          <w:color w:val="000000"/>
          <w:sz w:val="24"/>
          <w:szCs w:val="24"/>
        </w:rPr>
        <w:t>This situation has led</w:t>
      </w:r>
      <w:r w:rsidR="00186DAC" w:rsidRPr="00186DAC">
        <w:rPr>
          <w:color w:val="000000"/>
        </w:rPr>
        <w:br/>
      </w:r>
      <w:r w:rsidR="00186DAC" w:rsidRPr="00186DAC">
        <w:rPr>
          <w:rFonts w:ascii="Times New Roman" w:hAnsi="Times New Roman" w:cs="Times New Roman"/>
          <w:color w:val="000000"/>
          <w:sz w:val="24"/>
          <w:szCs w:val="24"/>
        </w:rPr>
        <w:t>to the inability of local authorities to determine easily (with the use of client’s topographic plan</w:t>
      </w:r>
      <w:proofErr w:type="gramStart"/>
      <w:r w:rsidR="00186DAC" w:rsidRPr="00186DAC">
        <w:rPr>
          <w:rFonts w:ascii="Times New Roman" w:hAnsi="Times New Roman" w:cs="Times New Roman"/>
          <w:color w:val="000000"/>
          <w:sz w:val="24"/>
          <w:szCs w:val="24"/>
        </w:rPr>
        <w:t>)</w:t>
      </w:r>
      <w:proofErr w:type="gramEnd"/>
      <w:r w:rsidR="00186DAC" w:rsidRPr="00186DAC">
        <w:rPr>
          <w:color w:val="000000"/>
        </w:rPr>
        <w:br/>
      </w:r>
      <w:r w:rsidR="00186DAC" w:rsidRPr="00186DAC">
        <w:rPr>
          <w:rFonts w:ascii="Times New Roman" w:hAnsi="Times New Roman" w:cs="Times New Roman"/>
          <w:color w:val="000000"/>
          <w:sz w:val="24"/>
          <w:szCs w:val="24"/>
        </w:rPr>
        <w:t>the relative undulation between proposed sites and nearby infrastructure. As such, building</w:t>
      </w:r>
      <w:r w:rsidR="00186DAC" w:rsidRPr="00186DAC">
        <w:rPr>
          <w:color w:val="000000"/>
        </w:rPr>
        <w:br/>
      </w:r>
      <w:r w:rsidR="00186DAC" w:rsidRPr="00186DAC">
        <w:rPr>
          <w:rFonts w:ascii="Times New Roman" w:hAnsi="Times New Roman" w:cs="Times New Roman"/>
          <w:color w:val="000000"/>
          <w:sz w:val="24"/>
          <w:szCs w:val="24"/>
        </w:rPr>
        <w:t>approvals have been granted in flood prone areas which could have been easily detected if actual</w:t>
      </w:r>
      <w:r w:rsidR="00186DAC" w:rsidRPr="00186DAC">
        <w:rPr>
          <w:color w:val="000000"/>
        </w:rPr>
        <w:br/>
      </w:r>
      <w:r w:rsidR="00186DAC" w:rsidRPr="00186DAC">
        <w:rPr>
          <w:rFonts w:ascii="Times New Roman" w:hAnsi="Times New Roman" w:cs="Times New Roman"/>
          <w:color w:val="000000"/>
          <w:sz w:val="24"/>
          <w:szCs w:val="24"/>
        </w:rPr>
        <w:t>orthometric heights are utilized on the submitted topographic maps.</w:t>
      </w:r>
      <w:r>
        <w:rPr>
          <w:rFonts w:ascii="Times New Roman" w:hAnsi="Times New Roman" w:cs="Times New Roman"/>
          <w:color w:val="000000"/>
          <w:sz w:val="24"/>
          <w:szCs w:val="24"/>
        </w:rPr>
        <w:t xml:space="preserve"> Furthermore, </w:t>
      </w:r>
      <w:r w:rsidR="00186DAC" w:rsidRPr="00186DAC">
        <w:rPr>
          <w:rFonts w:ascii="Times New Roman" w:hAnsi="Times New Roman" w:cs="Times New Roman"/>
          <w:color w:val="000000"/>
          <w:sz w:val="24"/>
          <w:szCs w:val="24"/>
        </w:rPr>
        <w:t>the absence of a properly defined VR</w:t>
      </w:r>
      <w:r>
        <w:rPr>
          <w:rFonts w:ascii="Times New Roman" w:hAnsi="Times New Roman" w:cs="Times New Roman"/>
          <w:color w:val="000000"/>
          <w:sz w:val="24"/>
          <w:szCs w:val="24"/>
        </w:rPr>
        <w:t xml:space="preserve">S has </w:t>
      </w:r>
      <w:r w:rsidR="00186DAC" w:rsidRPr="00186DAC">
        <w:rPr>
          <w:rFonts w:ascii="Times New Roman" w:hAnsi="Times New Roman" w:cs="Times New Roman"/>
          <w:color w:val="000000"/>
          <w:sz w:val="24"/>
          <w:szCs w:val="24"/>
        </w:rPr>
        <w:t>had a negative toll on the production of</w:t>
      </w:r>
      <w:r w:rsidR="00186DAC" w:rsidRPr="00186DAC">
        <w:rPr>
          <w:color w:val="000000"/>
        </w:rPr>
        <w:br/>
      </w:r>
      <w:r w:rsidR="00186DAC" w:rsidRPr="00186DAC">
        <w:rPr>
          <w:rFonts w:ascii="Times New Roman" w:hAnsi="Times New Roman" w:cs="Times New Roman"/>
          <w:color w:val="000000"/>
          <w:sz w:val="24"/>
          <w:szCs w:val="24"/>
        </w:rPr>
        <w:t xml:space="preserve">bathymetric and </w:t>
      </w:r>
      <w:r>
        <w:rPr>
          <w:rFonts w:ascii="Times New Roman" w:hAnsi="Times New Roman" w:cs="Times New Roman"/>
          <w:color w:val="000000"/>
          <w:sz w:val="24"/>
          <w:szCs w:val="24"/>
        </w:rPr>
        <w:t>navigational charts in Nigeria. Therefore, the need for an urgent adoption of a nationa</w:t>
      </w:r>
      <w:r w:rsidR="004D4E48">
        <w:rPr>
          <w:rFonts w:ascii="Times New Roman" w:hAnsi="Times New Roman" w:cs="Times New Roman"/>
          <w:color w:val="000000"/>
          <w:sz w:val="24"/>
          <w:szCs w:val="24"/>
        </w:rPr>
        <w:t>l</w:t>
      </w:r>
      <w:r>
        <w:rPr>
          <w:rFonts w:ascii="Times New Roman" w:hAnsi="Times New Roman" w:cs="Times New Roman"/>
          <w:color w:val="000000"/>
          <w:sz w:val="24"/>
          <w:szCs w:val="24"/>
        </w:rPr>
        <w:t xml:space="preserve"> height system cannot be over emphasized.</w:t>
      </w:r>
    </w:p>
    <w:p w:rsidR="00AD639A" w:rsidRDefault="00AD639A" w:rsidP="006A784C">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Isioye</w:t>
      </w:r>
      <w:proofErr w:type="spellEnd"/>
      <w:r>
        <w:rPr>
          <w:rFonts w:ascii="Times New Roman" w:hAnsi="Times New Roman" w:cs="Times New Roman"/>
          <w:sz w:val="24"/>
          <w:szCs w:val="24"/>
        </w:rPr>
        <w:t xml:space="preserve"> </w:t>
      </w:r>
      <w:r w:rsidRPr="00AD639A">
        <w:rPr>
          <w:rFonts w:ascii="Times New Roman" w:hAnsi="Times New Roman" w:cs="Times New Roman"/>
          <w:b/>
          <w:i/>
          <w:sz w:val="24"/>
          <w:szCs w:val="24"/>
        </w:rPr>
        <w:t>et</w:t>
      </w:r>
      <w:r w:rsidR="006F491A">
        <w:rPr>
          <w:rFonts w:ascii="Times New Roman" w:hAnsi="Times New Roman" w:cs="Times New Roman"/>
          <w:b/>
          <w:i/>
          <w:sz w:val="24"/>
          <w:szCs w:val="24"/>
        </w:rPr>
        <w:t xml:space="preserve"> a</w:t>
      </w:r>
      <w:r w:rsidRPr="00AD639A">
        <w:rPr>
          <w:rFonts w:ascii="Times New Roman" w:hAnsi="Times New Roman" w:cs="Times New Roman"/>
          <w:b/>
          <w:i/>
          <w:sz w:val="24"/>
          <w:szCs w:val="24"/>
        </w:rPr>
        <w:t>l</w:t>
      </w:r>
      <w:r>
        <w:rPr>
          <w:rFonts w:ascii="Times New Roman" w:hAnsi="Times New Roman" w:cs="Times New Roman"/>
          <w:sz w:val="24"/>
          <w:szCs w:val="24"/>
        </w:rPr>
        <w:t xml:space="preserve"> (2010) evaluated the use of normal gravity instead of observed gravity </w:t>
      </w:r>
      <w:r w:rsidR="007450EF">
        <w:rPr>
          <w:rFonts w:ascii="Times New Roman" w:hAnsi="Times New Roman" w:cs="Times New Roman"/>
          <w:sz w:val="24"/>
          <w:szCs w:val="24"/>
        </w:rPr>
        <w:t xml:space="preserve">and its distortion on the leveling network. He discovered that the use of Normal heights </w:t>
      </w:r>
      <w:r w:rsidR="00E74C07">
        <w:rPr>
          <w:rFonts w:ascii="Times New Roman" w:hAnsi="Times New Roman" w:cs="Times New Roman"/>
          <w:sz w:val="24"/>
          <w:szCs w:val="24"/>
        </w:rPr>
        <w:t xml:space="preserve">instead of Normal Orthometric Heights </w:t>
      </w:r>
      <w:r w:rsidR="00186DAC">
        <w:rPr>
          <w:rFonts w:ascii="Times New Roman" w:hAnsi="Times New Roman" w:cs="Times New Roman"/>
          <w:sz w:val="24"/>
          <w:szCs w:val="24"/>
        </w:rPr>
        <w:t xml:space="preserve">showed </w:t>
      </w:r>
      <w:r w:rsidR="00E74C07">
        <w:rPr>
          <w:rFonts w:ascii="Times New Roman" w:hAnsi="Times New Roman" w:cs="Times New Roman"/>
          <w:sz w:val="24"/>
          <w:szCs w:val="24"/>
        </w:rPr>
        <w:t>statistical</w:t>
      </w:r>
      <w:r w:rsidR="00186DAC">
        <w:rPr>
          <w:rFonts w:ascii="Times New Roman" w:hAnsi="Times New Roman" w:cs="Times New Roman"/>
          <w:sz w:val="24"/>
          <w:szCs w:val="24"/>
        </w:rPr>
        <w:t xml:space="preserve">ly no </w:t>
      </w:r>
      <w:r w:rsidR="00E74C07">
        <w:rPr>
          <w:rFonts w:ascii="Times New Roman" w:hAnsi="Times New Roman" w:cs="Times New Roman"/>
          <w:sz w:val="24"/>
          <w:szCs w:val="24"/>
        </w:rPr>
        <w:t>significan</w:t>
      </w:r>
      <w:r w:rsidR="00186DAC">
        <w:rPr>
          <w:rFonts w:ascii="Times New Roman" w:hAnsi="Times New Roman" w:cs="Times New Roman"/>
          <w:sz w:val="24"/>
          <w:szCs w:val="24"/>
        </w:rPr>
        <w:t xml:space="preserve">t difference between both height systems on the examined benchmarks. However, the study did not examine the effect of the use of NOH instead of HOH within the studied network. Odumosu </w:t>
      </w:r>
      <w:r w:rsidR="00186DAC" w:rsidRPr="00186DAC">
        <w:rPr>
          <w:rFonts w:ascii="Times New Roman" w:hAnsi="Times New Roman" w:cs="Times New Roman"/>
          <w:b/>
          <w:i/>
          <w:sz w:val="24"/>
          <w:szCs w:val="24"/>
        </w:rPr>
        <w:t>et al</w:t>
      </w:r>
      <w:r w:rsidR="00186DAC">
        <w:rPr>
          <w:rFonts w:ascii="Times New Roman" w:hAnsi="Times New Roman" w:cs="Times New Roman"/>
          <w:sz w:val="24"/>
          <w:szCs w:val="24"/>
        </w:rPr>
        <w:t xml:space="preserve"> (2018) examined the statistical implications of replacing HOH with NOH and in his study discovered that there is no </w:t>
      </w:r>
      <w:r w:rsidR="00CD2072">
        <w:rPr>
          <w:rFonts w:ascii="Times New Roman" w:hAnsi="Times New Roman" w:cs="Times New Roman"/>
          <w:sz w:val="24"/>
          <w:szCs w:val="24"/>
        </w:rPr>
        <w:lastRenderedPageBreak/>
        <w:t>significant difference</w:t>
      </w:r>
      <w:r w:rsidR="00186DAC">
        <w:rPr>
          <w:rFonts w:ascii="Times New Roman" w:hAnsi="Times New Roman" w:cs="Times New Roman"/>
          <w:sz w:val="24"/>
          <w:szCs w:val="24"/>
        </w:rPr>
        <w:t xml:space="preserve"> between both systems within the lowland area of Lagos state. </w:t>
      </w:r>
      <w:r w:rsidR="001F5AAC">
        <w:rPr>
          <w:rFonts w:ascii="Times New Roman" w:hAnsi="Times New Roman" w:cs="Times New Roman"/>
          <w:sz w:val="24"/>
          <w:szCs w:val="24"/>
        </w:rPr>
        <w:t xml:space="preserve">Researchers such as Steinberg and </w:t>
      </w:r>
      <w:proofErr w:type="spellStart"/>
      <w:r w:rsidR="001F5AAC">
        <w:rPr>
          <w:rFonts w:ascii="Times New Roman" w:hAnsi="Times New Roman" w:cs="Times New Roman"/>
          <w:sz w:val="24"/>
          <w:szCs w:val="24"/>
        </w:rPr>
        <w:t>Papo</w:t>
      </w:r>
      <w:proofErr w:type="spellEnd"/>
      <w:r w:rsidR="001F5AAC">
        <w:rPr>
          <w:rFonts w:ascii="Times New Roman" w:hAnsi="Times New Roman" w:cs="Times New Roman"/>
          <w:sz w:val="24"/>
          <w:szCs w:val="24"/>
        </w:rPr>
        <w:t xml:space="preserve"> (1998), Kumar (2005) and </w:t>
      </w:r>
      <w:proofErr w:type="spellStart"/>
      <w:r w:rsidR="001F5AAC">
        <w:rPr>
          <w:rFonts w:ascii="Times New Roman" w:hAnsi="Times New Roman" w:cs="Times New Roman"/>
          <w:sz w:val="24"/>
          <w:szCs w:val="24"/>
        </w:rPr>
        <w:t>Badejo</w:t>
      </w:r>
      <w:proofErr w:type="spellEnd"/>
      <w:r w:rsidR="001F5AAC">
        <w:rPr>
          <w:rFonts w:ascii="Times New Roman" w:hAnsi="Times New Roman" w:cs="Times New Roman"/>
          <w:sz w:val="24"/>
          <w:szCs w:val="24"/>
        </w:rPr>
        <w:t xml:space="preserve"> </w:t>
      </w:r>
      <w:r w:rsidR="001F5AAC" w:rsidRPr="001F5AAC">
        <w:rPr>
          <w:rFonts w:ascii="Times New Roman" w:hAnsi="Times New Roman" w:cs="Times New Roman"/>
          <w:b/>
          <w:i/>
          <w:sz w:val="24"/>
          <w:szCs w:val="24"/>
        </w:rPr>
        <w:t>et al</w:t>
      </w:r>
      <w:r w:rsidR="001F5AAC">
        <w:rPr>
          <w:rFonts w:ascii="Times New Roman" w:hAnsi="Times New Roman" w:cs="Times New Roman"/>
          <w:sz w:val="24"/>
          <w:szCs w:val="24"/>
        </w:rPr>
        <w:t xml:space="preserve"> (2016) have supported the use of Ellipsoidal heights instead of orthometric heights but limit </w:t>
      </w:r>
      <w:r w:rsidR="00CD2072">
        <w:rPr>
          <w:rFonts w:ascii="Times New Roman" w:hAnsi="Times New Roman" w:cs="Times New Roman"/>
          <w:sz w:val="24"/>
          <w:szCs w:val="24"/>
        </w:rPr>
        <w:t xml:space="preserve">the </w:t>
      </w:r>
      <w:r w:rsidR="001F5AAC">
        <w:rPr>
          <w:rFonts w:ascii="Times New Roman" w:hAnsi="Times New Roman" w:cs="Times New Roman"/>
          <w:sz w:val="24"/>
          <w:szCs w:val="24"/>
        </w:rPr>
        <w:t xml:space="preserve">application </w:t>
      </w:r>
      <w:r w:rsidR="00CD2072">
        <w:rPr>
          <w:rFonts w:ascii="Times New Roman" w:hAnsi="Times New Roman" w:cs="Times New Roman"/>
          <w:sz w:val="24"/>
          <w:szCs w:val="24"/>
        </w:rPr>
        <w:t>of such replacement to</w:t>
      </w:r>
      <w:r w:rsidR="001F5AAC">
        <w:rPr>
          <w:rFonts w:ascii="Times New Roman" w:hAnsi="Times New Roman" w:cs="Times New Roman"/>
          <w:sz w:val="24"/>
          <w:szCs w:val="24"/>
        </w:rPr>
        <w:t xml:space="preserve"> airborne mapping applications, marine navigation and the low land areas</w:t>
      </w:r>
      <w:r w:rsidR="00CD2072">
        <w:rPr>
          <w:rFonts w:ascii="Times New Roman" w:hAnsi="Times New Roman" w:cs="Times New Roman"/>
          <w:sz w:val="24"/>
          <w:szCs w:val="24"/>
        </w:rPr>
        <w:t xml:space="preserve"> only</w:t>
      </w:r>
      <w:r w:rsidR="001F5AAC">
        <w:rPr>
          <w:rFonts w:ascii="Times New Roman" w:hAnsi="Times New Roman" w:cs="Times New Roman"/>
          <w:sz w:val="24"/>
          <w:szCs w:val="24"/>
        </w:rPr>
        <w:t>.</w:t>
      </w:r>
      <w:r w:rsidR="0093197A">
        <w:rPr>
          <w:rFonts w:ascii="Times New Roman" w:hAnsi="Times New Roman" w:cs="Times New Roman"/>
          <w:sz w:val="24"/>
          <w:szCs w:val="24"/>
        </w:rPr>
        <w:t xml:space="preserve"> </w:t>
      </w:r>
      <w:r w:rsidR="00CD2072">
        <w:rPr>
          <w:rFonts w:ascii="Times New Roman" w:hAnsi="Times New Roman" w:cs="Times New Roman"/>
          <w:sz w:val="24"/>
          <w:szCs w:val="24"/>
        </w:rPr>
        <w:t>However, f</w:t>
      </w:r>
      <w:r w:rsidR="0093197A">
        <w:rPr>
          <w:rFonts w:ascii="Times New Roman" w:hAnsi="Times New Roman" w:cs="Times New Roman"/>
          <w:sz w:val="24"/>
          <w:szCs w:val="24"/>
        </w:rPr>
        <w:t>urther stud</w:t>
      </w:r>
      <w:r w:rsidR="0004724D">
        <w:rPr>
          <w:rFonts w:ascii="Times New Roman" w:hAnsi="Times New Roman" w:cs="Times New Roman"/>
          <w:sz w:val="24"/>
          <w:szCs w:val="24"/>
        </w:rPr>
        <w:t>y</w:t>
      </w:r>
      <w:r w:rsidR="0093197A">
        <w:rPr>
          <w:rFonts w:ascii="Times New Roman" w:hAnsi="Times New Roman" w:cs="Times New Roman"/>
          <w:sz w:val="24"/>
          <w:szCs w:val="24"/>
        </w:rPr>
        <w:t xml:space="preserve"> by </w:t>
      </w:r>
      <w:proofErr w:type="spellStart"/>
      <w:r w:rsidR="0093197A">
        <w:rPr>
          <w:rFonts w:ascii="Times New Roman" w:hAnsi="Times New Roman" w:cs="Times New Roman"/>
          <w:sz w:val="24"/>
          <w:szCs w:val="24"/>
        </w:rPr>
        <w:t>Eteje</w:t>
      </w:r>
      <w:proofErr w:type="spellEnd"/>
      <w:r w:rsidR="0093197A">
        <w:rPr>
          <w:rFonts w:ascii="Times New Roman" w:hAnsi="Times New Roman" w:cs="Times New Roman"/>
          <w:sz w:val="24"/>
          <w:szCs w:val="24"/>
        </w:rPr>
        <w:t xml:space="preserve"> et al (2018) recommend</w:t>
      </w:r>
      <w:r w:rsidR="0004724D">
        <w:rPr>
          <w:rFonts w:ascii="Times New Roman" w:hAnsi="Times New Roman" w:cs="Times New Roman"/>
          <w:sz w:val="24"/>
          <w:szCs w:val="24"/>
        </w:rPr>
        <w:t>s</w:t>
      </w:r>
      <w:r w:rsidR="0093197A">
        <w:rPr>
          <w:rFonts w:ascii="Times New Roman" w:hAnsi="Times New Roman" w:cs="Times New Roman"/>
          <w:sz w:val="24"/>
          <w:szCs w:val="24"/>
        </w:rPr>
        <w:t xml:space="preserve"> that rather than absolute reliance on ellipsoidal heights, the local geoid</w:t>
      </w:r>
      <w:r w:rsidR="0004724D">
        <w:rPr>
          <w:rFonts w:ascii="Times New Roman" w:hAnsi="Times New Roman" w:cs="Times New Roman"/>
          <w:sz w:val="24"/>
          <w:szCs w:val="24"/>
        </w:rPr>
        <w:t xml:space="preserve"> of the study area be used to convert ellipsoidal heights to Orthometric heights. </w:t>
      </w:r>
      <w:r w:rsidR="00F36CF4">
        <w:rPr>
          <w:rFonts w:ascii="Times New Roman" w:hAnsi="Times New Roman" w:cs="Times New Roman"/>
          <w:sz w:val="24"/>
          <w:szCs w:val="24"/>
        </w:rPr>
        <w:t xml:space="preserve">This study however, presents practical/computational options for the Nigerian geodetic community for the re-definition of our VRS </w:t>
      </w:r>
      <w:r w:rsidR="000F6A80">
        <w:rPr>
          <w:rFonts w:ascii="Times New Roman" w:hAnsi="Times New Roman" w:cs="Times New Roman"/>
          <w:sz w:val="24"/>
          <w:szCs w:val="24"/>
        </w:rPr>
        <w:t>by adopting either t</w:t>
      </w:r>
      <w:r w:rsidR="00F36CF4">
        <w:rPr>
          <w:rFonts w:ascii="Times New Roman" w:hAnsi="Times New Roman" w:cs="Times New Roman"/>
          <w:sz w:val="24"/>
          <w:szCs w:val="24"/>
        </w:rPr>
        <w:t xml:space="preserve">he NOH </w:t>
      </w:r>
      <w:r w:rsidR="000F6A80">
        <w:rPr>
          <w:rFonts w:ascii="Times New Roman" w:hAnsi="Times New Roman" w:cs="Times New Roman"/>
          <w:sz w:val="24"/>
          <w:szCs w:val="24"/>
        </w:rPr>
        <w:t>or t</w:t>
      </w:r>
      <w:r w:rsidR="00F36CF4">
        <w:rPr>
          <w:rFonts w:ascii="Times New Roman" w:hAnsi="Times New Roman" w:cs="Times New Roman"/>
          <w:sz w:val="24"/>
          <w:szCs w:val="24"/>
        </w:rPr>
        <w:t>he HOH given spiri</w:t>
      </w:r>
      <w:r w:rsidR="006312B4">
        <w:rPr>
          <w:rFonts w:ascii="Times New Roman" w:hAnsi="Times New Roman" w:cs="Times New Roman"/>
          <w:sz w:val="24"/>
          <w:szCs w:val="24"/>
        </w:rPr>
        <w:t xml:space="preserve">t leveled elevation differences, absolute gravity </w:t>
      </w:r>
      <w:r w:rsidR="00F36CF4">
        <w:rPr>
          <w:rFonts w:ascii="Times New Roman" w:hAnsi="Times New Roman" w:cs="Times New Roman"/>
          <w:sz w:val="24"/>
          <w:szCs w:val="24"/>
        </w:rPr>
        <w:t xml:space="preserve">and </w:t>
      </w:r>
      <w:r w:rsidR="00035ED5">
        <w:rPr>
          <w:rFonts w:ascii="Times New Roman" w:hAnsi="Times New Roman" w:cs="Times New Roman"/>
          <w:sz w:val="24"/>
          <w:szCs w:val="24"/>
        </w:rPr>
        <w:t>ellipsoidal heights of some benchmarks across Lagos state.</w:t>
      </w:r>
    </w:p>
    <w:p w:rsidR="00035ED5" w:rsidRPr="00827DB9" w:rsidRDefault="00035ED5" w:rsidP="006A784C">
      <w:pPr>
        <w:spacing w:after="0" w:line="360" w:lineRule="auto"/>
        <w:jc w:val="both"/>
        <w:rPr>
          <w:rFonts w:ascii="Times New Roman" w:hAnsi="Times New Roman" w:cs="Times New Roman"/>
          <w:b/>
          <w:sz w:val="24"/>
          <w:szCs w:val="24"/>
        </w:rPr>
      </w:pPr>
      <w:r w:rsidRPr="00827DB9">
        <w:rPr>
          <w:rFonts w:ascii="Times New Roman" w:hAnsi="Times New Roman" w:cs="Times New Roman"/>
          <w:b/>
          <w:sz w:val="24"/>
          <w:szCs w:val="24"/>
        </w:rPr>
        <w:t>2.0 Height Systems</w:t>
      </w:r>
    </w:p>
    <w:p w:rsidR="006A784C" w:rsidRDefault="009209A7" w:rsidP="00035E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the </w:t>
      </w:r>
      <w:proofErr w:type="spellStart"/>
      <w:r>
        <w:rPr>
          <w:rFonts w:ascii="Times New Roman" w:hAnsi="Times New Roman" w:cs="Times New Roman"/>
          <w:sz w:val="24"/>
          <w:szCs w:val="24"/>
        </w:rPr>
        <w:t>Helmert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Orthometric</w:t>
      </w:r>
      <w:proofErr w:type="spellEnd"/>
      <w:r>
        <w:rPr>
          <w:rFonts w:ascii="Times New Roman" w:hAnsi="Times New Roman" w:cs="Times New Roman"/>
          <w:sz w:val="24"/>
          <w:szCs w:val="24"/>
        </w:rPr>
        <w:t xml:space="preserve"> Height, Normal Orthometric Height and Ellipsoidal Height are discussed in brief with a view to identifying their theoretical implications, reference surfaces and computational evaluation. The discussion is limited to these three systems because they are the three major systems that are of concern to this study considering the Nigerian scenario.</w:t>
      </w:r>
    </w:p>
    <w:p w:rsidR="00035ED5" w:rsidRDefault="00035ED5" w:rsidP="00035ED5">
      <w:pPr>
        <w:spacing w:after="0" w:line="360" w:lineRule="auto"/>
        <w:jc w:val="both"/>
        <w:rPr>
          <w:rFonts w:ascii="Times New Roman" w:hAnsi="Times New Roman" w:cs="Times New Roman"/>
          <w:sz w:val="24"/>
          <w:szCs w:val="24"/>
        </w:rPr>
      </w:pPr>
      <w:r w:rsidRPr="00F36812">
        <w:rPr>
          <w:rFonts w:ascii="Times New Roman" w:hAnsi="Times New Roman" w:cs="Times New Roman"/>
          <w:b/>
          <w:i/>
          <w:sz w:val="24"/>
          <w:szCs w:val="24"/>
        </w:rPr>
        <w:t>Orthometric Height System</w:t>
      </w:r>
      <w:r>
        <w:rPr>
          <w:rFonts w:ascii="Times New Roman" w:hAnsi="Times New Roman" w:cs="Times New Roman"/>
          <w:sz w:val="24"/>
          <w:szCs w:val="24"/>
        </w:rPr>
        <w:t>:</w:t>
      </w:r>
    </w:p>
    <w:p w:rsidR="00035ED5" w:rsidRDefault="00667AF9" w:rsidP="00035E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Orthometric height </w:t>
      </w:r>
      <w:r w:rsidR="00E57671">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ortho</m:t>
            </m:r>
          </m:sup>
        </m:sSup>
      </m:oMath>
      <w:r w:rsidR="00E57671">
        <w:rPr>
          <w:rFonts w:ascii="Times New Roman" w:eastAsiaTheme="minorEastAsia" w:hAnsi="Times New Roman" w:cs="Times New Roman"/>
          <w:sz w:val="24"/>
          <w:szCs w:val="24"/>
        </w:rPr>
        <w:t xml:space="preserve"> in Figure 1</w:t>
      </w:r>
      <w:r w:rsidR="00E57671">
        <w:rPr>
          <w:rFonts w:ascii="Times New Roman" w:hAnsi="Times New Roman" w:cs="Times New Roman"/>
          <w:sz w:val="24"/>
          <w:szCs w:val="24"/>
        </w:rPr>
        <w:t xml:space="preserve">) </w:t>
      </w:r>
      <w:r>
        <w:rPr>
          <w:rFonts w:ascii="Times New Roman" w:hAnsi="Times New Roman" w:cs="Times New Roman"/>
          <w:sz w:val="24"/>
          <w:szCs w:val="24"/>
        </w:rPr>
        <w:t>is defined as the length of the curved plumb</w:t>
      </w:r>
      <w:r w:rsidR="00680CF7">
        <w:rPr>
          <w:rFonts w:ascii="Times New Roman" w:hAnsi="Times New Roman" w:cs="Times New Roman"/>
          <w:sz w:val="24"/>
          <w:szCs w:val="24"/>
        </w:rPr>
        <w:t xml:space="preserve"> </w:t>
      </w:r>
      <w:r>
        <w:rPr>
          <w:rFonts w:ascii="Times New Roman" w:hAnsi="Times New Roman" w:cs="Times New Roman"/>
          <w:sz w:val="24"/>
          <w:szCs w:val="24"/>
        </w:rPr>
        <w:t>line from a point “</w:t>
      </w:r>
      <m:oMath>
        <m:r>
          <w:rPr>
            <w:rFonts w:ascii="Cambria Math" w:hAnsi="Cambria Math" w:cs="Times New Roman"/>
            <w:sz w:val="24"/>
            <w:szCs w:val="24"/>
          </w:rPr>
          <m:t>P</m:t>
        </m:r>
      </m:oMath>
      <w:r>
        <w:rPr>
          <w:rFonts w:ascii="Times New Roman" w:hAnsi="Times New Roman" w:cs="Times New Roman"/>
          <w:sz w:val="24"/>
          <w:szCs w:val="24"/>
        </w:rPr>
        <w:t>” (on the earth surface) to</w:t>
      </w:r>
      <w:r w:rsidR="00D27647">
        <w:rPr>
          <w:rFonts w:ascii="Times New Roman" w:hAnsi="Times New Roman" w:cs="Times New Roman"/>
          <w:sz w:val="24"/>
          <w:szCs w:val="24"/>
        </w:rPr>
        <w:t xml:space="preserve"> its intersection with the geoid at point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oMath>
      <w:r w:rsidR="00D27647">
        <w:rPr>
          <w:rFonts w:ascii="Times New Roman" w:hAnsi="Times New Roman" w:cs="Times New Roman"/>
          <w:sz w:val="24"/>
          <w:szCs w:val="24"/>
        </w:rPr>
        <w:t>”</w:t>
      </w:r>
      <w:r w:rsidR="00316D27">
        <w:rPr>
          <w:rFonts w:ascii="Times New Roman" w:hAnsi="Times New Roman" w:cs="Times New Roman"/>
          <w:sz w:val="24"/>
          <w:szCs w:val="24"/>
        </w:rPr>
        <w:t xml:space="preserve"> (Fotopoulos, 2003; Matt, 2010)</w:t>
      </w:r>
      <w:r w:rsidR="00D27647">
        <w:rPr>
          <w:rFonts w:ascii="Times New Roman" w:hAnsi="Times New Roman" w:cs="Times New Roman"/>
          <w:sz w:val="24"/>
          <w:szCs w:val="24"/>
        </w:rPr>
        <w:t>. The Orthometric height is mathematically described as given in equation (1).</w:t>
      </w:r>
    </w:p>
    <w:p w:rsidR="00D27647" w:rsidRDefault="006E62D4" w:rsidP="00035ED5">
      <w:pPr>
        <w:spacing w:after="0" w:line="360" w:lineRule="auto"/>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Ortho</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C</m:t>
            </m:r>
          </m:num>
          <m:den>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mean</m:t>
                </m:r>
              </m:sub>
            </m:sSub>
          </m:den>
        </m:f>
      </m:oMath>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t>(1)</w:t>
      </w:r>
    </w:p>
    <w:p w:rsidR="00D27647" w:rsidRDefault="00D27647" w:rsidP="00035ED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D27647" w:rsidRDefault="006E62D4" w:rsidP="00035ED5">
      <w:pPr>
        <w:spacing w:after="0" w:line="360" w:lineRule="auto"/>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Ortho</m:t>
            </m:r>
          </m:sup>
        </m:sSup>
      </m:oMath>
      <w:r w:rsidR="00D27647">
        <w:rPr>
          <w:rFonts w:ascii="Times New Roman" w:eastAsiaTheme="minorEastAsia" w:hAnsi="Times New Roman" w:cs="Times New Roman"/>
          <w:sz w:val="24"/>
          <w:szCs w:val="24"/>
        </w:rPr>
        <w:t xml:space="preserve"> = Orthometric Height</w:t>
      </w:r>
    </w:p>
    <w:p w:rsidR="00D27647" w:rsidRDefault="00D27647" w:rsidP="00035ED5">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C</m:t>
        </m:r>
      </m:oMath>
      <w:r>
        <w:rPr>
          <w:rFonts w:ascii="Times New Roman" w:eastAsiaTheme="minorEastAsia" w:hAnsi="Times New Roman" w:cs="Times New Roman"/>
          <w:sz w:val="24"/>
          <w:szCs w:val="24"/>
        </w:rPr>
        <w:t xml:space="preserve"> = Geopotential Number</w:t>
      </w:r>
    </w:p>
    <w:p w:rsidR="00D27647" w:rsidRDefault="006E62D4" w:rsidP="00035ED5">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mean</m:t>
            </m:r>
          </m:sub>
        </m:sSub>
      </m:oMath>
      <w:r w:rsidR="00D27647">
        <w:rPr>
          <w:rFonts w:ascii="Times New Roman" w:eastAsiaTheme="minorEastAsia" w:hAnsi="Times New Roman" w:cs="Times New Roman"/>
          <w:sz w:val="24"/>
          <w:szCs w:val="24"/>
        </w:rPr>
        <w:t xml:space="preserve"> = Mean Value of the actual gravity along the curved surface of the plumb</w:t>
      </w:r>
      <w:r w:rsidR="00680CF7">
        <w:rPr>
          <w:rFonts w:ascii="Times New Roman" w:eastAsiaTheme="minorEastAsia" w:hAnsi="Times New Roman" w:cs="Times New Roman"/>
          <w:sz w:val="24"/>
          <w:szCs w:val="24"/>
        </w:rPr>
        <w:t xml:space="preserve"> </w:t>
      </w:r>
      <w:r w:rsidR="00D27647">
        <w:rPr>
          <w:rFonts w:ascii="Times New Roman" w:eastAsiaTheme="minorEastAsia" w:hAnsi="Times New Roman" w:cs="Times New Roman"/>
          <w:sz w:val="24"/>
          <w:szCs w:val="24"/>
        </w:rPr>
        <w:t>line between the geoid and the topographic surface. It is mathematically described as given in equation (2)</w:t>
      </w:r>
    </w:p>
    <w:p w:rsidR="00D27647" w:rsidRDefault="006E62D4" w:rsidP="00035ED5">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mean</m:t>
            </m:r>
          </m:sub>
        </m:sSub>
      </m:oMath>
      <w:r w:rsidR="00D2764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den>
        </m:f>
        <m:r>
          <w:rPr>
            <w:rFonts w:ascii="Cambria Math" w:eastAsiaTheme="minorEastAsia" w:hAnsi="Cambria Math" w:cs="Times New Roman"/>
            <w:sz w:val="24"/>
            <w:szCs w:val="24"/>
          </w:rPr>
          <m:t xml:space="preserve"> </m:t>
        </m:r>
        <m:nary>
          <m:naryPr>
            <m:limLoc m:val="subSup"/>
            <m:ctrlPr>
              <w:rPr>
                <w:rFonts w:ascii="Cambria Math" w:eastAsiaTheme="minorEastAsia" w:hAnsi="Cambria Math" w:cs="Times New Roman"/>
                <w:i/>
                <w:sz w:val="24"/>
                <w:szCs w:val="24"/>
              </w:rPr>
            </m:ctrlPr>
          </m:naryPr>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0</m:t>
                </m:r>
              </m:sub>
            </m:sSub>
          </m:sub>
          <m:sup>
            <m:r>
              <w:rPr>
                <w:rFonts w:ascii="Cambria Math" w:eastAsiaTheme="minorEastAsia" w:hAnsi="Cambria Math" w:cs="Times New Roman"/>
                <w:sz w:val="24"/>
                <w:szCs w:val="24"/>
              </w:rPr>
              <m:t>P</m:t>
            </m:r>
          </m:sup>
          <m:e>
            <m:r>
              <w:rPr>
                <w:rFonts w:ascii="Cambria Math" w:eastAsiaTheme="minorEastAsia" w:hAnsi="Cambria Math" w:cs="Times New Roman"/>
                <w:sz w:val="24"/>
                <w:szCs w:val="24"/>
              </w:rPr>
              <m:t>g dH</m:t>
            </m:r>
          </m:e>
        </m:nary>
      </m:oMath>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r>
      <w:r w:rsidR="00D27647">
        <w:rPr>
          <w:rFonts w:ascii="Times New Roman" w:eastAsiaTheme="minorEastAsia" w:hAnsi="Times New Roman" w:cs="Times New Roman"/>
          <w:sz w:val="24"/>
          <w:szCs w:val="24"/>
        </w:rPr>
        <w:tab/>
        <w:t>(2)</w:t>
      </w:r>
    </w:p>
    <w:p w:rsidR="00D27647" w:rsidRDefault="00D27647" w:rsidP="00035ED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7450EF" w:rsidRDefault="006E62D4" w:rsidP="009E5949">
      <w:pPr>
        <w:spacing w:after="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D27647">
        <w:rPr>
          <w:rFonts w:ascii="Times New Roman" w:eastAsiaTheme="minorEastAsia" w:hAnsi="Times New Roman" w:cs="Times New Roman"/>
          <w:sz w:val="24"/>
          <w:szCs w:val="24"/>
        </w:rPr>
        <w:t xml:space="preserve"> = Approximate value of the Orthometric Height</w:t>
      </w:r>
    </w:p>
    <w:p w:rsidR="00D27647" w:rsidRDefault="00D27647" w:rsidP="009E5949">
      <w:pPr>
        <w:spacing w:after="0"/>
        <w:rPr>
          <w:rFonts w:ascii="Times New Roman" w:hAnsi="Times New Roman" w:cs="Times New Roman"/>
          <w:sz w:val="24"/>
          <w:szCs w:val="24"/>
        </w:rPr>
      </w:pPr>
      <m:oMath>
        <m:r>
          <w:rPr>
            <w:rFonts w:ascii="Cambria Math" w:hAnsi="Cambria Math" w:cs="Times New Roman"/>
            <w:sz w:val="24"/>
            <w:szCs w:val="24"/>
          </w:rPr>
          <m:t>P</m:t>
        </m:r>
      </m:oMath>
      <w:r>
        <w:rPr>
          <w:rFonts w:ascii="Times New Roman" w:eastAsiaTheme="minorEastAsia" w:hAnsi="Times New Roman" w:cs="Times New Roman"/>
          <w:sz w:val="24"/>
          <w:szCs w:val="24"/>
        </w:rPr>
        <w:t xml:space="preserve"> = Point </w:t>
      </w:r>
      <w:r>
        <w:rPr>
          <w:rFonts w:ascii="Times New Roman" w:hAnsi="Times New Roman" w:cs="Times New Roman"/>
          <w:sz w:val="24"/>
          <w:szCs w:val="24"/>
        </w:rPr>
        <w:t>on the earth surface</w:t>
      </w:r>
    </w:p>
    <w:p w:rsidR="00D27647" w:rsidRDefault="006E62D4" w:rsidP="009E5949">
      <w:pPr>
        <w:spacing w:after="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oMath>
      <w:r w:rsidR="00680CF7">
        <w:rPr>
          <w:rFonts w:ascii="Times New Roman" w:eastAsiaTheme="minorEastAsia" w:hAnsi="Times New Roman" w:cs="Times New Roman"/>
          <w:sz w:val="24"/>
          <w:szCs w:val="24"/>
        </w:rPr>
        <w:t xml:space="preserve"> = Corresponding point on th</w:t>
      </w:r>
      <w:r w:rsidR="00680CF7">
        <w:rPr>
          <w:rFonts w:ascii="Times New Roman" w:hAnsi="Times New Roman" w:cs="Times New Roman"/>
          <w:sz w:val="24"/>
          <w:szCs w:val="24"/>
        </w:rPr>
        <w:t>e geoid</w:t>
      </w:r>
    </w:p>
    <w:p w:rsidR="00680CF7" w:rsidRDefault="00680CF7" w:rsidP="009E5949">
      <w:pPr>
        <w:spacing w:after="0"/>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g</m:t>
        </m:r>
      </m:oMath>
      <w:r>
        <w:rPr>
          <w:rFonts w:ascii="Times New Roman" w:eastAsiaTheme="minorEastAsia" w:hAnsi="Times New Roman" w:cs="Times New Roman"/>
          <w:sz w:val="24"/>
          <w:szCs w:val="24"/>
        </w:rPr>
        <w:t xml:space="preserve"> = Measured gravity value at points along the plumb line</w:t>
      </w:r>
    </w:p>
    <w:p w:rsidR="00680CF7" w:rsidRDefault="00680CF7" w:rsidP="009E5949">
      <w:pPr>
        <w:spacing w:after="0"/>
        <w:rPr>
          <w:rFonts w:ascii="Times New Roman" w:eastAsiaTheme="minorEastAsia" w:hAnsi="Times New Roman" w:cs="Times New Roman"/>
          <w:sz w:val="24"/>
          <w:szCs w:val="24"/>
        </w:rPr>
      </w:pPr>
      <m:oMath>
        <m:r>
          <w:rPr>
            <w:rFonts w:ascii="Cambria Math" w:eastAsiaTheme="minorEastAsia" w:hAnsi="Cambria Math" w:cs="Times New Roman"/>
            <w:sz w:val="24"/>
            <w:szCs w:val="24"/>
          </w:rPr>
          <m:t>dH</m:t>
        </m:r>
      </m:oMath>
      <w:r>
        <w:rPr>
          <w:rFonts w:ascii="Times New Roman" w:eastAsiaTheme="minorEastAsia" w:hAnsi="Times New Roman" w:cs="Times New Roman"/>
          <w:sz w:val="24"/>
          <w:szCs w:val="24"/>
        </w:rPr>
        <w:t xml:space="preserve"> = Differential elements along the plumb line between the geoid and the point on the earth surface</w:t>
      </w:r>
    </w:p>
    <w:p w:rsidR="00466931" w:rsidRDefault="00466931" w:rsidP="007B2CAD">
      <w:pPr>
        <w:spacing w:after="0" w:line="360" w:lineRule="auto"/>
        <w:rPr>
          <w:rFonts w:ascii="Times New Roman" w:eastAsiaTheme="minorEastAsia" w:hAnsi="Times New Roman" w:cs="Times New Roman"/>
          <w:sz w:val="24"/>
          <w:szCs w:val="24"/>
        </w:rPr>
      </w:pPr>
      <w:r>
        <w:rPr>
          <w:noProof/>
        </w:rPr>
        <w:drawing>
          <wp:inline distT="0" distB="0" distL="0" distR="0" wp14:anchorId="34F8155D" wp14:editId="555E808C">
            <wp:extent cx="4242182" cy="308758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02838" cy="3131731"/>
                    </a:xfrm>
                    <a:prstGeom prst="rect">
                      <a:avLst/>
                    </a:prstGeom>
                  </pic:spPr>
                </pic:pic>
              </a:graphicData>
            </a:graphic>
          </wp:inline>
        </w:drawing>
      </w:r>
    </w:p>
    <w:p w:rsidR="00063831" w:rsidRDefault="00222B06" w:rsidP="004D69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Practically, in order to overcome the complexities and rigors involved in evaluating equation (2), Orthometric heights can be obtained by </w:t>
      </w:r>
      <w:r w:rsidR="00063831">
        <w:rPr>
          <w:rFonts w:ascii="Times New Roman" w:hAnsi="Times New Roman" w:cs="Times New Roman"/>
          <w:sz w:val="24"/>
          <w:szCs w:val="24"/>
        </w:rPr>
        <w:t xml:space="preserve">applying requisite </w:t>
      </w:r>
      <w:r>
        <w:rPr>
          <w:rFonts w:ascii="Times New Roman" w:hAnsi="Times New Roman" w:cs="Times New Roman"/>
          <w:sz w:val="24"/>
          <w:szCs w:val="24"/>
        </w:rPr>
        <w:t>correcti</w:t>
      </w:r>
      <w:r w:rsidR="00063831">
        <w:rPr>
          <w:rFonts w:ascii="Times New Roman" w:hAnsi="Times New Roman" w:cs="Times New Roman"/>
          <w:sz w:val="24"/>
          <w:szCs w:val="24"/>
        </w:rPr>
        <w:t>o</w:t>
      </w:r>
      <w:r>
        <w:rPr>
          <w:rFonts w:ascii="Times New Roman" w:hAnsi="Times New Roman" w:cs="Times New Roman"/>
          <w:sz w:val="24"/>
          <w:szCs w:val="24"/>
        </w:rPr>
        <w:t>n</w:t>
      </w:r>
      <w:r w:rsidR="00063831">
        <w:rPr>
          <w:rFonts w:ascii="Times New Roman" w:hAnsi="Times New Roman" w:cs="Times New Roman"/>
          <w:sz w:val="24"/>
          <w:szCs w:val="24"/>
        </w:rPr>
        <w:t xml:space="preserve">s for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equi</w:t>
      </w:r>
      <w:proofErr w:type="spellEnd"/>
      <w:r>
        <w:rPr>
          <w:rFonts w:ascii="Times New Roman" w:hAnsi="Times New Roman" w:cs="Times New Roman"/>
          <w:sz w:val="24"/>
          <w:szCs w:val="24"/>
        </w:rPr>
        <w:t xml:space="preserve">-potential surfaces </w:t>
      </w:r>
      <w:r w:rsidR="00063831">
        <w:rPr>
          <w:rFonts w:ascii="Times New Roman" w:hAnsi="Times New Roman" w:cs="Times New Roman"/>
          <w:sz w:val="24"/>
          <w:szCs w:val="24"/>
        </w:rPr>
        <w:t xml:space="preserve">on the measured </w:t>
      </w:r>
      <w:r>
        <w:rPr>
          <w:rFonts w:ascii="Times New Roman" w:hAnsi="Times New Roman" w:cs="Times New Roman"/>
          <w:sz w:val="24"/>
          <w:szCs w:val="24"/>
        </w:rPr>
        <w:t xml:space="preserve">spirit leveled </w:t>
      </w:r>
      <w:r w:rsidR="00063831">
        <w:rPr>
          <w:rFonts w:ascii="Times New Roman" w:hAnsi="Times New Roman" w:cs="Times New Roman"/>
          <w:sz w:val="24"/>
          <w:szCs w:val="24"/>
        </w:rPr>
        <w:t>elevation differences (</w:t>
      </w:r>
      <w:proofErr w:type="spellStart"/>
      <w:r w:rsidR="00063831">
        <w:rPr>
          <w:rFonts w:ascii="Times New Roman" w:hAnsi="Times New Roman" w:cs="Times New Roman"/>
          <w:sz w:val="24"/>
          <w:szCs w:val="24"/>
        </w:rPr>
        <w:t>Heskanen</w:t>
      </w:r>
      <w:proofErr w:type="spellEnd"/>
      <w:r w:rsidR="00063831">
        <w:rPr>
          <w:rFonts w:ascii="Times New Roman" w:hAnsi="Times New Roman" w:cs="Times New Roman"/>
          <w:sz w:val="24"/>
          <w:szCs w:val="24"/>
        </w:rPr>
        <w:t xml:space="preserve"> and Moritz, 1967). This correction commonly called the “Orthometric correction” requires that gravity</w:t>
      </w:r>
      <w:r w:rsidR="00316D27">
        <w:rPr>
          <w:rFonts w:ascii="Times New Roman" w:hAnsi="Times New Roman" w:cs="Times New Roman"/>
          <w:sz w:val="24"/>
          <w:szCs w:val="24"/>
        </w:rPr>
        <w:t xml:space="preserve"> or its variant </w:t>
      </w:r>
      <w:r w:rsidR="00063831">
        <w:rPr>
          <w:rFonts w:ascii="Times New Roman" w:hAnsi="Times New Roman" w:cs="Times New Roman"/>
          <w:sz w:val="24"/>
          <w:szCs w:val="24"/>
        </w:rPr>
        <w:t xml:space="preserve">be </w:t>
      </w:r>
      <w:r w:rsidR="00316D27">
        <w:rPr>
          <w:rFonts w:ascii="Times New Roman" w:hAnsi="Times New Roman" w:cs="Times New Roman"/>
          <w:sz w:val="24"/>
          <w:szCs w:val="24"/>
        </w:rPr>
        <w:t xml:space="preserve">measured </w:t>
      </w:r>
      <w:r w:rsidR="00063831">
        <w:rPr>
          <w:rFonts w:ascii="Times New Roman" w:hAnsi="Times New Roman" w:cs="Times New Roman"/>
          <w:sz w:val="24"/>
          <w:szCs w:val="24"/>
        </w:rPr>
        <w:t xml:space="preserve">at the level stations. </w:t>
      </w:r>
      <w:r w:rsidR="00680CF7">
        <w:rPr>
          <w:rFonts w:ascii="Times New Roman" w:hAnsi="Times New Roman" w:cs="Times New Roman"/>
          <w:sz w:val="24"/>
          <w:szCs w:val="24"/>
        </w:rPr>
        <w:t xml:space="preserve">Due to the complexities involved in the determination of gravity for all points within </w:t>
      </w:r>
      <w:r w:rsidR="004D69FC">
        <w:rPr>
          <w:rFonts w:ascii="Times New Roman" w:hAnsi="Times New Roman" w:cs="Times New Roman"/>
          <w:sz w:val="24"/>
          <w:szCs w:val="24"/>
        </w:rPr>
        <w:t xml:space="preserve">a </w:t>
      </w:r>
      <w:r w:rsidR="00680CF7">
        <w:rPr>
          <w:rFonts w:ascii="Times New Roman" w:hAnsi="Times New Roman" w:cs="Times New Roman"/>
          <w:sz w:val="24"/>
          <w:szCs w:val="24"/>
        </w:rPr>
        <w:t xml:space="preserve">leveling network, several variants of the orthometric height </w:t>
      </w:r>
      <w:r w:rsidR="004D69FC">
        <w:rPr>
          <w:rFonts w:ascii="Times New Roman" w:hAnsi="Times New Roman" w:cs="Times New Roman"/>
          <w:sz w:val="24"/>
          <w:szCs w:val="24"/>
        </w:rPr>
        <w:t xml:space="preserve">system </w:t>
      </w:r>
      <w:r w:rsidR="00680CF7">
        <w:rPr>
          <w:rFonts w:ascii="Times New Roman" w:hAnsi="Times New Roman" w:cs="Times New Roman"/>
          <w:sz w:val="24"/>
          <w:szCs w:val="24"/>
        </w:rPr>
        <w:t>exist with each variant differing by accuracy and computational reliability</w:t>
      </w:r>
      <w:r w:rsidR="004D69FC">
        <w:rPr>
          <w:rFonts w:ascii="Times New Roman" w:hAnsi="Times New Roman" w:cs="Times New Roman"/>
          <w:sz w:val="24"/>
          <w:szCs w:val="24"/>
        </w:rPr>
        <w:t xml:space="preserve"> from others. </w:t>
      </w:r>
    </w:p>
    <w:p w:rsidR="00680CF7" w:rsidRDefault="004D69FC" w:rsidP="004D69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Nigeria, the NOH system </w:t>
      </w:r>
      <w:r w:rsidR="009F47E0">
        <w:rPr>
          <w:rFonts w:ascii="Times New Roman" w:hAnsi="Times New Roman" w:cs="Times New Roman"/>
          <w:sz w:val="24"/>
          <w:szCs w:val="24"/>
        </w:rPr>
        <w:t xml:space="preserve">(depicted </w:t>
      </w:r>
      <w:proofErr w:type="gramStart"/>
      <w:r w:rsidR="009F47E0">
        <w:rPr>
          <w:rFonts w:ascii="Times New Roman" w:hAnsi="Times New Roman" w:cs="Times New Roman"/>
          <w:sz w:val="24"/>
          <w:szCs w:val="24"/>
        </w:rPr>
        <w:t xml:space="preserve">as </w:t>
      </w:r>
      <w:proofErr w:type="gramEnd"/>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N-o</m:t>
            </m:r>
          </m:sup>
        </m:sSup>
      </m:oMath>
      <w:r w:rsidR="009F47E0">
        <w:rPr>
          <w:rFonts w:ascii="Times New Roman" w:eastAsiaTheme="minorEastAsia" w:hAnsi="Times New Roman" w:cs="Times New Roman"/>
          <w:sz w:val="24"/>
          <w:szCs w:val="24"/>
        </w:rPr>
        <w:t>)</w:t>
      </w:r>
      <w:r w:rsidR="009F47E0">
        <w:rPr>
          <w:rFonts w:ascii="Times New Roman" w:hAnsi="Times New Roman" w:cs="Times New Roman"/>
          <w:sz w:val="24"/>
          <w:szCs w:val="24"/>
        </w:rPr>
        <w:t xml:space="preserve"> in Figure 2) </w:t>
      </w:r>
      <w:r>
        <w:rPr>
          <w:rFonts w:ascii="Times New Roman" w:hAnsi="Times New Roman" w:cs="Times New Roman"/>
          <w:sz w:val="24"/>
          <w:szCs w:val="24"/>
        </w:rPr>
        <w:t xml:space="preserve">was used for </w:t>
      </w:r>
      <w:r w:rsidR="00316D27">
        <w:rPr>
          <w:rFonts w:ascii="Times New Roman" w:hAnsi="Times New Roman" w:cs="Times New Roman"/>
          <w:sz w:val="24"/>
          <w:szCs w:val="24"/>
        </w:rPr>
        <w:t xml:space="preserve">most of the </w:t>
      </w:r>
      <w:r>
        <w:rPr>
          <w:rFonts w:ascii="Times New Roman" w:hAnsi="Times New Roman" w:cs="Times New Roman"/>
          <w:sz w:val="24"/>
          <w:szCs w:val="24"/>
        </w:rPr>
        <w:t>SBM’s and FBM’s as against the HOH</w:t>
      </w:r>
      <w:r w:rsidR="00466931">
        <w:rPr>
          <w:rFonts w:ascii="Times New Roman" w:hAnsi="Times New Roman" w:cs="Times New Roman"/>
          <w:sz w:val="24"/>
          <w:szCs w:val="24"/>
        </w:rPr>
        <w:t xml:space="preserve"> due to lack of gravity values at the leveling stations</w:t>
      </w:r>
      <w:r>
        <w:rPr>
          <w:rFonts w:ascii="Times New Roman" w:hAnsi="Times New Roman" w:cs="Times New Roman"/>
          <w:sz w:val="24"/>
          <w:szCs w:val="24"/>
        </w:rPr>
        <w:t>.</w:t>
      </w:r>
      <w:r w:rsidR="00466931">
        <w:rPr>
          <w:rFonts w:ascii="Times New Roman" w:hAnsi="Times New Roman" w:cs="Times New Roman"/>
          <w:sz w:val="24"/>
          <w:szCs w:val="24"/>
        </w:rPr>
        <w:t xml:space="preserve"> </w:t>
      </w:r>
      <w:r>
        <w:rPr>
          <w:rFonts w:ascii="Times New Roman" w:hAnsi="Times New Roman" w:cs="Times New Roman"/>
          <w:sz w:val="24"/>
          <w:szCs w:val="24"/>
        </w:rPr>
        <w:t>In the NOH, the actual gravity values of the leveling stations are replaced with the use of normal gravity</w:t>
      </w:r>
      <w:r w:rsidR="00466931">
        <w:rPr>
          <w:rFonts w:ascii="Times New Roman" w:hAnsi="Times New Roman" w:cs="Times New Roman"/>
          <w:sz w:val="24"/>
          <w:szCs w:val="24"/>
        </w:rPr>
        <w:t xml:space="preserve"> values. Although, this is the practice in most countries </w:t>
      </w:r>
      <w:r w:rsidR="009F47E0">
        <w:rPr>
          <w:rFonts w:ascii="Times New Roman" w:hAnsi="Times New Roman" w:cs="Times New Roman"/>
          <w:sz w:val="24"/>
          <w:szCs w:val="24"/>
        </w:rPr>
        <w:t>including A</w:t>
      </w:r>
      <w:r w:rsidR="00466931">
        <w:rPr>
          <w:rFonts w:ascii="Times New Roman" w:hAnsi="Times New Roman" w:cs="Times New Roman"/>
          <w:sz w:val="24"/>
          <w:szCs w:val="24"/>
        </w:rPr>
        <w:t>ustralia (</w:t>
      </w:r>
      <w:r w:rsidR="00E374C7">
        <w:rPr>
          <w:rFonts w:ascii="Times New Roman" w:hAnsi="Times New Roman" w:cs="Times New Roman"/>
          <w:sz w:val="24"/>
          <w:szCs w:val="24"/>
        </w:rPr>
        <w:t>Featherstone and Kuhn, 2010</w:t>
      </w:r>
      <w:r w:rsidR="00466931">
        <w:rPr>
          <w:rFonts w:ascii="Times New Roman" w:hAnsi="Times New Roman" w:cs="Times New Roman"/>
          <w:sz w:val="24"/>
          <w:szCs w:val="24"/>
        </w:rPr>
        <w:t xml:space="preserve">); this replacement mathematically eliminates the physical meaning of the NOH, thus making it only </w:t>
      </w:r>
      <w:r w:rsidR="00CE365B">
        <w:rPr>
          <w:rFonts w:ascii="Times New Roman" w:hAnsi="Times New Roman" w:cs="Times New Roman"/>
          <w:sz w:val="24"/>
          <w:szCs w:val="24"/>
        </w:rPr>
        <w:t xml:space="preserve">a </w:t>
      </w:r>
      <w:r w:rsidR="00466931">
        <w:rPr>
          <w:rFonts w:ascii="Times New Roman" w:hAnsi="Times New Roman" w:cs="Times New Roman"/>
          <w:sz w:val="24"/>
          <w:szCs w:val="24"/>
        </w:rPr>
        <w:t>geometrically meaningful height system</w:t>
      </w:r>
      <w:r w:rsidR="00CE365B">
        <w:rPr>
          <w:rFonts w:ascii="Times New Roman" w:hAnsi="Times New Roman" w:cs="Times New Roman"/>
          <w:sz w:val="24"/>
          <w:szCs w:val="24"/>
        </w:rPr>
        <w:t xml:space="preserve"> (Featherstone and Kuhn, 2006)</w:t>
      </w:r>
      <w:r w:rsidR="00466931">
        <w:rPr>
          <w:rFonts w:ascii="Times New Roman" w:hAnsi="Times New Roman" w:cs="Times New Roman"/>
          <w:sz w:val="24"/>
          <w:szCs w:val="24"/>
        </w:rPr>
        <w:t>. Furthermore,</w:t>
      </w:r>
      <w:r w:rsidR="009E31FA">
        <w:rPr>
          <w:rFonts w:ascii="Times New Roman" w:hAnsi="Times New Roman" w:cs="Times New Roman"/>
          <w:sz w:val="24"/>
          <w:szCs w:val="24"/>
        </w:rPr>
        <w:t xml:space="preserve"> replacing actual gravity with the normal gravity value in the evaluation of the NOH mathematically changes the assumption of non-parallelism of the </w:t>
      </w:r>
      <w:proofErr w:type="spellStart"/>
      <w:r w:rsidR="009E31FA">
        <w:rPr>
          <w:rFonts w:ascii="Times New Roman" w:hAnsi="Times New Roman" w:cs="Times New Roman"/>
          <w:sz w:val="24"/>
          <w:szCs w:val="24"/>
        </w:rPr>
        <w:t>equi</w:t>
      </w:r>
      <w:proofErr w:type="spellEnd"/>
      <w:r w:rsidR="009E31FA">
        <w:rPr>
          <w:rFonts w:ascii="Times New Roman" w:hAnsi="Times New Roman" w:cs="Times New Roman"/>
          <w:sz w:val="24"/>
          <w:szCs w:val="24"/>
        </w:rPr>
        <w:t xml:space="preserve">-potential surfaces of the gravity field to </w:t>
      </w:r>
      <w:r w:rsidR="009A3760">
        <w:rPr>
          <w:rFonts w:ascii="Times New Roman" w:hAnsi="Times New Roman" w:cs="Times New Roman"/>
          <w:sz w:val="24"/>
          <w:szCs w:val="24"/>
        </w:rPr>
        <w:t>th</w:t>
      </w:r>
      <w:r w:rsidR="00895FCC">
        <w:rPr>
          <w:rFonts w:ascii="Times New Roman" w:hAnsi="Times New Roman" w:cs="Times New Roman"/>
          <w:sz w:val="24"/>
          <w:szCs w:val="24"/>
        </w:rPr>
        <w:t>at of th</w:t>
      </w:r>
      <w:r w:rsidR="009A3760">
        <w:rPr>
          <w:rFonts w:ascii="Times New Roman" w:hAnsi="Times New Roman" w:cs="Times New Roman"/>
          <w:sz w:val="24"/>
          <w:szCs w:val="24"/>
        </w:rPr>
        <w:t xml:space="preserve">e </w:t>
      </w:r>
      <w:proofErr w:type="spellStart"/>
      <w:r w:rsidR="009A3760">
        <w:rPr>
          <w:rFonts w:ascii="Times New Roman" w:hAnsi="Times New Roman" w:cs="Times New Roman"/>
          <w:sz w:val="24"/>
          <w:szCs w:val="24"/>
        </w:rPr>
        <w:t>sphero</w:t>
      </w:r>
      <w:proofErr w:type="spellEnd"/>
      <w:r w:rsidR="009E31FA">
        <w:rPr>
          <w:rFonts w:ascii="Times New Roman" w:hAnsi="Times New Roman" w:cs="Times New Roman"/>
          <w:sz w:val="24"/>
          <w:szCs w:val="24"/>
        </w:rPr>
        <w:t>-potential surfaces</w:t>
      </w:r>
      <w:r w:rsidR="00CE365B">
        <w:rPr>
          <w:rFonts w:ascii="Times New Roman" w:hAnsi="Times New Roman" w:cs="Times New Roman"/>
          <w:sz w:val="24"/>
          <w:szCs w:val="24"/>
        </w:rPr>
        <w:t xml:space="preserve"> of the </w:t>
      </w:r>
      <w:r w:rsidR="00E7544B">
        <w:rPr>
          <w:rFonts w:ascii="Times New Roman" w:hAnsi="Times New Roman" w:cs="Times New Roman"/>
          <w:sz w:val="24"/>
          <w:szCs w:val="24"/>
        </w:rPr>
        <w:t>normal gravity field</w:t>
      </w:r>
      <w:r w:rsidR="00CE365B">
        <w:rPr>
          <w:rFonts w:ascii="Times New Roman" w:hAnsi="Times New Roman" w:cs="Times New Roman"/>
          <w:sz w:val="24"/>
          <w:szCs w:val="24"/>
        </w:rPr>
        <w:t xml:space="preserve"> (</w:t>
      </w:r>
      <w:r w:rsidR="00E7544B">
        <w:rPr>
          <w:rFonts w:ascii="Times New Roman" w:hAnsi="Times New Roman" w:cs="Times New Roman"/>
          <w:sz w:val="24"/>
          <w:szCs w:val="24"/>
        </w:rPr>
        <w:t xml:space="preserve">Heck, 2003; </w:t>
      </w:r>
      <w:proofErr w:type="spellStart"/>
      <w:r w:rsidR="00CE365B">
        <w:rPr>
          <w:rFonts w:ascii="Times New Roman" w:hAnsi="Times New Roman" w:cs="Times New Roman"/>
          <w:sz w:val="24"/>
          <w:szCs w:val="24"/>
        </w:rPr>
        <w:t>Tenzer</w:t>
      </w:r>
      <w:proofErr w:type="spellEnd"/>
      <w:r w:rsidR="00CE365B">
        <w:rPr>
          <w:rFonts w:ascii="Times New Roman" w:hAnsi="Times New Roman" w:cs="Times New Roman"/>
          <w:sz w:val="24"/>
          <w:szCs w:val="24"/>
        </w:rPr>
        <w:t xml:space="preserve"> </w:t>
      </w:r>
      <w:r w:rsidR="00CE365B" w:rsidRPr="00CE365B">
        <w:rPr>
          <w:rFonts w:ascii="Times New Roman" w:hAnsi="Times New Roman" w:cs="Times New Roman"/>
          <w:b/>
          <w:i/>
          <w:sz w:val="24"/>
          <w:szCs w:val="24"/>
        </w:rPr>
        <w:t>et al</w:t>
      </w:r>
      <w:r w:rsidR="00CE365B">
        <w:rPr>
          <w:rFonts w:ascii="Times New Roman" w:hAnsi="Times New Roman" w:cs="Times New Roman"/>
          <w:sz w:val="24"/>
          <w:szCs w:val="24"/>
        </w:rPr>
        <w:t>, 2005)</w:t>
      </w:r>
      <w:r w:rsidR="009E31FA">
        <w:rPr>
          <w:rFonts w:ascii="Times New Roman" w:hAnsi="Times New Roman" w:cs="Times New Roman"/>
          <w:sz w:val="24"/>
          <w:szCs w:val="24"/>
        </w:rPr>
        <w:t>.</w:t>
      </w:r>
      <w:r w:rsidR="00E57671">
        <w:rPr>
          <w:rFonts w:ascii="Times New Roman" w:hAnsi="Times New Roman" w:cs="Times New Roman"/>
          <w:sz w:val="24"/>
          <w:szCs w:val="24"/>
        </w:rPr>
        <w:t xml:space="preserve"> </w:t>
      </w:r>
      <w:r w:rsidR="00466931">
        <w:rPr>
          <w:rFonts w:ascii="Times New Roman" w:hAnsi="Times New Roman" w:cs="Times New Roman"/>
          <w:sz w:val="24"/>
          <w:szCs w:val="24"/>
        </w:rPr>
        <w:t>By implication, the NOH system may not be efficient for prediction of fluid flow in a</w:t>
      </w:r>
      <w:r w:rsidR="009F47E0">
        <w:rPr>
          <w:rFonts w:ascii="Times New Roman" w:hAnsi="Times New Roman" w:cs="Times New Roman"/>
          <w:sz w:val="24"/>
          <w:szCs w:val="24"/>
        </w:rPr>
        <w:t>reas with very rough topography and may result in a situation where water flows uphill.</w:t>
      </w:r>
    </w:p>
    <w:p w:rsidR="00466931" w:rsidRDefault="00466931" w:rsidP="004D69FC">
      <w:pPr>
        <w:spacing w:after="0" w:line="360" w:lineRule="auto"/>
        <w:jc w:val="both"/>
        <w:rPr>
          <w:rFonts w:ascii="Times New Roman" w:hAnsi="Times New Roman" w:cs="Times New Roman"/>
          <w:sz w:val="24"/>
          <w:szCs w:val="24"/>
        </w:rPr>
      </w:pPr>
    </w:p>
    <w:p w:rsidR="00CE365B" w:rsidRDefault="00CE365B" w:rsidP="007B2CAD">
      <w:pPr>
        <w:spacing w:after="0" w:line="360" w:lineRule="auto"/>
        <w:rPr>
          <w:rFonts w:ascii="Times New Roman" w:hAnsi="Times New Roman" w:cs="Times New Roman"/>
          <w:sz w:val="24"/>
          <w:szCs w:val="24"/>
        </w:rPr>
      </w:pPr>
      <w:r>
        <w:rPr>
          <w:noProof/>
        </w:rPr>
        <w:drawing>
          <wp:inline distT="0" distB="0" distL="0" distR="0" wp14:anchorId="3EA78C81" wp14:editId="3CC606A8">
            <wp:extent cx="4310743" cy="355766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25763" cy="3570057"/>
                    </a:xfrm>
                    <a:prstGeom prst="rect">
                      <a:avLst/>
                    </a:prstGeom>
                  </pic:spPr>
                </pic:pic>
              </a:graphicData>
            </a:graphic>
          </wp:inline>
        </w:drawing>
      </w:r>
    </w:p>
    <w:p w:rsidR="006A784C" w:rsidRDefault="000A5B6E" w:rsidP="009A37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3667AB">
        <w:rPr>
          <w:rFonts w:ascii="Times New Roman" w:hAnsi="Times New Roman" w:cs="Times New Roman"/>
          <w:sz w:val="24"/>
          <w:szCs w:val="24"/>
        </w:rPr>
        <w:t>epending on available data, both the HOH and the NOH could be obtained by application of either the Orthometric correction (</w:t>
      </w:r>
      <m:oMath>
        <m:r>
          <w:rPr>
            <w:rFonts w:ascii="Cambria Math" w:hAnsi="Cambria Math" w:cs="Times New Roman"/>
            <w:sz w:val="24"/>
            <w:szCs w:val="24"/>
          </w:rPr>
          <m:t>OC</m:t>
        </m:r>
      </m:oMath>
      <w:r w:rsidR="003667AB">
        <w:rPr>
          <w:rFonts w:ascii="Times New Roman" w:hAnsi="Times New Roman" w:cs="Times New Roman"/>
          <w:sz w:val="24"/>
          <w:szCs w:val="24"/>
        </w:rPr>
        <w:t>) or the Normal Orthometric correction</w:t>
      </w:r>
      <w:r w:rsidR="009A3760">
        <w:rPr>
          <w:rFonts w:ascii="Times New Roman" w:hAnsi="Times New Roman" w:cs="Times New Roman"/>
          <w:sz w:val="24"/>
          <w:szCs w:val="24"/>
        </w:rPr>
        <w:t xml:space="preserve"> </w:t>
      </w:r>
      <w:r w:rsidR="003667AB">
        <w:rPr>
          <w:rFonts w:ascii="Times New Roman" w:hAnsi="Times New Roman" w:cs="Times New Roman"/>
          <w:sz w:val="24"/>
          <w:szCs w:val="24"/>
        </w:rPr>
        <w:t>(</w:t>
      </w:r>
      <m:oMath>
        <m:r>
          <w:rPr>
            <w:rFonts w:ascii="Cambria Math" w:eastAsiaTheme="minorEastAsia" w:hAnsi="Cambria Math" w:cs="Times New Roman"/>
            <w:sz w:val="24"/>
            <w:szCs w:val="24"/>
          </w:rPr>
          <m:t>N</m:t>
        </m:r>
        <m:r>
          <w:rPr>
            <w:rFonts w:ascii="Cambria Math" w:hAnsi="Cambria Math" w:cs="Times New Roman"/>
            <w:sz w:val="24"/>
            <w:szCs w:val="24"/>
          </w:rPr>
          <m:t>OC</m:t>
        </m:r>
      </m:oMath>
      <w:r w:rsidR="003667AB">
        <w:rPr>
          <w:rFonts w:ascii="Times New Roman" w:hAnsi="Times New Roman" w:cs="Times New Roman"/>
          <w:sz w:val="24"/>
          <w:szCs w:val="24"/>
        </w:rPr>
        <w:t xml:space="preserve">) </w:t>
      </w:r>
      <w:r w:rsidR="009A3760">
        <w:rPr>
          <w:rFonts w:ascii="Times New Roman" w:hAnsi="Times New Roman" w:cs="Times New Roman"/>
          <w:sz w:val="24"/>
          <w:szCs w:val="24"/>
        </w:rPr>
        <w:t xml:space="preserve">respectively </w:t>
      </w:r>
      <w:r w:rsidR="003667AB">
        <w:rPr>
          <w:rFonts w:ascii="Times New Roman" w:hAnsi="Times New Roman" w:cs="Times New Roman"/>
          <w:sz w:val="24"/>
          <w:szCs w:val="24"/>
        </w:rPr>
        <w:t>to spirit leveled elevation differences.</w:t>
      </w:r>
    </w:p>
    <w:p w:rsidR="009A3760" w:rsidRDefault="009A3760" w:rsidP="00E576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mathematical formulae for OC and NOC are given in equations (3) and (4) respectively</w:t>
      </w:r>
    </w:p>
    <w:p w:rsidR="009A3760" w:rsidRDefault="00E7544B" w:rsidP="00E5767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OC</m:t>
            </m:r>
          </m:e>
          <m:sub>
            <m:r>
              <w:rPr>
                <w:rFonts w:ascii="Cambria Math" w:hAnsi="Cambria Math" w:cs="Times New Roman"/>
                <w:sz w:val="24"/>
                <w:szCs w:val="24"/>
              </w:rPr>
              <m:t>AB</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g-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den>
            </m:f>
            <m:r>
              <w:rPr>
                <w:rFonts w:ascii="Cambria Math" w:hAnsi="Cambria Math" w:cs="Times New Roman"/>
                <w:sz w:val="24"/>
                <w:szCs w:val="24"/>
              </w:rPr>
              <m:t xml:space="preserve"> δn</m:t>
            </m:r>
          </m:e>
        </m:nary>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g</m:t>
                    </m:r>
                  </m:e>
                </m:acc>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g</m:t>
                    </m:r>
                  </m:e>
                </m:acc>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sub>
            <m:r>
              <m:rPr>
                <m:sty m:val="bi"/>
              </m:rPr>
              <w:rPr>
                <w:rFonts w:ascii="Cambria Math" w:hAnsi="Cambria Math" w:cs="Times New Roman"/>
                <w:sz w:val="24"/>
                <w:szCs w:val="24"/>
              </w:rPr>
              <m:t>B</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w:t>
      </w:r>
    </w:p>
    <w:p w:rsidR="00E7544B" w:rsidRDefault="00E7544B" w:rsidP="00E5767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D45CD8" w:rsidRDefault="00D45CD8"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δn</m:t>
        </m:r>
      </m:oMath>
      <w:r>
        <w:rPr>
          <w:rFonts w:ascii="Times New Roman" w:eastAsiaTheme="minorEastAsia" w:hAnsi="Times New Roman" w:cs="Times New Roman"/>
          <w:sz w:val="24"/>
          <w:szCs w:val="24"/>
        </w:rPr>
        <w:t xml:space="preserve"> = measured elevation difference between stations A and B</w:t>
      </w:r>
    </w:p>
    <w:p w:rsidR="00E7544B" w:rsidRDefault="006253E9"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g</m:t>
        </m:r>
      </m:oMath>
      <w:r>
        <w:rPr>
          <w:rFonts w:ascii="Times New Roman" w:eastAsiaTheme="minorEastAsia" w:hAnsi="Times New Roman" w:cs="Times New Roman"/>
          <w:sz w:val="24"/>
          <w:szCs w:val="24"/>
        </w:rPr>
        <w:t xml:space="preserve"> = Actual gravity measured along the route</w:t>
      </w:r>
    </w:p>
    <w:p w:rsidR="006253E9" w:rsidRDefault="006E62D4" w:rsidP="00E57671">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g</m:t>
                </m:r>
              </m:e>
            </m:acc>
          </m:e>
          <m:sub>
            <m:r>
              <w:rPr>
                <w:rFonts w:ascii="Cambria Math" w:hAnsi="Cambria Math" w:cs="Times New Roman"/>
                <w:sz w:val="24"/>
                <w:szCs w:val="24"/>
              </w:rPr>
              <m:t>A</m:t>
            </m:r>
          </m:sub>
        </m:sSub>
        <m:r>
          <w:rPr>
            <w:rFonts w:ascii="Cambria Math" w:hAnsi="Cambria Math" w:cs="Times New Roman"/>
            <w:sz w:val="24"/>
            <w:szCs w:val="24"/>
          </w:rPr>
          <m:t xml:space="preserve"> </m:t>
        </m:r>
      </m:oMath>
      <w:proofErr w:type="gramStart"/>
      <w:r w:rsidR="006253E9">
        <w:rPr>
          <w:rFonts w:ascii="Times New Roman" w:eastAsiaTheme="minorEastAsia" w:hAnsi="Times New Roman" w:cs="Times New Roman"/>
          <w:sz w:val="24"/>
          <w:szCs w:val="24"/>
        </w:rPr>
        <w:t>and</w:t>
      </w:r>
      <w:proofErr w:type="gramEnd"/>
      <w:r w:rsidR="006253E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g</m:t>
                </m:r>
              </m:e>
            </m:acc>
          </m:e>
          <m:sub>
            <m:r>
              <w:rPr>
                <w:rFonts w:ascii="Cambria Math" w:hAnsi="Cambria Math" w:cs="Times New Roman"/>
                <w:sz w:val="24"/>
                <w:szCs w:val="24"/>
              </w:rPr>
              <m:t>B</m:t>
            </m:r>
          </m:sub>
        </m:sSub>
      </m:oMath>
      <w:r w:rsidR="006253E9">
        <w:rPr>
          <w:rFonts w:ascii="Times New Roman" w:eastAsiaTheme="minorEastAsia" w:hAnsi="Times New Roman" w:cs="Times New Roman"/>
          <w:sz w:val="24"/>
          <w:szCs w:val="24"/>
        </w:rPr>
        <w:t xml:space="preserve"> = actual average gravity at stations A and B</w:t>
      </w:r>
    </w:p>
    <w:p w:rsidR="006253E9" w:rsidRDefault="006E62D4" w:rsidP="00E57671">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sub>
            <m:r>
              <w:rPr>
                <w:rFonts w:ascii="Cambria Math" w:hAnsi="Cambria Math" w:cs="Times New Roman"/>
                <w:sz w:val="24"/>
                <w:szCs w:val="24"/>
              </w:rPr>
              <m:t>A</m:t>
            </m:r>
          </m:sub>
        </m:sSub>
      </m:oMath>
      <w:r w:rsidR="00D45CD8">
        <w:rPr>
          <w:rFonts w:ascii="Times New Roman" w:eastAsiaTheme="minorEastAsia" w:hAnsi="Times New Roman" w:cs="Times New Roman"/>
          <w:sz w:val="24"/>
          <w:szCs w:val="24"/>
        </w:rPr>
        <w:t xml:space="preserve"> </w:t>
      </w:r>
      <w:proofErr w:type="gramStart"/>
      <w:r w:rsidR="00D45CD8">
        <w:rPr>
          <w:rFonts w:ascii="Times New Roman" w:eastAsiaTheme="minorEastAsia" w:hAnsi="Times New Roman" w:cs="Times New Roman"/>
          <w:sz w:val="24"/>
          <w:szCs w:val="24"/>
        </w:rPr>
        <w:t>and</w:t>
      </w:r>
      <w:proofErr w:type="gramEnd"/>
      <w:r w:rsidR="00D45CD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sub>
            <m:r>
              <m:rPr>
                <m:sty m:val="bi"/>
              </m:rPr>
              <w:rPr>
                <w:rFonts w:ascii="Cambria Math" w:hAnsi="Cambria Math" w:cs="Times New Roman"/>
                <w:sz w:val="24"/>
                <w:szCs w:val="24"/>
              </w:rPr>
              <m:t>B</m:t>
            </m:r>
          </m:sub>
        </m:sSub>
      </m:oMath>
      <w:r w:rsidR="00D45CD8">
        <w:rPr>
          <w:rFonts w:ascii="Times New Roman" w:eastAsiaTheme="minorEastAsia" w:hAnsi="Times New Roman" w:cs="Times New Roman"/>
          <w:sz w:val="24"/>
          <w:szCs w:val="24"/>
        </w:rPr>
        <w:t xml:space="preserve"> = known spirit leveled elevation at stations A and B</w:t>
      </w:r>
    </w:p>
    <w:p w:rsidR="00D45CD8" w:rsidRDefault="006E62D4" w:rsidP="00E57671">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oMath>
      <w:r w:rsidR="00D45CD8">
        <w:rPr>
          <w:rFonts w:ascii="Times New Roman" w:eastAsiaTheme="minorEastAsia" w:hAnsi="Times New Roman" w:cs="Times New Roman"/>
          <w:sz w:val="24"/>
          <w:szCs w:val="24"/>
        </w:rPr>
        <w:t xml:space="preserve"> = </w:t>
      </w:r>
      <w:r w:rsidR="00895FCC">
        <w:rPr>
          <w:rFonts w:ascii="Times New Roman" w:eastAsiaTheme="minorEastAsia" w:hAnsi="Times New Roman" w:cs="Times New Roman"/>
          <w:sz w:val="24"/>
          <w:szCs w:val="24"/>
        </w:rPr>
        <w:t>A constant value usually the n</w:t>
      </w:r>
      <w:r w:rsidR="00D45CD8">
        <w:rPr>
          <w:rFonts w:ascii="Times New Roman" w:eastAsiaTheme="minorEastAsia" w:hAnsi="Times New Roman" w:cs="Times New Roman"/>
          <w:sz w:val="24"/>
          <w:szCs w:val="24"/>
        </w:rPr>
        <w:t>ormal gravity</w:t>
      </w:r>
      <w:r w:rsidR="00895FCC">
        <w:rPr>
          <w:rFonts w:ascii="Times New Roman" w:eastAsiaTheme="minorEastAsia" w:hAnsi="Times New Roman" w:cs="Times New Roman"/>
          <w:sz w:val="24"/>
          <w:szCs w:val="24"/>
        </w:rPr>
        <w:t xml:space="preserve"> at geographic latitude 45</w:t>
      </w:r>
      <m:oMath>
        <m:r>
          <w:rPr>
            <w:rFonts w:ascii="Cambria Math" w:eastAsiaTheme="minorEastAsia" w:hAnsi="Cambria Math" w:cs="Times New Roman"/>
            <w:sz w:val="24"/>
            <w:szCs w:val="24"/>
          </w:rPr>
          <m:t>°</m:t>
        </m:r>
      </m:oMath>
    </w:p>
    <w:p w:rsidR="00D45CD8" w:rsidRDefault="00D45CD8" w:rsidP="00E57671">
      <w:pPr>
        <w:spacing w:after="0" w:line="360" w:lineRule="auto"/>
        <w:jc w:val="both"/>
        <w:rPr>
          <w:rFonts w:ascii="Times New Roman" w:eastAsiaTheme="minorEastAsia" w:hAnsi="Times New Roman" w:cs="Times New Roman"/>
          <w:sz w:val="24"/>
          <w:szCs w:val="24"/>
        </w:rPr>
      </w:pPr>
    </w:p>
    <w:p w:rsidR="003667AB" w:rsidRDefault="00D45CD8" w:rsidP="00E57671">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N</m:t>
        </m:r>
        <m:r>
          <w:rPr>
            <w:rFonts w:ascii="Cambria Math" w:hAnsi="Cambria Math" w:cs="Times New Roman"/>
            <w:sz w:val="24"/>
            <w:szCs w:val="24"/>
          </w:rPr>
          <m:t xml:space="preserve">OC=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g-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den>
            </m:f>
            <m:r>
              <w:rPr>
                <w:rFonts w:ascii="Cambria Math" w:hAnsi="Cambria Math" w:cs="Times New Roman"/>
                <w:sz w:val="24"/>
                <w:szCs w:val="24"/>
              </w:rPr>
              <m:t xml:space="preserve"> δn</m:t>
            </m:r>
          </m:e>
        </m:nary>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A</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sub>
            <m:r>
              <w:rPr>
                <w:rFonts w:ascii="Cambria Math" w:hAnsi="Cambria Math" w:cs="Times New Roman"/>
                <w:sz w:val="24"/>
                <w:szCs w:val="24"/>
              </w:rPr>
              <m:t>A</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sub>
            <m:r>
              <m:rPr>
                <m:sty m:val="bi"/>
              </m:rPr>
              <w:rPr>
                <w:rFonts w:ascii="Cambria Math" w:hAnsi="Cambria Math" w:cs="Times New Roman"/>
                <w:sz w:val="24"/>
                <w:szCs w:val="24"/>
              </w:rPr>
              <m:t>B</m:t>
            </m:r>
          </m:sub>
        </m:sSub>
      </m:oMath>
      <w:r w:rsidR="00E7544B">
        <w:rPr>
          <w:rFonts w:ascii="Times New Roman" w:eastAsiaTheme="minorEastAsia" w:hAnsi="Times New Roman" w:cs="Times New Roman"/>
          <w:sz w:val="24"/>
          <w:szCs w:val="24"/>
        </w:rPr>
        <w:tab/>
      </w:r>
      <w:r w:rsidR="00E7544B">
        <w:rPr>
          <w:rFonts w:ascii="Times New Roman" w:eastAsiaTheme="minorEastAsia" w:hAnsi="Times New Roman" w:cs="Times New Roman"/>
          <w:sz w:val="24"/>
          <w:szCs w:val="24"/>
        </w:rPr>
        <w:tab/>
      </w:r>
      <w:r w:rsidR="00E7544B">
        <w:rPr>
          <w:rFonts w:ascii="Times New Roman" w:eastAsiaTheme="minorEastAsia" w:hAnsi="Times New Roman" w:cs="Times New Roman"/>
          <w:sz w:val="24"/>
          <w:szCs w:val="24"/>
        </w:rPr>
        <w:tab/>
      </w:r>
      <w:r w:rsidR="00E7544B">
        <w:rPr>
          <w:rFonts w:ascii="Times New Roman" w:eastAsiaTheme="minorEastAsia" w:hAnsi="Times New Roman" w:cs="Times New Roman"/>
          <w:sz w:val="24"/>
          <w:szCs w:val="24"/>
        </w:rPr>
        <w:tab/>
      </w:r>
      <w:r w:rsidR="00E7544B">
        <w:rPr>
          <w:rFonts w:ascii="Times New Roman" w:eastAsiaTheme="minorEastAsia" w:hAnsi="Times New Roman" w:cs="Times New Roman"/>
          <w:sz w:val="24"/>
          <w:szCs w:val="24"/>
        </w:rPr>
        <w:tab/>
        <w:t>(4)</w:t>
      </w:r>
    </w:p>
    <w:p w:rsidR="00E7544B" w:rsidRDefault="00E7544B" w:rsidP="00E5767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895FCC" w:rsidRDefault="00895FCC"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δn</m:t>
        </m:r>
      </m:oMath>
      <w:r>
        <w:rPr>
          <w:rFonts w:ascii="Times New Roman" w:eastAsiaTheme="minorEastAsia" w:hAnsi="Times New Roman" w:cs="Times New Roman"/>
          <w:sz w:val="24"/>
          <w:szCs w:val="24"/>
        </w:rPr>
        <w:t xml:space="preserve"> = measured elevation difference between stations A and B</w:t>
      </w:r>
    </w:p>
    <w:p w:rsidR="00895FCC" w:rsidRDefault="00895FCC"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g</m:t>
        </m:r>
      </m:oMath>
      <w:r>
        <w:rPr>
          <w:rFonts w:ascii="Times New Roman" w:eastAsiaTheme="minorEastAsia" w:hAnsi="Times New Roman" w:cs="Times New Roman"/>
          <w:sz w:val="24"/>
          <w:szCs w:val="24"/>
        </w:rPr>
        <w:t xml:space="preserve"> = Actual gravity measured along the route</w:t>
      </w:r>
    </w:p>
    <w:p w:rsidR="00895FCC" w:rsidRDefault="006E62D4" w:rsidP="00E57671">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g</m:t>
                </m:r>
              </m:e>
            </m:acc>
          </m:e>
          <m:sub>
            <m:r>
              <w:rPr>
                <w:rFonts w:ascii="Cambria Math" w:hAnsi="Cambria Math" w:cs="Times New Roman"/>
                <w:sz w:val="24"/>
                <w:szCs w:val="24"/>
              </w:rPr>
              <m:t>A</m:t>
            </m:r>
          </m:sub>
        </m:sSub>
        <m:r>
          <w:rPr>
            <w:rFonts w:ascii="Cambria Math" w:hAnsi="Cambria Math" w:cs="Times New Roman"/>
            <w:sz w:val="24"/>
            <w:szCs w:val="24"/>
          </w:rPr>
          <m:t xml:space="preserve"> </m:t>
        </m:r>
      </m:oMath>
      <w:proofErr w:type="gramStart"/>
      <w:r w:rsidR="00895FCC">
        <w:rPr>
          <w:rFonts w:ascii="Times New Roman" w:eastAsiaTheme="minorEastAsia" w:hAnsi="Times New Roman" w:cs="Times New Roman"/>
          <w:sz w:val="24"/>
          <w:szCs w:val="24"/>
        </w:rPr>
        <w:t>and</w:t>
      </w:r>
      <w:proofErr w:type="gramEnd"/>
      <w:r w:rsidR="00895FC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g</m:t>
                </m:r>
              </m:e>
            </m:acc>
          </m:e>
          <m:sub>
            <m:r>
              <w:rPr>
                <w:rFonts w:ascii="Cambria Math" w:hAnsi="Cambria Math" w:cs="Times New Roman"/>
                <w:sz w:val="24"/>
                <w:szCs w:val="24"/>
              </w:rPr>
              <m:t>B</m:t>
            </m:r>
          </m:sub>
        </m:sSub>
      </m:oMath>
      <w:r w:rsidR="00895FCC">
        <w:rPr>
          <w:rFonts w:ascii="Times New Roman" w:eastAsiaTheme="minorEastAsia" w:hAnsi="Times New Roman" w:cs="Times New Roman"/>
          <w:sz w:val="24"/>
          <w:szCs w:val="24"/>
        </w:rPr>
        <w:t xml:space="preserve"> = actual average gravity at stations A and B</w:t>
      </w:r>
    </w:p>
    <w:p w:rsidR="00895FCC" w:rsidRDefault="006E62D4" w:rsidP="00E57671">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sub>
            <m:r>
              <w:rPr>
                <w:rFonts w:ascii="Cambria Math" w:hAnsi="Cambria Math" w:cs="Times New Roman"/>
                <w:sz w:val="24"/>
                <w:szCs w:val="24"/>
              </w:rPr>
              <m:t>A</m:t>
            </m:r>
          </m:sub>
        </m:sSub>
      </m:oMath>
      <w:r w:rsidR="00895FCC">
        <w:rPr>
          <w:rFonts w:ascii="Times New Roman" w:eastAsiaTheme="minorEastAsia" w:hAnsi="Times New Roman" w:cs="Times New Roman"/>
          <w:sz w:val="24"/>
          <w:szCs w:val="24"/>
        </w:rPr>
        <w:t xml:space="preserve"> </w:t>
      </w:r>
      <w:proofErr w:type="gramStart"/>
      <w:r w:rsidR="00895FCC">
        <w:rPr>
          <w:rFonts w:ascii="Times New Roman" w:eastAsiaTheme="minorEastAsia" w:hAnsi="Times New Roman" w:cs="Times New Roman"/>
          <w:sz w:val="24"/>
          <w:szCs w:val="24"/>
        </w:rPr>
        <w:t>and</w:t>
      </w:r>
      <w:proofErr w:type="gramEnd"/>
      <w:r w:rsidR="00895FC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e>
          <m:sub>
            <m:r>
              <m:rPr>
                <m:sty m:val="bi"/>
              </m:rPr>
              <w:rPr>
                <w:rFonts w:ascii="Cambria Math" w:hAnsi="Cambria Math" w:cs="Times New Roman"/>
                <w:sz w:val="24"/>
                <w:szCs w:val="24"/>
              </w:rPr>
              <m:t>B</m:t>
            </m:r>
          </m:sub>
        </m:sSub>
      </m:oMath>
      <w:r w:rsidR="00895FCC">
        <w:rPr>
          <w:rFonts w:ascii="Times New Roman" w:eastAsiaTheme="minorEastAsia" w:hAnsi="Times New Roman" w:cs="Times New Roman"/>
          <w:sz w:val="24"/>
          <w:szCs w:val="24"/>
        </w:rPr>
        <w:t xml:space="preserve"> = known spirit leveled elevation at stations A and B</w:t>
      </w:r>
    </w:p>
    <w:p w:rsidR="00E7544B" w:rsidRPr="00895FCC" w:rsidRDefault="006E62D4" w:rsidP="00E57671">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oMath>
      <w:r w:rsidR="00895FCC">
        <w:rPr>
          <w:rFonts w:ascii="Times New Roman" w:eastAsiaTheme="minorEastAsia" w:hAnsi="Times New Roman" w:cs="Times New Roman"/>
          <w:sz w:val="24"/>
          <w:szCs w:val="24"/>
        </w:rPr>
        <w:t xml:space="preserve"> = A constant value usually the normal gravity at geographic latitude 45</w:t>
      </w:r>
      <m:oMath>
        <m:r>
          <w:rPr>
            <w:rFonts w:ascii="Cambria Math" w:eastAsiaTheme="minorEastAsia" w:hAnsi="Cambria Math" w:cs="Times New Roman"/>
            <w:sz w:val="24"/>
            <w:szCs w:val="24"/>
          </w:rPr>
          <m:t>°</m:t>
        </m:r>
      </m:oMath>
    </w:p>
    <w:p w:rsidR="00895FCC" w:rsidRDefault="00895FCC"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γ</m:t>
        </m:r>
      </m:oMath>
      <w:r>
        <w:rPr>
          <w:rFonts w:ascii="Times New Roman" w:eastAsiaTheme="minorEastAsia" w:hAnsi="Times New Roman" w:cs="Times New Roman"/>
          <w:sz w:val="24"/>
          <w:szCs w:val="24"/>
        </w:rPr>
        <w:t xml:space="preserve"> = normal gravity at leveling station as given in equation (5)</w:t>
      </w:r>
    </w:p>
    <w:p w:rsidR="00895FCC" w:rsidRDefault="00895FCC"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γ= </m:t>
        </m:r>
        <m:r>
          <w:rPr>
            <w:rFonts w:ascii="Cambria Math" w:eastAsiaTheme="minorEastAsia" w:hAnsi="Cambria Math" w:cs="Times New Roman"/>
            <w:sz w:val="24"/>
            <w:szCs w:val="24"/>
          </w:rPr>
          <m:t>978 031.85 (1+0.00527889</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fName>
          <m:e>
            <m:r>
              <w:rPr>
                <w:rFonts w:ascii="Cambria Math" w:eastAsiaTheme="minorEastAsia" w:hAnsi="Cambria Math" w:cs="Times New Roman"/>
                <w:sz w:val="24"/>
                <w:szCs w:val="24"/>
              </w:rPr>
              <m:t>φ</m:t>
            </m:r>
          </m:e>
        </m:func>
        <m:r>
          <w:rPr>
            <w:rFonts w:ascii="Cambria Math" w:eastAsiaTheme="minorEastAsia" w:hAnsi="Cambria Math" w:cs="Times New Roman"/>
            <w:sz w:val="24"/>
            <w:szCs w:val="24"/>
          </w:rPr>
          <m:t>+0.000023462</m:t>
        </m:r>
        <m:func>
          <m:funcPr>
            <m:ctrlPr>
              <w:rPr>
                <w:rFonts w:ascii="Cambria Math" w:eastAsiaTheme="minorEastAsia" w:hAnsi="Cambria Math" w:cs="Times New Roman"/>
                <w:i/>
                <w:sz w:val="24"/>
                <w:szCs w:val="24"/>
              </w:rPr>
            </m:ctrlPr>
          </m:funcPr>
          <m:fName>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4</m:t>
                </m:r>
              </m:sup>
            </m:sSup>
          </m:fName>
          <m:e>
            <m:r>
              <w:rPr>
                <w:rFonts w:ascii="Cambria Math" w:eastAsiaTheme="minorEastAsia" w:hAnsi="Cambria Math" w:cs="Times New Roman"/>
                <w:sz w:val="24"/>
                <w:szCs w:val="24"/>
              </w:rPr>
              <m:t>φ</m:t>
            </m:r>
          </m:e>
        </m:func>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(5)</w:t>
      </w:r>
    </w:p>
    <w:p w:rsidR="00895FCC" w:rsidRDefault="00895FCC" w:rsidP="00E5767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895FCC" w:rsidRDefault="00895FCC" w:rsidP="00E57671">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φ</m:t>
        </m:r>
      </m:oMath>
      <w:r>
        <w:rPr>
          <w:rFonts w:ascii="Times New Roman" w:eastAsiaTheme="minorEastAsia" w:hAnsi="Times New Roman" w:cs="Times New Roman"/>
          <w:sz w:val="24"/>
          <w:szCs w:val="24"/>
        </w:rPr>
        <w:t xml:space="preserve"> = geographic latitude of leveling station</w:t>
      </w:r>
    </w:p>
    <w:p w:rsidR="00BA54DA" w:rsidRPr="00BA54DA" w:rsidRDefault="00BA54DA" w:rsidP="007B2CAD">
      <w:pPr>
        <w:spacing w:after="0" w:line="360" w:lineRule="auto"/>
        <w:rPr>
          <w:rFonts w:ascii="Times New Roman" w:hAnsi="Times New Roman" w:cs="Times New Roman"/>
          <w:b/>
          <w:sz w:val="10"/>
          <w:szCs w:val="10"/>
        </w:rPr>
      </w:pPr>
    </w:p>
    <w:p w:rsidR="001439F6" w:rsidRPr="00F36812" w:rsidRDefault="001439F6" w:rsidP="007B2CAD">
      <w:pPr>
        <w:spacing w:after="0" w:line="360" w:lineRule="auto"/>
        <w:rPr>
          <w:rFonts w:ascii="Times New Roman" w:hAnsi="Times New Roman" w:cs="Times New Roman"/>
          <w:b/>
          <w:i/>
          <w:sz w:val="24"/>
          <w:szCs w:val="24"/>
        </w:rPr>
      </w:pPr>
      <w:r w:rsidRPr="00F36812">
        <w:rPr>
          <w:rFonts w:ascii="Times New Roman" w:hAnsi="Times New Roman" w:cs="Times New Roman"/>
          <w:b/>
          <w:i/>
          <w:sz w:val="24"/>
          <w:szCs w:val="24"/>
        </w:rPr>
        <w:t>Ellipsoidal Height System</w:t>
      </w:r>
    </w:p>
    <w:p w:rsidR="001A1F06" w:rsidRDefault="009F47E0" w:rsidP="00E576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E</w:t>
      </w:r>
      <w:r w:rsidR="00E57671">
        <w:rPr>
          <w:rFonts w:ascii="Times New Roman" w:hAnsi="Times New Roman" w:cs="Times New Roman"/>
          <w:sz w:val="24"/>
          <w:szCs w:val="24"/>
        </w:rPr>
        <w:t xml:space="preserve">llipsoidal height depicts the vertical separation between the reference ellipsoid and the topographic surface </w:t>
      </w:r>
      <w:r w:rsidR="001B2531">
        <w:rPr>
          <w:rFonts w:ascii="Times New Roman" w:hAnsi="Times New Roman" w:cs="Times New Roman"/>
          <w:sz w:val="24"/>
          <w:szCs w:val="24"/>
        </w:rPr>
        <w:t xml:space="preserve">measured along the direction of the normal to the ellipsoid </w:t>
      </w:r>
      <w:r w:rsidR="00E57671">
        <w:rPr>
          <w:rFonts w:ascii="Times New Roman" w:hAnsi="Times New Roman" w:cs="Times New Roman"/>
          <w:sz w:val="24"/>
          <w:szCs w:val="24"/>
        </w:rPr>
        <w:t xml:space="preserve">as shown in Figure 3. Ellipsoidal heights are mathematical easy to calculate due to the fact that the ellipsoid is a mathematically closed figure. Consequently, the Ellipsoidal height does not have any physical meaning but purely a geometrical meaning and as such is not suitable for prediction of fluid flows. </w:t>
      </w:r>
    </w:p>
    <w:p w:rsidR="001439F6" w:rsidRDefault="001A1F06" w:rsidP="00E576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With the advent of GNSS receivers, determination of ellipsoidal heights of points on the earth surface has become a fast, less cumbersome and computationally simple task compared to spirit leveling operation that is required for determination of Orthometric heights. This has recently popularized the use of ellipsoidal heights in place of orthometric heights in several engineering works. Although, earlier studies by</w:t>
      </w:r>
      <w:r w:rsidR="00F256D5">
        <w:rPr>
          <w:rFonts w:ascii="Times New Roman" w:hAnsi="Times New Roman" w:cs="Times New Roman"/>
          <w:sz w:val="24"/>
          <w:szCs w:val="24"/>
        </w:rPr>
        <w:t xml:space="preserve"> </w:t>
      </w:r>
      <w:proofErr w:type="spellStart"/>
      <w:r w:rsidR="00F256D5">
        <w:rPr>
          <w:rFonts w:ascii="Times New Roman" w:hAnsi="Times New Roman" w:cs="Times New Roman"/>
          <w:sz w:val="24"/>
          <w:szCs w:val="24"/>
        </w:rPr>
        <w:t>Badejo</w:t>
      </w:r>
      <w:proofErr w:type="spellEnd"/>
      <w:r w:rsidR="00F36812">
        <w:rPr>
          <w:rFonts w:ascii="Times New Roman" w:hAnsi="Times New Roman" w:cs="Times New Roman"/>
          <w:sz w:val="24"/>
          <w:szCs w:val="24"/>
        </w:rPr>
        <w:t xml:space="preserve"> </w:t>
      </w:r>
      <w:r w:rsidR="00F36812" w:rsidRPr="00F36812">
        <w:rPr>
          <w:rFonts w:ascii="Times New Roman" w:hAnsi="Times New Roman" w:cs="Times New Roman"/>
          <w:b/>
          <w:i/>
          <w:sz w:val="24"/>
          <w:szCs w:val="24"/>
        </w:rPr>
        <w:t>et al</w:t>
      </w:r>
      <w:r>
        <w:rPr>
          <w:rFonts w:ascii="Times New Roman" w:hAnsi="Times New Roman" w:cs="Times New Roman"/>
          <w:sz w:val="24"/>
          <w:szCs w:val="24"/>
        </w:rPr>
        <w:t xml:space="preserve"> (2011) revealed that the use of ellipsoidal heights instead of orthometric heights do not have effect on the resulting topographic configuration in the low land area of Port Harcourt and Lagos state, </w:t>
      </w:r>
      <w:r w:rsidR="000A5B6E">
        <w:rPr>
          <w:rFonts w:ascii="Times New Roman" w:hAnsi="Times New Roman" w:cs="Times New Roman"/>
          <w:sz w:val="24"/>
          <w:szCs w:val="24"/>
        </w:rPr>
        <w:t xml:space="preserve">the desire for a unified height system would </w:t>
      </w:r>
      <w:r>
        <w:rPr>
          <w:rFonts w:ascii="Times New Roman" w:hAnsi="Times New Roman" w:cs="Times New Roman"/>
          <w:sz w:val="24"/>
          <w:szCs w:val="24"/>
        </w:rPr>
        <w:t>require</w:t>
      </w:r>
      <w:r w:rsidR="000A5B6E">
        <w:rPr>
          <w:rFonts w:ascii="Times New Roman" w:hAnsi="Times New Roman" w:cs="Times New Roman"/>
          <w:sz w:val="24"/>
          <w:szCs w:val="24"/>
        </w:rPr>
        <w:t xml:space="preserve"> that a reli</w:t>
      </w:r>
      <w:r>
        <w:rPr>
          <w:rFonts w:ascii="Times New Roman" w:hAnsi="Times New Roman" w:cs="Times New Roman"/>
          <w:sz w:val="24"/>
          <w:szCs w:val="24"/>
        </w:rPr>
        <w:t xml:space="preserve">able gravimetric geoid </w:t>
      </w:r>
      <w:r w:rsidR="00F36812">
        <w:rPr>
          <w:rFonts w:ascii="Times New Roman" w:hAnsi="Times New Roman" w:cs="Times New Roman"/>
          <w:sz w:val="24"/>
          <w:szCs w:val="24"/>
        </w:rPr>
        <w:t>model within the study area</w:t>
      </w:r>
      <w:r w:rsidR="000A5B6E">
        <w:rPr>
          <w:rFonts w:ascii="Times New Roman" w:hAnsi="Times New Roman" w:cs="Times New Roman"/>
          <w:sz w:val="24"/>
          <w:szCs w:val="24"/>
        </w:rPr>
        <w:t xml:space="preserve"> is applied to measured </w:t>
      </w:r>
      <w:r>
        <w:rPr>
          <w:rFonts w:ascii="Times New Roman" w:hAnsi="Times New Roman" w:cs="Times New Roman"/>
          <w:sz w:val="24"/>
          <w:szCs w:val="24"/>
        </w:rPr>
        <w:t xml:space="preserve">GNSS ellipsoidal heights </w:t>
      </w:r>
      <w:r w:rsidR="000A5B6E">
        <w:rPr>
          <w:rFonts w:ascii="Times New Roman" w:hAnsi="Times New Roman" w:cs="Times New Roman"/>
          <w:sz w:val="24"/>
          <w:szCs w:val="24"/>
        </w:rPr>
        <w:t xml:space="preserve">in order to convert them to </w:t>
      </w:r>
      <w:proofErr w:type="spellStart"/>
      <w:r w:rsidR="009F47E0">
        <w:rPr>
          <w:rFonts w:ascii="Times New Roman" w:hAnsi="Times New Roman" w:cs="Times New Roman"/>
          <w:sz w:val="24"/>
          <w:szCs w:val="24"/>
        </w:rPr>
        <w:t>Helmert</w:t>
      </w:r>
      <w:proofErr w:type="spellEnd"/>
      <w:r w:rsidR="009F47E0">
        <w:rPr>
          <w:rFonts w:ascii="Times New Roman" w:hAnsi="Times New Roman" w:cs="Times New Roman"/>
          <w:sz w:val="24"/>
          <w:szCs w:val="24"/>
        </w:rPr>
        <w:t xml:space="preserve"> </w:t>
      </w:r>
      <w:proofErr w:type="spellStart"/>
      <w:r>
        <w:rPr>
          <w:rFonts w:ascii="Times New Roman" w:hAnsi="Times New Roman" w:cs="Times New Roman"/>
          <w:sz w:val="24"/>
          <w:szCs w:val="24"/>
        </w:rPr>
        <w:t>Orthometric</w:t>
      </w:r>
      <w:proofErr w:type="spellEnd"/>
      <w:r>
        <w:rPr>
          <w:rFonts w:ascii="Times New Roman" w:hAnsi="Times New Roman" w:cs="Times New Roman"/>
          <w:sz w:val="24"/>
          <w:szCs w:val="24"/>
        </w:rPr>
        <w:t xml:space="preserve"> heights using equation (6) as presented by </w:t>
      </w:r>
      <w:proofErr w:type="spellStart"/>
      <w:r>
        <w:rPr>
          <w:rFonts w:ascii="Times New Roman" w:hAnsi="Times New Roman" w:cs="Times New Roman"/>
          <w:sz w:val="24"/>
          <w:szCs w:val="24"/>
        </w:rPr>
        <w:t>Dinter</w:t>
      </w:r>
      <w:proofErr w:type="spellEnd"/>
      <w:r>
        <w:rPr>
          <w:rFonts w:ascii="Times New Roman" w:hAnsi="Times New Roman" w:cs="Times New Roman"/>
          <w:sz w:val="24"/>
          <w:szCs w:val="24"/>
        </w:rPr>
        <w:t xml:space="preserve"> </w:t>
      </w:r>
      <w:r w:rsidRPr="001A1F06">
        <w:rPr>
          <w:rFonts w:ascii="Times New Roman" w:hAnsi="Times New Roman" w:cs="Times New Roman"/>
          <w:b/>
          <w:i/>
          <w:sz w:val="24"/>
          <w:szCs w:val="24"/>
        </w:rPr>
        <w:t>et al</w:t>
      </w:r>
      <w:r w:rsidR="009E5949">
        <w:rPr>
          <w:rFonts w:ascii="Times New Roman" w:hAnsi="Times New Roman" w:cs="Times New Roman"/>
          <w:b/>
          <w:i/>
          <w:sz w:val="24"/>
          <w:szCs w:val="24"/>
        </w:rPr>
        <w:t xml:space="preserve"> </w:t>
      </w:r>
      <w:r w:rsidR="009E5949">
        <w:rPr>
          <w:rFonts w:ascii="Times New Roman" w:hAnsi="Times New Roman" w:cs="Times New Roman"/>
          <w:sz w:val="24"/>
          <w:szCs w:val="24"/>
        </w:rPr>
        <w:t>(2001)</w:t>
      </w:r>
      <w:r>
        <w:rPr>
          <w:rFonts w:ascii="Times New Roman" w:hAnsi="Times New Roman" w:cs="Times New Roman"/>
          <w:sz w:val="24"/>
          <w:szCs w:val="24"/>
        </w:rPr>
        <w:t>.</w:t>
      </w:r>
    </w:p>
    <w:p w:rsidR="001A1F06" w:rsidRDefault="00CB4CFD"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N=h-H</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(6)</w:t>
      </w:r>
    </w:p>
    <w:p w:rsidR="00CB4CFD" w:rsidRDefault="00CB4CFD" w:rsidP="00E5767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rsidR="00CB4CFD" w:rsidRDefault="00CB4CFD"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N</m:t>
        </m:r>
      </m:oMath>
      <w:r>
        <w:rPr>
          <w:rFonts w:ascii="Times New Roman" w:eastAsiaTheme="minorEastAsia" w:hAnsi="Times New Roman" w:cs="Times New Roman"/>
          <w:sz w:val="24"/>
          <w:szCs w:val="24"/>
        </w:rPr>
        <w:t xml:space="preserve"> = Geoid undulation (Geoid model)</w:t>
      </w:r>
    </w:p>
    <w:p w:rsidR="00CB4CFD" w:rsidRDefault="00CB4CFD"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h</m:t>
        </m:r>
      </m:oMath>
      <w:r>
        <w:rPr>
          <w:rFonts w:ascii="Times New Roman" w:eastAsiaTheme="minorEastAsia" w:hAnsi="Times New Roman" w:cs="Times New Roman"/>
          <w:sz w:val="24"/>
          <w:szCs w:val="24"/>
        </w:rPr>
        <w:t xml:space="preserve"> = Ellipsoidal Height</w:t>
      </w:r>
    </w:p>
    <w:p w:rsidR="00CB4CFD" w:rsidRDefault="00CB4CFD" w:rsidP="00E57671">
      <w:pPr>
        <w:spacing w:after="0"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H</m:t>
        </m:r>
      </m:oMath>
      <w:r>
        <w:rPr>
          <w:rFonts w:ascii="Times New Roman" w:eastAsiaTheme="minorEastAsia" w:hAnsi="Times New Roman" w:cs="Times New Roman"/>
          <w:sz w:val="24"/>
          <w:szCs w:val="24"/>
        </w:rPr>
        <w:t xml:space="preserve"> = Orthometric Height</w:t>
      </w:r>
    </w:p>
    <w:p w:rsidR="00CB4CFD" w:rsidRPr="00F36812" w:rsidRDefault="00CB4CFD" w:rsidP="00E57671">
      <w:pPr>
        <w:spacing w:after="0" w:line="360" w:lineRule="auto"/>
        <w:jc w:val="both"/>
        <w:rPr>
          <w:rFonts w:ascii="Times New Roman" w:hAnsi="Times New Roman" w:cs="Times New Roman"/>
          <w:sz w:val="16"/>
          <w:szCs w:val="16"/>
        </w:rPr>
      </w:pPr>
    </w:p>
    <w:p w:rsidR="00EA49DC" w:rsidRDefault="00EA49DC" w:rsidP="007B2CAD">
      <w:pPr>
        <w:spacing w:after="0" w:line="360" w:lineRule="auto"/>
        <w:rPr>
          <w:rFonts w:ascii="Times New Roman" w:hAnsi="Times New Roman" w:cs="Times New Roman"/>
          <w:b/>
          <w:sz w:val="24"/>
          <w:szCs w:val="24"/>
        </w:rPr>
      </w:pPr>
      <w:r>
        <w:rPr>
          <w:noProof/>
        </w:rPr>
        <w:lastRenderedPageBreak/>
        <w:drawing>
          <wp:inline distT="0" distB="0" distL="0" distR="0" wp14:anchorId="5C47370A" wp14:editId="21E80DEE">
            <wp:extent cx="3624905" cy="247006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8406" t="39146" r="58987" b="33452"/>
                    <a:stretch/>
                  </pic:blipFill>
                  <pic:spPr bwMode="auto">
                    <a:xfrm>
                      <a:off x="0" y="0"/>
                      <a:ext cx="3646605" cy="2484854"/>
                    </a:xfrm>
                    <a:prstGeom prst="rect">
                      <a:avLst/>
                    </a:prstGeom>
                    <a:ln>
                      <a:noFill/>
                    </a:ln>
                    <a:extLst>
                      <a:ext uri="{53640926-AAD7-44D8-BBD7-CCE9431645EC}">
                        <a14:shadowObscured xmlns:a14="http://schemas.microsoft.com/office/drawing/2010/main"/>
                      </a:ext>
                    </a:extLst>
                  </pic:spPr>
                </pic:pic>
              </a:graphicData>
            </a:graphic>
          </wp:inline>
        </w:drawing>
      </w:r>
    </w:p>
    <w:p w:rsidR="00EA49DC" w:rsidRPr="00EA49DC" w:rsidRDefault="00EA49DC" w:rsidP="007B2CAD">
      <w:pPr>
        <w:spacing w:after="0" w:line="360" w:lineRule="auto"/>
        <w:rPr>
          <w:rFonts w:ascii="Times New Roman" w:hAnsi="Times New Roman" w:cs="Times New Roman"/>
          <w:sz w:val="24"/>
          <w:szCs w:val="24"/>
        </w:rPr>
      </w:pPr>
      <w:r w:rsidRPr="00EA49DC">
        <w:rPr>
          <w:rFonts w:ascii="Times New Roman" w:hAnsi="Times New Roman" w:cs="Times New Roman"/>
          <w:sz w:val="24"/>
          <w:szCs w:val="24"/>
        </w:rPr>
        <w:t xml:space="preserve">Figure 3: </w:t>
      </w:r>
      <w:r>
        <w:rPr>
          <w:rFonts w:ascii="Times New Roman" w:hAnsi="Times New Roman" w:cs="Times New Roman"/>
          <w:sz w:val="24"/>
          <w:szCs w:val="24"/>
        </w:rPr>
        <w:t>Graphical description of the ellipsoidal height</w:t>
      </w:r>
    </w:p>
    <w:p w:rsidR="001439F6" w:rsidRPr="00F36812" w:rsidRDefault="00F36812" w:rsidP="007B2CAD">
      <w:pPr>
        <w:spacing w:after="0" w:line="360" w:lineRule="auto"/>
        <w:rPr>
          <w:rFonts w:ascii="Times New Roman" w:hAnsi="Times New Roman" w:cs="Times New Roman"/>
          <w:b/>
          <w:sz w:val="24"/>
          <w:szCs w:val="24"/>
        </w:rPr>
      </w:pPr>
      <w:r w:rsidRPr="00F36812">
        <w:rPr>
          <w:rFonts w:ascii="Times New Roman" w:hAnsi="Times New Roman" w:cs="Times New Roman"/>
          <w:b/>
          <w:sz w:val="24"/>
          <w:szCs w:val="24"/>
        </w:rPr>
        <w:t xml:space="preserve">3.0 </w:t>
      </w:r>
      <w:r w:rsidR="00EA49DC">
        <w:rPr>
          <w:rFonts w:ascii="Times New Roman" w:hAnsi="Times New Roman" w:cs="Times New Roman"/>
          <w:b/>
          <w:sz w:val="24"/>
          <w:szCs w:val="24"/>
        </w:rPr>
        <w:t>Available options</w:t>
      </w:r>
    </w:p>
    <w:p w:rsidR="003F1780" w:rsidRDefault="00F36812" w:rsidP="00BB03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Three height systems have been discussed in section 2.0 with each method having its advantage and disadvantage over the other. </w:t>
      </w:r>
      <w:r w:rsidR="003F1780">
        <w:rPr>
          <w:rFonts w:ascii="Times New Roman" w:hAnsi="Times New Roman" w:cs="Times New Roman"/>
          <w:sz w:val="24"/>
          <w:szCs w:val="24"/>
        </w:rPr>
        <w:t xml:space="preserve">The computational formulae for </w:t>
      </w:r>
      <w:r>
        <w:rPr>
          <w:rFonts w:ascii="Times New Roman" w:hAnsi="Times New Roman" w:cs="Times New Roman"/>
          <w:sz w:val="24"/>
          <w:szCs w:val="24"/>
        </w:rPr>
        <w:t xml:space="preserve">conversion of these field measurements (either spirit leveling or GNSS measurements) to the standard HOH or the NOH </w:t>
      </w:r>
      <w:r w:rsidR="00BB0302">
        <w:rPr>
          <w:rFonts w:ascii="Times New Roman" w:hAnsi="Times New Roman" w:cs="Times New Roman"/>
          <w:sz w:val="24"/>
          <w:szCs w:val="24"/>
        </w:rPr>
        <w:t>have also been presented in Equations (3) – (6). Table 1 presents a summary of the practical options available for Nigeria for a national redefinition of our adopted VRS. In the table, advantages and disadvantages of each option is presented with emphasis on the scientific and by extension practical implication of each option on national height policy.</w:t>
      </w:r>
    </w:p>
    <w:p w:rsidR="00B83C22" w:rsidRDefault="00B83C22" w:rsidP="00BB03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Amongst others, a major disadvantage of the present-day use of multiple height systems is the problem of </w:t>
      </w:r>
      <w:r w:rsidRPr="00B83C22">
        <w:rPr>
          <w:rFonts w:ascii="Times-Roman" w:hAnsi="Times-Roman"/>
          <w:color w:val="000000"/>
          <w:sz w:val="24"/>
          <w:szCs w:val="24"/>
        </w:rPr>
        <w:t>compatibility of datasets, where lay users may incorrectly integrate</w:t>
      </w:r>
      <w:r w:rsidR="00D8413F">
        <w:rPr>
          <w:rFonts w:ascii="Times-Roman" w:hAnsi="Times-Roman"/>
          <w:color w:val="000000"/>
          <w:sz w:val="24"/>
          <w:szCs w:val="24"/>
        </w:rPr>
        <w:t xml:space="preserve"> ellipsoidal heights w</w:t>
      </w:r>
      <w:r w:rsidRPr="00B83C22">
        <w:rPr>
          <w:rFonts w:ascii="Times-Roman" w:hAnsi="Times-Roman"/>
          <w:color w:val="000000"/>
          <w:sz w:val="24"/>
          <w:szCs w:val="24"/>
        </w:rPr>
        <w:t>ith</w:t>
      </w:r>
      <w:r w:rsidR="00D8413F">
        <w:rPr>
          <w:rFonts w:ascii="Times-Roman" w:hAnsi="Times-Roman"/>
          <w:color w:val="000000"/>
          <w:sz w:val="24"/>
          <w:szCs w:val="24"/>
        </w:rPr>
        <w:t xml:space="preserve"> </w:t>
      </w:r>
      <w:r>
        <w:rPr>
          <w:rFonts w:ascii="Times-Roman" w:hAnsi="Times-Roman"/>
          <w:color w:val="000000"/>
          <w:sz w:val="24"/>
          <w:szCs w:val="24"/>
        </w:rPr>
        <w:t xml:space="preserve">other types of height (Featherstone and Kuhn, 2010). Also, the use of multiple height systems </w:t>
      </w:r>
      <w:r w:rsidR="00D8413F">
        <w:rPr>
          <w:rFonts w:ascii="Times-Roman" w:hAnsi="Times-Roman"/>
          <w:color w:val="000000"/>
          <w:sz w:val="24"/>
          <w:szCs w:val="24"/>
        </w:rPr>
        <w:t>a</w:t>
      </w:r>
      <w:r>
        <w:rPr>
          <w:rFonts w:ascii="Times-Roman" w:hAnsi="Times-Roman"/>
          <w:color w:val="000000"/>
          <w:sz w:val="24"/>
          <w:szCs w:val="24"/>
        </w:rPr>
        <w:t xml:space="preserve">s earlier mentioned increases the risk </w:t>
      </w:r>
      <w:r w:rsidR="000A5B6E">
        <w:rPr>
          <w:rFonts w:ascii="Times-Roman" w:hAnsi="Times-Roman"/>
          <w:color w:val="000000"/>
          <w:sz w:val="24"/>
          <w:szCs w:val="24"/>
        </w:rPr>
        <w:t xml:space="preserve">of </w:t>
      </w:r>
      <w:r>
        <w:rPr>
          <w:rFonts w:ascii="Times-Roman" w:hAnsi="Times-Roman"/>
          <w:color w:val="000000"/>
          <w:sz w:val="24"/>
          <w:szCs w:val="24"/>
        </w:rPr>
        <w:t>flooding and inundation within localities</w:t>
      </w:r>
      <w:r w:rsidR="00D8413F">
        <w:rPr>
          <w:rFonts w:ascii="Times-Roman" w:hAnsi="Times-Roman"/>
          <w:color w:val="000000"/>
          <w:sz w:val="24"/>
          <w:szCs w:val="24"/>
        </w:rPr>
        <w:t xml:space="preserve">; as different topographic maps </w:t>
      </w:r>
      <w:r w:rsidR="000A5B6E">
        <w:rPr>
          <w:rFonts w:ascii="Times-Roman" w:hAnsi="Times-Roman"/>
          <w:color w:val="000000"/>
          <w:sz w:val="24"/>
          <w:szCs w:val="24"/>
        </w:rPr>
        <w:t xml:space="preserve">of adjacent land parcels </w:t>
      </w:r>
      <w:r w:rsidR="00D8413F">
        <w:rPr>
          <w:rFonts w:ascii="Times-Roman" w:hAnsi="Times-Roman"/>
          <w:color w:val="000000"/>
          <w:sz w:val="24"/>
          <w:szCs w:val="24"/>
        </w:rPr>
        <w:t xml:space="preserve">may not be useful for interpreting fluid flow </w:t>
      </w:r>
      <w:r w:rsidR="000A5B6E">
        <w:rPr>
          <w:rFonts w:ascii="Times-Roman" w:hAnsi="Times-Roman"/>
          <w:color w:val="000000"/>
          <w:sz w:val="24"/>
          <w:szCs w:val="24"/>
        </w:rPr>
        <w:t>across both parcels due</w:t>
      </w:r>
      <w:r w:rsidR="00D8413F">
        <w:rPr>
          <w:rFonts w:ascii="Times-Roman" w:hAnsi="Times-Roman"/>
          <w:color w:val="000000"/>
          <w:sz w:val="24"/>
          <w:szCs w:val="24"/>
        </w:rPr>
        <w:t xml:space="preserve"> to inconsistent height types used </w:t>
      </w:r>
      <w:r w:rsidR="000A5B6E">
        <w:rPr>
          <w:rFonts w:ascii="Times-Roman" w:hAnsi="Times-Roman"/>
          <w:color w:val="000000"/>
          <w:sz w:val="24"/>
          <w:szCs w:val="24"/>
        </w:rPr>
        <w:t xml:space="preserve">for mapping the individual land parcels </w:t>
      </w:r>
      <w:r w:rsidR="00D8413F">
        <w:rPr>
          <w:rFonts w:ascii="Times-Roman" w:hAnsi="Times-Roman"/>
          <w:color w:val="000000"/>
          <w:sz w:val="24"/>
          <w:szCs w:val="24"/>
        </w:rPr>
        <w:t>by the different map makers.</w:t>
      </w:r>
    </w:p>
    <w:p w:rsidR="003F1780" w:rsidRDefault="003F1780" w:rsidP="007B2CAD">
      <w:pPr>
        <w:spacing w:after="0" w:line="360" w:lineRule="auto"/>
        <w:rPr>
          <w:rFonts w:ascii="Times New Roman" w:hAnsi="Times New Roman" w:cs="Times New Roman"/>
          <w:sz w:val="24"/>
          <w:szCs w:val="24"/>
        </w:rPr>
      </w:pPr>
    </w:p>
    <w:p w:rsidR="003F1780" w:rsidRDefault="003F1780" w:rsidP="007B2CAD">
      <w:pPr>
        <w:spacing w:after="0" w:line="360" w:lineRule="auto"/>
        <w:rPr>
          <w:rFonts w:ascii="Times New Roman" w:hAnsi="Times New Roman" w:cs="Times New Roman"/>
          <w:sz w:val="24"/>
          <w:szCs w:val="24"/>
        </w:rPr>
        <w:sectPr w:rsidR="003F1780" w:rsidSect="00C81AB0">
          <w:footerReference w:type="default" r:id="rId12"/>
          <w:pgSz w:w="12240" w:h="15840"/>
          <w:pgMar w:top="810" w:right="1440" w:bottom="1440" w:left="1440" w:header="720" w:footer="720" w:gutter="0"/>
          <w:cols w:space="720"/>
          <w:docGrid w:linePitch="360"/>
        </w:sectPr>
      </w:pPr>
    </w:p>
    <w:p w:rsidR="003F1780" w:rsidRDefault="003F1780" w:rsidP="007B2CA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Table 1: Practical options for the re-definition of the Nigerian VRS</w:t>
      </w:r>
    </w:p>
    <w:p w:rsidR="003F1780" w:rsidRDefault="003F1780" w:rsidP="007B2CAD">
      <w:pPr>
        <w:spacing w:after="0" w:line="360" w:lineRule="auto"/>
        <w:rPr>
          <w:rFonts w:ascii="Times New Roman" w:hAnsi="Times New Roman" w:cs="Times New Roman"/>
          <w:sz w:val="24"/>
          <w:szCs w:val="24"/>
        </w:rPr>
      </w:pPr>
    </w:p>
    <w:tbl>
      <w:tblPr>
        <w:tblW w:w="14685" w:type="dxa"/>
        <w:tblInd w:w="93" w:type="dxa"/>
        <w:tblLook w:val="04A0" w:firstRow="1" w:lastRow="0" w:firstColumn="1" w:lastColumn="0" w:noHBand="0" w:noVBand="1"/>
      </w:tblPr>
      <w:tblGrid>
        <w:gridCol w:w="877"/>
        <w:gridCol w:w="1658"/>
        <w:gridCol w:w="1890"/>
        <w:gridCol w:w="2160"/>
        <w:gridCol w:w="3690"/>
        <w:gridCol w:w="4410"/>
      </w:tblGrid>
      <w:tr w:rsidR="003F1780" w:rsidRPr="003F1780" w:rsidTr="003F1780">
        <w:trPr>
          <w:trHeight w:val="300"/>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780" w:rsidRPr="003F1780" w:rsidRDefault="003F1780" w:rsidP="003F1780">
            <w:pPr>
              <w:spacing w:after="0" w:line="240" w:lineRule="auto"/>
              <w:jc w:val="center"/>
              <w:rPr>
                <w:rFonts w:ascii="Times New Roman" w:eastAsia="Times New Roman" w:hAnsi="Times New Roman" w:cs="Times New Roman"/>
                <w:b/>
                <w:bCs/>
                <w:color w:val="000000"/>
              </w:rPr>
            </w:pPr>
            <w:r w:rsidRPr="003F1780">
              <w:rPr>
                <w:rFonts w:ascii="Times New Roman" w:eastAsia="Times New Roman" w:hAnsi="Times New Roman" w:cs="Times New Roman"/>
                <w:b/>
                <w:bCs/>
                <w:color w:val="000000"/>
              </w:rPr>
              <w:t xml:space="preserve">Option </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rsidR="003F1780" w:rsidRPr="003F1780" w:rsidRDefault="003F1780" w:rsidP="003F1780">
            <w:pPr>
              <w:spacing w:after="0" w:line="240" w:lineRule="auto"/>
              <w:jc w:val="center"/>
              <w:rPr>
                <w:rFonts w:ascii="Times New Roman" w:eastAsia="Times New Roman" w:hAnsi="Times New Roman" w:cs="Times New Roman"/>
                <w:b/>
                <w:bCs/>
                <w:color w:val="000000"/>
              </w:rPr>
            </w:pPr>
            <w:r w:rsidRPr="003F1780">
              <w:rPr>
                <w:rFonts w:ascii="Times New Roman" w:eastAsia="Times New Roman" w:hAnsi="Times New Roman" w:cs="Times New Roman"/>
                <w:b/>
                <w:bCs/>
                <w:color w:val="000000"/>
              </w:rPr>
              <w:t>Field Measurements</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3F1780" w:rsidRPr="003F1780" w:rsidRDefault="003F1780" w:rsidP="003F1780">
            <w:pPr>
              <w:spacing w:after="0" w:line="240" w:lineRule="auto"/>
              <w:jc w:val="center"/>
              <w:rPr>
                <w:rFonts w:ascii="Times New Roman" w:eastAsia="Times New Roman" w:hAnsi="Times New Roman" w:cs="Times New Roman"/>
                <w:b/>
                <w:bCs/>
                <w:color w:val="000000"/>
              </w:rPr>
            </w:pPr>
            <w:r w:rsidRPr="003F1780">
              <w:rPr>
                <w:rFonts w:ascii="Times New Roman" w:eastAsia="Times New Roman" w:hAnsi="Times New Roman" w:cs="Times New Roman"/>
                <w:b/>
                <w:bCs/>
                <w:color w:val="000000"/>
              </w:rPr>
              <w:t>Adopted Height System</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3F1780" w:rsidRPr="003F1780" w:rsidRDefault="003F1780" w:rsidP="003F1780">
            <w:pPr>
              <w:spacing w:after="0" w:line="240" w:lineRule="auto"/>
              <w:jc w:val="center"/>
              <w:rPr>
                <w:rFonts w:ascii="Times New Roman" w:eastAsia="Times New Roman" w:hAnsi="Times New Roman" w:cs="Times New Roman"/>
                <w:b/>
                <w:bCs/>
                <w:color w:val="000000"/>
              </w:rPr>
            </w:pPr>
            <w:r w:rsidRPr="003F1780">
              <w:rPr>
                <w:rFonts w:ascii="Times New Roman" w:eastAsia="Times New Roman" w:hAnsi="Times New Roman" w:cs="Times New Roman"/>
                <w:b/>
                <w:bCs/>
                <w:color w:val="000000"/>
              </w:rPr>
              <w:t>Computation approach</w:t>
            </w:r>
          </w:p>
        </w:tc>
        <w:tc>
          <w:tcPr>
            <w:tcW w:w="3690" w:type="dxa"/>
            <w:tcBorders>
              <w:top w:val="single" w:sz="4" w:space="0" w:color="auto"/>
              <w:left w:val="nil"/>
              <w:bottom w:val="nil"/>
              <w:right w:val="single" w:sz="4" w:space="0" w:color="auto"/>
            </w:tcBorders>
            <w:shd w:val="clear" w:color="auto" w:fill="auto"/>
            <w:noWrap/>
            <w:vAlign w:val="bottom"/>
            <w:hideMark/>
          </w:tcPr>
          <w:p w:rsidR="003F1780" w:rsidRPr="003F1780" w:rsidRDefault="003F1780" w:rsidP="003F1780">
            <w:pPr>
              <w:spacing w:after="0" w:line="240" w:lineRule="auto"/>
              <w:jc w:val="center"/>
              <w:rPr>
                <w:rFonts w:ascii="Times New Roman" w:eastAsia="Times New Roman" w:hAnsi="Times New Roman" w:cs="Times New Roman"/>
                <w:b/>
                <w:bCs/>
                <w:color w:val="000000"/>
              </w:rPr>
            </w:pPr>
            <w:r w:rsidRPr="003F1780">
              <w:rPr>
                <w:rFonts w:ascii="Times New Roman" w:eastAsia="Times New Roman" w:hAnsi="Times New Roman" w:cs="Times New Roman"/>
                <w:b/>
                <w:bCs/>
                <w:color w:val="000000"/>
              </w:rPr>
              <w:t>Advantage</w:t>
            </w:r>
          </w:p>
        </w:tc>
        <w:tc>
          <w:tcPr>
            <w:tcW w:w="4410" w:type="dxa"/>
            <w:tcBorders>
              <w:top w:val="single" w:sz="4" w:space="0" w:color="auto"/>
              <w:left w:val="nil"/>
              <w:bottom w:val="nil"/>
              <w:right w:val="single" w:sz="4" w:space="0" w:color="auto"/>
            </w:tcBorders>
            <w:shd w:val="clear" w:color="auto" w:fill="auto"/>
            <w:noWrap/>
            <w:vAlign w:val="bottom"/>
            <w:hideMark/>
          </w:tcPr>
          <w:p w:rsidR="003F1780" w:rsidRPr="003F1780" w:rsidRDefault="003F1780" w:rsidP="003F1780">
            <w:pPr>
              <w:spacing w:after="0" w:line="240" w:lineRule="auto"/>
              <w:jc w:val="center"/>
              <w:rPr>
                <w:rFonts w:ascii="Times New Roman" w:eastAsia="Times New Roman" w:hAnsi="Times New Roman" w:cs="Times New Roman"/>
                <w:b/>
                <w:bCs/>
                <w:color w:val="000000"/>
              </w:rPr>
            </w:pPr>
            <w:r w:rsidRPr="003F1780">
              <w:rPr>
                <w:rFonts w:ascii="Times New Roman" w:eastAsia="Times New Roman" w:hAnsi="Times New Roman" w:cs="Times New Roman"/>
                <w:b/>
                <w:bCs/>
                <w:color w:val="000000"/>
              </w:rPr>
              <w:t>Disadvantage</w:t>
            </w:r>
          </w:p>
        </w:tc>
      </w:tr>
      <w:tr w:rsidR="003F1780" w:rsidRPr="003F1780" w:rsidTr="003F1780">
        <w:trPr>
          <w:trHeight w:val="600"/>
        </w:trPr>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1</w:t>
            </w:r>
          </w:p>
        </w:tc>
        <w:tc>
          <w:tcPr>
            <w:tcW w:w="1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Spirit Leveling</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roofErr w:type="spellStart"/>
            <w:r w:rsidRPr="003F1780">
              <w:rPr>
                <w:rFonts w:ascii="Times New Roman" w:eastAsia="Times New Roman" w:hAnsi="Times New Roman" w:cs="Times New Roman"/>
                <w:color w:val="000000"/>
              </w:rPr>
              <w:t>Helmert</w:t>
            </w:r>
            <w:proofErr w:type="spellEnd"/>
            <w:r w:rsidRPr="003F1780">
              <w:rPr>
                <w:rFonts w:ascii="Times New Roman" w:eastAsia="Times New Roman" w:hAnsi="Times New Roman" w:cs="Times New Roman"/>
                <w:color w:val="000000"/>
              </w:rPr>
              <w:t xml:space="preserve"> </w:t>
            </w:r>
            <w:proofErr w:type="spellStart"/>
            <w:r w:rsidRPr="003F1780">
              <w:rPr>
                <w:rFonts w:ascii="Times New Roman" w:eastAsia="Times New Roman" w:hAnsi="Times New Roman" w:cs="Times New Roman"/>
                <w:color w:val="000000"/>
              </w:rPr>
              <w:t>Orthometric</w:t>
            </w:r>
            <w:proofErr w:type="spellEnd"/>
            <w:r w:rsidRPr="003F1780">
              <w:rPr>
                <w:rFonts w:ascii="Times New Roman" w:eastAsia="Times New Roman" w:hAnsi="Times New Roman" w:cs="Times New Roman"/>
                <w:color w:val="000000"/>
              </w:rPr>
              <w:t xml:space="preserve"> Heights (HOH)</w:t>
            </w:r>
          </w:p>
        </w:tc>
        <w:tc>
          <w:tcPr>
            <w:tcW w:w="2160" w:type="dxa"/>
            <w:vMerge w:val="restart"/>
            <w:tcBorders>
              <w:top w:val="nil"/>
              <w:left w:val="single" w:sz="4" w:space="0" w:color="auto"/>
              <w:bottom w:val="single" w:sz="4" w:space="0" w:color="auto"/>
              <w:right w:val="nil"/>
            </w:tcBorders>
            <w:shd w:val="clear" w:color="auto" w:fill="auto"/>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Apply Orthometric correction (OC) as given in Equation 3</w:t>
            </w:r>
          </w:p>
        </w:tc>
        <w:tc>
          <w:tcPr>
            <w:tcW w:w="3690" w:type="dxa"/>
            <w:tcBorders>
              <w:top w:val="single" w:sz="4" w:space="0" w:color="auto"/>
              <w:left w:val="single" w:sz="4" w:space="0" w:color="auto"/>
              <w:bottom w:val="nil"/>
              <w:right w:val="nil"/>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1. A physically and geometrically meaningful Height system</w:t>
            </w:r>
          </w:p>
        </w:tc>
        <w:tc>
          <w:tcPr>
            <w:tcW w:w="4410" w:type="dxa"/>
            <w:tcBorders>
              <w:top w:val="single" w:sz="4" w:space="0" w:color="auto"/>
              <w:left w:val="single" w:sz="4" w:space="0" w:color="auto"/>
              <w:bottom w:val="nil"/>
              <w:right w:val="single" w:sz="4" w:space="0" w:color="auto"/>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1. The need to measure the absolute gravity value at leveling stations is a co</w:t>
            </w:r>
            <w:r w:rsidR="009F47E0">
              <w:rPr>
                <w:rFonts w:ascii="Times New Roman" w:eastAsia="Times New Roman" w:hAnsi="Times New Roman" w:cs="Times New Roman"/>
                <w:color w:val="000000"/>
              </w:rPr>
              <w:t>stly and time consuming venture</w:t>
            </w:r>
          </w:p>
        </w:tc>
      </w:tr>
      <w:tr w:rsidR="003F1780" w:rsidRPr="003F1780" w:rsidTr="003F1780">
        <w:trPr>
          <w:trHeight w:val="900"/>
        </w:trPr>
        <w:tc>
          <w:tcPr>
            <w:tcW w:w="877"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658"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2160" w:type="dxa"/>
            <w:vMerge/>
            <w:tcBorders>
              <w:top w:val="nil"/>
              <w:left w:val="single" w:sz="4" w:space="0" w:color="auto"/>
              <w:bottom w:val="single" w:sz="4" w:space="0" w:color="auto"/>
              <w:right w:val="nil"/>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3690" w:type="dxa"/>
            <w:tcBorders>
              <w:top w:val="nil"/>
              <w:left w:val="single" w:sz="4" w:space="0" w:color="auto"/>
              <w:bottom w:val="nil"/>
              <w:right w:val="nil"/>
            </w:tcBorders>
            <w:shd w:val="clear" w:color="auto" w:fill="auto"/>
            <w:noWrap/>
            <w:vAlign w:val="bottom"/>
            <w:hideMark/>
          </w:tcPr>
          <w:p w:rsidR="003F1780" w:rsidRPr="003F1780" w:rsidRDefault="003F1780" w:rsidP="009F47E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2. Origin of measurements located at the geoid</w:t>
            </w:r>
            <w:r w:rsidR="009F47E0">
              <w:rPr>
                <w:rFonts w:ascii="Times New Roman" w:eastAsia="Times New Roman" w:hAnsi="Times New Roman" w:cs="Times New Roman"/>
                <w:color w:val="000000"/>
              </w:rPr>
              <w:t xml:space="preserve"> (approximately Mean Sea Level)</w:t>
            </w:r>
          </w:p>
        </w:tc>
        <w:tc>
          <w:tcPr>
            <w:tcW w:w="4410" w:type="dxa"/>
            <w:tcBorders>
              <w:top w:val="nil"/>
              <w:left w:val="single" w:sz="4" w:space="0" w:color="auto"/>
              <w:bottom w:val="nil"/>
              <w:right w:val="single" w:sz="4" w:space="0" w:color="auto"/>
            </w:tcBorders>
            <w:shd w:val="clear" w:color="auto" w:fill="auto"/>
            <w:vAlign w:val="bottom"/>
            <w:hideMark/>
          </w:tcPr>
          <w:p w:rsidR="003F1780" w:rsidRPr="003F1780" w:rsidRDefault="003F1780" w:rsidP="009F47E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 xml:space="preserve">2. Precise determination of the gravity vector along the plumb line is </w:t>
            </w:r>
            <w:r w:rsidR="00035649">
              <w:rPr>
                <w:rFonts w:ascii="Times New Roman" w:eastAsia="Times New Roman" w:hAnsi="Times New Roman" w:cs="Times New Roman"/>
                <w:color w:val="000000"/>
              </w:rPr>
              <w:t xml:space="preserve">a </w:t>
            </w:r>
            <w:r w:rsidRPr="003F1780">
              <w:rPr>
                <w:rFonts w:ascii="Times New Roman" w:eastAsia="Times New Roman" w:hAnsi="Times New Roman" w:cs="Times New Roman"/>
                <w:color w:val="000000"/>
              </w:rPr>
              <w:t>highly subjective</w:t>
            </w:r>
            <w:r w:rsidR="009F47E0">
              <w:rPr>
                <w:rFonts w:ascii="Times New Roman" w:eastAsia="Times New Roman" w:hAnsi="Times New Roman" w:cs="Times New Roman"/>
                <w:color w:val="000000"/>
              </w:rPr>
              <w:t xml:space="preserve"> </w:t>
            </w:r>
            <w:r w:rsidR="00035649">
              <w:rPr>
                <w:rFonts w:ascii="Times New Roman" w:eastAsia="Times New Roman" w:hAnsi="Times New Roman" w:cs="Times New Roman"/>
                <w:color w:val="000000"/>
              </w:rPr>
              <w:t xml:space="preserve">and </w:t>
            </w:r>
            <w:r w:rsidRPr="003F1780">
              <w:rPr>
                <w:rFonts w:ascii="Times New Roman" w:eastAsia="Times New Roman" w:hAnsi="Times New Roman" w:cs="Times New Roman"/>
                <w:color w:val="000000"/>
              </w:rPr>
              <w:t>route</w:t>
            </w:r>
            <w:r w:rsidR="009F47E0">
              <w:rPr>
                <w:rFonts w:ascii="Times New Roman" w:eastAsia="Times New Roman" w:hAnsi="Times New Roman" w:cs="Times New Roman"/>
                <w:color w:val="000000"/>
              </w:rPr>
              <w:t>-</w:t>
            </w:r>
            <w:r w:rsidRPr="003F1780">
              <w:rPr>
                <w:rFonts w:ascii="Times New Roman" w:eastAsia="Times New Roman" w:hAnsi="Times New Roman" w:cs="Times New Roman"/>
                <w:color w:val="000000"/>
              </w:rPr>
              <w:t>dependent observational scheme</w:t>
            </w:r>
          </w:p>
        </w:tc>
      </w:tr>
      <w:tr w:rsidR="003F1780" w:rsidRPr="003F1780" w:rsidTr="003F1780">
        <w:trPr>
          <w:trHeight w:val="600"/>
        </w:trPr>
        <w:tc>
          <w:tcPr>
            <w:tcW w:w="877"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658"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2160" w:type="dxa"/>
            <w:vMerge/>
            <w:tcBorders>
              <w:top w:val="nil"/>
              <w:left w:val="single" w:sz="4" w:space="0" w:color="auto"/>
              <w:bottom w:val="single" w:sz="4" w:space="0" w:color="auto"/>
              <w:right w:val="nil"/>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3690" w:type="dxa"/>
            <w:tcBorders>
              <w:top w:val="nil"/>
              <w:left w:val="single" w:sz="4" w:space="0" w:color="auto"/>
              <w:bottom w:val="nil"/>
              <w:right w:val="nil"/>
            </w:tcBorders>
            <w:shd w:val="clear" w:color="auto" w:fill="auto"/>
            <w:noWrap/>
            <w:vAlign w:val="bottom"/>
            <w:hideMark/>
          </w:tcPr>
          <w:p w:rsidR="003F1780" w:rsidRPr="003F1780" w:rsidRDefault="009F47E0" w:rsidP="003F17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Suitable s</w:t>
            </w:r>
            <w:r w:rsidR="003F1780" w:rsidRPr="003F1780">
              <w:rPr>
                <w:rFonts w:ascii="Times New Roman" w:eastAsia="Times New Roman" w:hAnsi="Times New Roman" w:cs="Times New Roman"/>
                <w:color w:val="000000"/>
              </w:rPr>
              <w:t>ystem for prediction of fluid flows</w:t>
            </w:r>
          </w:p>
        </w:tc>
        <w:tc>
          <w:tcPr>
            <w:tcW w:w="4410" w:type="dxa"/>
            <w:tcBorders>
              <w:top w:val="nil"/>
              <w:left w:val="single" w:sz="4" w:space="0" w:color="auto"/>
              <w:bottom w:val="nil"/>
              <w:right w:val="single" w:sz="4" w:space="0" w:color="auto"/>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3. Satisfying the requirement of the first term of the OC r</w:t>
            </w:r>
            <w:r w:rsidR="009F47E0">
              <w:rPr>
                <w:rFonts w:ascii="Times New Roman" w:eastAsia="Times New Roman" w:hAnsi="Times New Roman" w:cs="Times New Roman"/>
                <w:color w:val="000000"/>
              </w:rPr>
              <w:t>equires a carefully planned field observation procedure</w:t>
            </w:r>
          </w:p>
        </w:tc>
      </w:tr>
      <w:tr w:rsidR="003F1780" w:rsidRPr="003F1780" w:rsidTr="003F1780">
        <w:trPr>
          <w:trHeight w:val="900"/>
        </w:trPr>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2</w:t>
            </w:r>
          </w:p>
        </w:tc>
        <w:tc>
          <w:tcPr>
            <w:tcW w:w="1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Spirit Leveling</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Normal Orthometric Heights (NOH)</w:t>
            </w:r>
          </w:p>
        </w:tc>
        <w:tc>
          <w:tcPr>
            <w:tcW w:w="2160" w:type="dxa"/>
            <w:vMerge w:val="restart"/>
            <w:tcBorders>
              <w:top w:val="nil"/>
              <w:left w:val="single" w:sz="4" w:space="0" w:color="auto"/>
              <w:bottom w:val="single" w:sz="4" w:space="0" w:color="auto"/>
              <w:right w:val="nil"/>
            </w:tcBorders>
            <w:shd w:val="clear" w:color="auto" w:fill="auto"/>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Apply Normal Orthometric correction (NOC) as given in Equation 4</w:t>
            </w:r>
          </w:p>
        </w:tc>
        <w:tc>
          <w:tcPr>
            <w:tcW w:w="3690" w:type="dxa"/>
            <w:tcBorders>
              <w:top w:val="single" w:sz="4" w:space="0" w:color="auto"/>
              <w:left w:val="single" w:sz="4" w:space="0" w:color="auto"/>
              <w:bottom w:val="nil"/>
              <w:right w:val="nil"/>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1. Replaces the need for the mean actual gravity at leveling stations with mean Normal gravity</w:t>
            </w:r>
          </w:p>
        </w:tc>
        <w:tc>
          <w:tcPr>
            <w:tcW w:w="4410" w:type="dxa"/>
            <w:tcBorders>
              <w:top w:val="single" w:sz="4" w:space="0" w:color="auto"/>
              <w:left w:val="single" w:sz="4" w:space="0" w:color="auto"/>
              <w:bottom w:val="nil"/>
              <w:right w:val="single" w:sz="4" w:space="0" w:color="auto"/>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 xml:space="preserve">1. By definition, the replacement of geo-potential number with the </w:t>
            </w:r>
            <w:proofErr w:type="spellStart"/>
            <w:r w:rsidRPr="003F1780">
              <w:rPr>
                <w:rFonts w:ascii="Times New Roman" w:eastAsia="Times New Roman" w:hAnsi="Times New Roman" w:cs="Times New Roman"/>
                <w:color w:val="000000"/>
              </w:rPr>
              <w:t>sphero</w:t>
            </w:r>
            <w:proofErr w:type="spellEnd"/>
            <w:r w:rsidRPr="003F1780">
              <w:rPr>
                <w:rFonts w:ascii="Times New Roman" w:eastAsia="Times New Roman" w:hAnsi="Times New Roman" w:cs="Times New Roman"/>
                <w:color w:val="000000"/>
              </w:rPr>
              <w:t>-potential number (Heck, 2003) reduces the height system to a geometrical system</w:t>
            </w:r>
          </w:p>
        </w:tc>
      </w:tr>
      <w:tr w:rsidR="003F1780" w:rsidRPr="003F1780" w:rsidTr="003F1780">
        <w:trPr>
          <w:trHeight w:val="900"/>
        </w:trPr>
        <w:tc>
          <w:tcPr>
            <w:tcW w:w="877"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658"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2160" w:type="dxa"/>
            <w:vMerge/>
            <w:tcBorders>
              <w:top w:val="nil"/>
              <w:left w:val="single" w:sz="4" w:space="0" w:color="auto"/>
              <w:bottom w:val="single" w:sz="4" w:space="0" w:color="auto"/>
              <w:right w:val="nil"/>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3690" w:type="dxa"/>
            <w:tcBorders>
              <w:top w:val="nil"/>
              <w:left w:val="single" w:sz="4" w:space="0" w:color="auto"/>
              <w:bottom w:val="nil"/>
              <w:right w:val="nil"/>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2. Origin of measurements is located at the quasi-geoid; a near surface to the geoid.</w:t>
            </w:r>
          </w:p>
        </w:tc>
        <w:tc>
          <w:tcPr>
            <w:tcW w:w="4410" w:type="dxa"/>
            <w:tcBorders>
              <w:top w:val="nil"/>
              <w:left w:val="single" w:sz="4" w:space="0" w:color="auto"/>
              <w:bottom w:val="nil"/>
              <w:right w:val="single" w:sz="4" w:space="0" w:color="auto"/>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2. Consequent upon (1) replacement of actual gravity with normal gravity makes the system loose its physical meaning</w:t>
            </w:r>
          </w:p>
        </w:tc>
      </w:tr>
      <w:tr w:rsidR="003F1780" w:rsidRPr="003F1780" w:rsidTr="003F1780">
        <w:trPr>
          <w:trHeight w:val="1200"/>
        </w:trPr>
        <w:tc>
          <w:tcPr>
            <w:tcW w:w="877"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658"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2160" w:type="dxa"/>
            <w:vMerge/>
            <w:tcBorders>
              <w:top w:val="nil"/>
              <w:left w:val="single" w:sz="4" w:space="0" w:color="auto"/>
              <w:bottom w:val="single" w:sz="4" w:space="0" w:color="auto"/>
              <w:right w:val="nil"/>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3690" w:type="dxa"/>
            <w:tcBorders>
              <w:top w:val="nil"/>
              <w:left w:val="single" w:sz="4" w:space="0" w:color="auto"/>
              <w:bottom w:val="nil"/>
              <w:right w:val="nil"/>
            </w:tcBorders>
            <w:shd w:val="clear" w:color="auto" w:fill="auto"/>
            <w:vAlign w:val="bottom"/>
            <w:hideMark/>
          </w:tcPr>
          <w:p w:rsidR="003F1780" w:rsidRPr="003F1780" w:rsidRDefault="003F1780" w:rsidP="009F47E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3. Consequent upon (2), NOH can suitab</w:t>
            </w:r>
            <w:r w:rsidR="009F47E0">
              <w:rPr>
                <w:rFonts w:ascii="Times New Roman" w:eastAsia="Times New Roman" w:hAnsi="Times New Roman" w:cs="Times New Roman"/>
                <w:color w:val="000000"/>
              </w:rPr>
              <w:t>ly</w:t>
            </w:r>
            <w:r w:rsidRPr="003F1780">
              <w:rPr>
                <w:rFonts w:ascii="Times New Roman" w:eastAsia="Times New Roman" w:hAnsi="Times New Roman" w:cs="Times New Roman"/>
                <w:color w:val="000000"/>
              </w:rPr>
              <w:t xml:space="preserve"> be used to replace HOH in areas with near-even topography (Odumosu </w:t>
            </w:r>
            <w:r w:rsidRPr="003F1780">
              <w:rPr>
                <w:rFonts w:ascii="Times New Roman" w:eastAsia="Times New Roman" w:hAnsi="Times New Roman" w:cs="Times New Roman"/>
                <w:b/>
                <w:bCs/>
                <w:i/>
                <w:iCs/>
                <w:color w:val="000000"/>
              </w:rPr>
              <w:t>et al</w:t>
            </w:r>
            <w:r w:rsidRPr="003F1780">
              <w:rPr>
                <w:rFonts w:ascii="Times New Roman" w:eastAsia="Times New Roman" w:hAnsi="Times New Roman" w:cs="Times New Roman"/>
                <w:color w:val="000000"/>
              </w:rPr>
              <w:t>, 2018)</w:t>
            </w:r>
          </w:p>
        </w:tc>
        <w:tc>
          <w:tcPr>
            <w:tcW w:w="4410" w:type="dxa"/>
            <w:tcBorders>
              <w:top w:val="nil"/>
              <w:left w:val="single" w:sz="4" w:space="0" w:color="auto"/>
              <w:bottom w:val="nil"/>
              <w:right w:val="single" w:sz="4" w:space="0" w:color="auto"/>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 xml:space="preserve">3. Since actual gravity deviates largely from normal gravity in highly </w:t>
            </w:r>
            <w:r w:rsidR="009F47E0" w:rsidRPr="003F1780">
              <w:rPr>
                <w:rFonts w:ascii="Times New Roman" w:eastAsia="Times New Roman" w:hAnsi="Times New Roman" w:cs="Times New Roman"/>
                <w:color w:val="000000"/>
              </w:rPr>
              <w:t>mountainous</w:t>
            </w:r>
            <w:r w:rsidRPr="003F1780">
              <w:rPr>
                <w:rFonts w:ascii="Times New Roman" w:eastAsia="Times New Roman" w:hAnsi="Times New Roman" w:cs="Times New Roman"/>
                <w:color w:val="000000"/>
              </w:rPr>
              <w:t xml:space="preserve"> areas, it is theoretically assumed that the NOH be limited in application to low lands</w:t>
            </w:r>
          </w:p>
        </w:tc>
      </w:tr>
      <w:tr w:rsidR="003F1780" w:rsidRPr="003F1780" w:rsidTr="003F1780">
        <w:trPr>
          <w:trHeight w:val="900"/>
        </w:trPr>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3</w:t>
            </w:r>
          </w:p>
        </w:tc>
        <w:tc>
          <w:tcPr>
            <w:tcW w:w="16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Ellipsoidal Heights</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roofErr w:type="spellStart"/>
            <w:r w:rsidRPr="003F1780">
              <w:rPr>
                <w:rFonts w:ascii="Times New Roman" w:eastAsia="Times New Roman" w:hAnsi="Times New Roman" w:cs="Times New Roman"/>
                <w:color w:val="000000"/>
              </w:rPr>
              <w:t>Helmert</w:t>
            </w:r>
            <w:proofErr w:type="spellEnd"/>
            <w:r w:rsidRPr="003F1780">
              <w:rPr>
                <w:rFonts w:ascii="Times New Roman" w:eastAsia="Times New Roman" w:hAnsi="Times New Roman" w:cs="Times New Roman"/>
                <w:color w:val="000000"/>
              </w:rPr>
              <w:t xml:space="preserve"> </w:t>
            </w:r>
            <w:proofErr w:type="spellStart"/>
            <w:r w:rsidRPr="003F1780">
              <w:rPr>
                <w:rFonts w:ascii="Times New Roman" w:eastAsia="Times New Roman" w:hAnsi="Times New Roman" w:cs="Times New Roman"/>
                <w:color w:val="000000"/>
              </w:rPr>
              <w:t>Orthometric</w:t>
            </w:r>
            <w:proofErr w:type="spellEnd"/>
            <w:r w:rsidRPr="003F1780">
              <w:rPr>
                <w:rFonts w:ascii="Times New Roman" w:eastAsia="Times New Roman" w:hAnsi="Times New Roman" w:cs="Times New Roman"/>
                <w:color w:val="000000"/>
              </w:rPr>
              <w:t xml:space="preserve"> Heights (HOH)</w:t>
            </w:r>
          </w:p>
        </w:tc>
        <w:tc>
          <w:tcPr>
            <w:tcW w:w="2160" w:type="dxa"/>
            <w:vMerge w:val="restart"/>
            <w:tcBorders>
              <w:top w:val="nil"/>
              <w:left w:val="single" w:sz="4" w:space="0" w:color="auto"/>
              <w:bottom w:val="single" w:sz="4" w:space="0" w:color="auto"/>
              <w:right w:val="nil"/>
            </w:tcBorders>
            <w:shd w:val="clear" w:color="auto" w:fill="auto"/>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Apply a suitable geoid model as given in Equation (6)</w:t>
            </w:r>
          </w:p>
        </w:tc>
        <w:tc>
          <w:tcPr>
            <w:tcW w:w="3690" w:type="dxa"/>
            <w:tcBorders>
              <w:top w:val="single" w:sz="4" w:space="0" w:color="auto"/>
              <w:left w:val="single" w:sz="4" w:space="0" w:color="auto"/>
              <w:bottom w:val="nil"/>
              <w:right w:val="nil"/>
            </w:tcBorders>
            <w:shd w:val="clear" w:color="auto" w:fill="auto"/>
            <w:vAlign w:val="bottom"/>
            <w:hideMark/>
          </w:tcPr>
          <w:p w:rsid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1. Acquiring ellipsoidal heights via GNSS is fast and less tedious</w:t>
            </w:r>
          </w:p>
          <w:p w:rsidR="003F1780" w:rsidRPr="003F1780" w:rsidRDefault="003F1780" w:rsidP="003F1780">
            <w:pPr>
              <w:spacing w:after="0" w:line="240" w:lineRule="auto"/>
              <w:rPr>
                <w:rFonts w:ascii="Times New Roman" w:eastAsia="Times New Roman" w:hAnsi="Times New Roman" w:cs="Times New Roman"/>
                <w:color w:val="000000"/>
              </w:rPr>
            </w:pPr>
          </w:p>
        </w:tc>
        <w:tc>
          <w:tcPr>
            <w:tcW w:w="4410" w:type="dxa"/>
            <w:tcBorders>
              <w:top w:val="single" w:sz="4" w:space="0" w:color="auto"/>
              <w:left w:val="single" w:sz="4" w:space="0" w:color="auto"/>
              <w:bottom w:val="nil"/>
              <w:right w:val="single" w:sz="4" w:space="0" w:color="auto"/>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 xml:space="preserve">1. Due to a one-sided GDOP </w:t>
            </w:r>
            <w:proofErr w:type="spellStart"/>
            <w:r w:rsidRPr="003F1780">
              <w:rPr>
                <w:rFonts w:ascii="Times New Roman" w:eastAsia="Times New Roman" w:hAnsi="Times New Roman" w:cs="Times New Roman"/>
                <w:color w:val="000000"/>
              </w:rPr>
              <w:t>obaining</w:t>
            </w:r>
            <w:proofErr w:type="spellEnd"/>
            <w:r w:rsidRPr="003F1780">
              <w:rPr>
                <w:rFonts w:ascii="Times New Roman" w:eastAsia="Times New Roman" w:hAnsi="Times New Roman" w:cs="Times New Roman"/>
                <w:color w:val="000000"/>
              </w:rPr>
              <w:t xml:space="preserve"> 3rd order accuracy ellipsoidal heights from GNSS receivers require static observation with not less than 20mins occupation time.</w:t>
            </w:r>
          </w:p>
        </w:tc>
      </w:tr>
      <w:tr w:rsidR="003F1780" w:rsidRPr="003F1780" w:rsidTr="003F1780">
        <w:trPr>
          <w:trHeight w:val="900"/>
        </w:trPr>
        <w:tc>
          <w:tcPr>
            <w:tcW w:w="877"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658"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2160" w:type="dxa"/>
            <w:vMerge/>
            <w:tcBorders>
              <w:top w:val="nil"/>
              <w:left w:val="single" w:sz="4" w:space="0" w:color="auto"/>
              <w:bottom w:val="single" w:sz="4" w:space="0" w:color="auto"/>
              <w:right w:val="nil"/>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3690" w:type="dxa"/>
            <w:tcBorders>
              <w:top w:val="nil"/>
              <w:left w:val="single" w:sz="4" w:space="0" w:color="auto"/>
              <w:bottom w:val="nil"/>
              <w:right w:val="nil"/>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2. Not much skill is required for data capture on the field once the appropriate parameter settings have been done</w:t>
            </w:r>
          </w:p>
        </w:tc>
        <w:tc>
          <w:tcPr>
            <w:tcW w:w="4410" w:type="dxa"/>
            <w:tcBorders>
              <w:top w:val="nil"/>
              <w:left w:val="single" w:sz="4" w:space="0" w:color="auto"/>
              <w:bottom w:val="nil"/>
              <w:right w:val="single" w:sz="4" w:space="0" w:color="auto"/>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 xml:space="preserve">2. Heights measured by faster techniques are subject to measurement jumps which could be as high as 1m in unchecked situations </w:t>
            </w:r>
          </w:p>
        </w:tc>
      </w:tr>
      <w:tr w:rsidR="003F1780" w:rsidRPr="003F1780" w:rsidTr="003F1780">
        <w:trPr>
          <w:trHeight w:val="600"/>
        </w:trPr>
        <w:tc>
          <w:tcPr>
            <w:tcW w:w="877"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658"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2160" w:type="dxa"/>
            <w:vMerge/>
            <w:tcBorders>
              <w:top w:val="nil"/>
              <w:left w:val="single" w:sz="4" w:space="0" w:color="auto"/>
              <w:bottom w:val="single" w:sz="4" w:space="0" w:color="auto"/>
              <w:right w:val="nil"/>
            </w:tcBorders>
            <w:vAlign w:val="center"/>
            <w:hideMark/>
          </w:tcPr>
          <w:p w:rsidR="003F1780" w:rsidRPr="003F1780" w:rsidRDefault="003F1780" w:rsidP="003F1780">
            <w:pPr>
              <w:spacing w:after="0" w:line="240" w:lineRule="auto"/>
              <w:rPr>
                <w:rFonts w:ascii="Times New Roman" w:eastAsia="Times New Roman" w:hAnsi="Times New Roman" w:cs="Times New Roman"/>
                <w:color w:val="000000"/>
              </w:rPr>
            </w:pPr>
          </w:p>
        </w:tc>
        <w:tc>
          <w:tcPr>
            <w:tcW w:w="3690" w:type="dxa"/>
            <w:tcBorders>
              <w:top w:val="nil"/>
              <w:left w:val="single" w:sz="4" w:space="0" w:color="auto"/>
              <w:bottom w:val="single" w:sz="4" w:space="0" w:color="auto"/>
              <w:right w:val="nil"/>
            </w:tcBorders>
            <w:shd w:val="clear" w:color="auto" w:fill="auto"/>
            <w:noWrap/>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3. All other advantages as stated in option (1) above</w:t>
            </w:r>
          </w:p>
        </w:tc>
        <w:tc>
          <w:tcPr>
            <w:tcW w:w="4410" w:type="dxa"/>
            <w:tcBorders>
              <w:top w:val="nil"/>
              <w:left w:val="single" w:sz="4" w:space="0" w:color="auto"/>
              <w:bottom w:val="single" w:sz="4" w:space="0" w:color="auto"/>
              <w:right w:val="single" w:sz="4" w:space="0" w:color="auto"/>
            </w:tcBorders>
            <w:shd w:val="clear" w:color="auto" w:fill="auto"/>
            <w:vAlign w:val="bottom"/>
            <w:hideMark/>
          </w:tcPr>
          <w:p w:rsidR="003F1780" w:rsidRPr="003F1780" w:rsidRDefault="003F1780" w:rsidP="003F1780">
            <w:pPr>
              <w:spacing w:after="0" w:line="240" w:lineRule="auto"/>
              <w:rPr>
                <w:rFonts w:ascii="Times New Roman" w:eastAsia="Times New Roman" w:hAnsi="Times New Roman" w:cs="Times New Roman"/>
                <w:color w:val="000000"/>
              </w:rPr>
            </w:pPr>
            <w:r w:rsidRPr="003F1780">
              <w:rPr>
                <w:rFonts w:ascii="Times New Roman" w:eastAsia="Times New Roman" w:hAnsi="Times New Roman" w:cs="Times New Roman"/>
                <w:color w:val="000000"/>
              </w:rPr>
              <w:t>3. Consequently, more time is taken at an leveling station with GNSS technique</w:t>
            </w:r>
          </w:p>
        </w:tc>
      </w:tr>
    </w:tbl>
    <w:p w:rsidR="003F1780" w:rsidRDefault="003F1780" w:rsidP="007B2CAD">
      <w:pPr>
        <w:spacing w:after="0" w:line="360" w:lineRule="auto"/>
        <w:rPr>
          <w:rFonts w:ascii="Times New Roman" w:hAnsi="Times New Roman" w:cs="Times New Roman"/>
          <w:sz w:val="24"/>
          <w:szCs w:val="24"/>
        </w:rPr>
        <w:sectPr w:rsidR="003F1780" w:rsidSect="003F1780">
          <w:pgSz w:w="15840" w:h="12240" w:orient="landscape"/>
          <w:pgMar w:top="576" w:right="576" w:bottom="576" w:left="576" w:header="720" w:footer="720" w:gutter="0"/>
          <w:cols w:space="720"/>
          <w:docGrid w:linePitch="360"/>
        </w:sectPr>
      </w:pPr>
    </w:p>
    <w:p w:rsidR="003F1780" w:rsidRDefault="00BB0302" w:rsidP="007B2CAD">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Pr="00F36812">
        <w:rPr>
          <w:rFonts w:ascii="Times New Roman" w:hAnsi="Times New Roman" w:cs="Times New Roman"/>
          <w:b/>
          <w:sz w:val="24"/>
          <w:szCs w:val="24"/>
        </w:rPr>
        <w:t xml:space="preserve">.0 </w:t>
      </w:r>
      <w:r>
        <w:rPr>
          <w:rFonts w:ascii="Times New Roman" w:hAnsi="Times New Roman" w:cs="Times New Roman"/>
          <w:b/>
          <w:sz w:val="24"/>
          <w:szCs w:val="24"/>
        </w:rPr>
        <w:t>Case Study:</w:t>
      </w:r>
    </w:p>
    <w:p w:rsidR="001B2531" w:rsidRDefault="00F57452" w:rsidP="00F57452">
      <w:pPr>
        <w:spacing w:after="0" w:line="360" w:lineRule="auto"/>
        <w:jc w:val="both"/>
        <w:rPr>
          <w:rFonts w:ascii="Times New Roman" w:hAnsi="Times New Roman" w:cs="Times New Roman"/>
          <w:color w:val="000000"/>
          <w:sz w:val="24"/>
          <w:szCs w:val="24"/>
        </w:rPr>
      </w:pPr>
      <w:r w:rsidRPr="00F57452">
        <w:rPr>
          <w:rFonts w:ascii="Times New Roman" w:hAnsi="Times New Roman" w:cs="Times New Roman"/>
          <w:sz w:val="24"/>
          <w:szCs w:val="24"/>
        </w:rPr>
        <w:t xml:space="preserve">A case study of the proposed options has been conducted within Lagos state. </w:t>
      </w:r>
      <w:r w:rsidRPr="00F57452">
        <w:rPr>
          <w:rFonts w:ascii="Times New Roman" w:hAnsi="Times New Roman" w:cs="Times New Roman"/>
          <w:color w:val="000000"/>
          <w:sz w:val="24"/>
          <w:szCs w:val="24"/>
        </w:rPr>
        <w:t xml:space="preserve">Lagos State is a Low-lying coastal state having a fairly stable terrain with minimal undulation and an approximate landmass area of about 3600 </w:t>
      </w:r>
      <w:proofErr w:type="spellStart"/>
      <w:r w:rsidRPr="00F57452">
        <w:rPr>
          <w:rFonts w:ascii="Times New Roman" w:hAnsi="Times New Roman" w:cs="Times New Roman"/>
          <w:color w:val="000000"/>
          <w:sz w:val="24"/>
          <w:szCs w:val="24"/>
        </w:rPr>
        <w:t>Sq</w:t>
      </w:r>
      <w:proofErr w:type="spellEnd"/>
      <w:r w:rsidRPr="00F57452">
        <w:rPr>
          <w:rFonts w:ascii="Times New Roman" w:hAnsi="Times New Roman" w:cs="Times New Roman"/>
          <w:color w:val="000000"/>
          <w:sz w:val="24"/>
          <w:szCs w:val="24"/>
        </w:rPr>
        <w:t xml:space="preserve"> km. Bounded in the South by the Atlantic Ocean and the Lagoon; several other tributaries from the Lagoon extend into the state some of which include the five cowries, the </w:t>
      </w:r>
      <w:proofErr w:type="spellStart"/>
      <w:r w:rsidRPr="00F57452">
        <w:rPr>
          <w:rFonts w:ascii="Times New Roman" w:hAnsi="Times New Roman" w:cs="Times New Roman"/>
          <w:color w:val="000000"/>
          <w:sz w:val="24"/>
          <w:szCs w:val="24"/>
        </w:rPr>
        <w:t>Iddo</w:t>
      </w:r>
      <w:proofErr w:type="spellEnd"/>
      <w:r w:rsidRPr="00F57452">
        <w:rPr>
          <w:rFonts w:ascii="Times New Roman" w:hAnsi="Times New Roman" w:cs="Times New Roman"/>
          <w:color w:val="000000"/>
          <w:sz w:val="24"/>
          <w:szCs w:val="24"/>
        </w:rPr>
        <w:t xml:space="preserve"> Port, </w:t>
      </w:r>
      <w:proofErr w:type="spellStart"/>
      <w:r w:rsidRPr="00F57452">
        <w:rPr>
          <w:rFonts w:ascii="Times New Roman" w:hAnsi="Times New Roman" w:cs="Times New Roman"/>
          <w:color w:val="000000"/>
          <w:sz w:val="24"/>
          <w:szCs w:val="24"/>
        </w:rPr>
        <w:t>Apapa</w:t>
      </w:r>
      <w:proofErr w:type="spellEnd"/>
      <w:r w:rsidRPr="00F57452">
        <w:rPr>
          <w:rFonts w:ascii="Times New Roman" w:hAnsi="Times New Roman" w:cs="Times New Roman"/>
          <w:color w:val="000000"/>
          <w:sz w:val="24"/>
          <w:szCs w:val="24"/>
        </w:rPr>
        <w:t xml:space="preserve"> port amongst others.</w:t>
      </w:r>
      <w:r>
        <w:rPr>
          <w:rFonts w:ascii="Times New Roman" w:hAnsi="Times New Roman" w:cs="Times New Roman"/>
          <w:color w:val="000000"/>
          <w:sz w:val="24"/>
          <w:szCs w:val="24"/>
        </w:rPr>
        <w:t xml:space="preserve"> </w:t>
      </w:r>
      <w:r w:rsidRPr="00F57452">
        <w:rPr>
          <w:rFonts w:ascii="Times New Roman" w:hAnsi="Times New Roman" w:cs="Times New Roman"/>
          <w:color w:val="000000"/>
          <w:sz w:val="24"/>
          <w:szCs w:val="24"/>
        </w:rPr>
        <w:t>Being the host state where the nation’s vertical datum (</w:t>
      </w:r>
      <w:proofErr w:type="spellStart"/>
      <w:r w:rsidRPr="00F57452">
        <w:rPr>
          <w:rFonts w:ascii="Times New Roman" w:hAnsi="Times New Roman" w:cs="Times New Roman"/>
          <w:color w:val="000000"/>
          <w:sz w:val="24"/>
          <w:szCs w:val="24"/>
        </w:rPr>
        <w:t>Apapa</w:t>
      </w:r>
      <w:proofErr w:type="spellEnd"/>
      <w:r w:rsidRPr="00F57452">
        <w:rPr>
          <w:rFonts w:ascii="Times New Roman" w:hAnsi="Times New Roman" w:cs="Times New Roman"/>
          <w:color w:val="000000"/>
          <w:sz w:val="24"/>
          <w:szCs w:val="24"/>
        </w:rPr>
        <w:t xml:space="preserve"> Datum) is established, most control points within the state have spirit leveled elevation values observed on them.</w:t>
      </w:r>
      <w:r w:rsidR="00EA49DC">
        <w:rPr>
          <w:rFonts w:ascii="Times New Roman" w:hAnsi="Times New Roman" w:cs="Times New Roman"/>
          <w:color w:val="000000"/>
          <w:sz w:val="24"/>
          <w:szCs w:val="24"/>
        </w:rPr>
        <w:t xml:space="preserve"> Figure 4 shows the bench marks </w:t>
      </w:r>
      <w:r w:rsidR="00866638">
        <w:rPr>
          <w:rFonts w:ascii="Times New Roman" w:hAnsi="Times New Roman" w:cs="Times New Roman"/>
          <w:color w:val="000000"/>
          <w:sz w:val="24"/>
          <w:szCs w:val="24"/>
        </w:rPr>
        <w:t xml:space="preserve">used for this study </w:t>
      </w:r>
      <w:r w:rsidR="00EA49DC">
        <w:rPr>
          <w:rFonts w:ascii="Times New Roman" w:hAnsi="Times New Roman" w:cs="Times New Roman"/>
          <w:color w:val="000000"/>
          <w:sz w:val="24"/>
          <w:szCs w:val="24"/>
        </w:rPr>
        <w:t>and their spatial s</w:t>
      </w:r>
      <w:r w:rsidR="00866638">
        <w:rPr>
          <w:rFonts w:ascii="Times New Roman" w:hAnsi="Times New Roman" w:cs="Times New Roman"/>
          <w:color w:val="000000"/>
          <w:sz w:val="24"/>
          <w:szCs w:val="24"/>
        </w:rPr>
        <w:t>pread across Lagos state</w:t>
      </w:r>
      <w:r w:rsidR="00EA49DC">
        <w:rPr>
          <w:rFonts w:ascii="Times New Roman" w:hAnsi="Times New Roman" w:cs="Times New Roman"/>
          <w:color w:val="000000"/>
          <w:sz w:val="24"/>
          <w:szCs w:val="24"/>
        </w:rPr>
        <w:t>.</w:t>
      </w:r>
      <w:r w:rsidR="001B2531">
        <w:rPr>
          <w:rFonts w:ascii="Times New Roman" w:hAnsi="Times New Roman" w:cs="Times New Roman"/>
          <w:color w:val="000000"/>
          <w:sz w:val="24"/>
          <w:szCs w:val="24"/>
        </w:rPr>
        <w:t xml:space="preserve"> As shown in the legend, the black dots represent bench marks upon which gravity observation was taken (see Odumosu </w:t>
      </w:r>
      <w:r w:rsidR="001B2531" w:rsidRPr="001B2531">
        <w:rPr>
          <w:rFonts w:ascii="Times New Roman" w:hAnsi="Times New Roman" w:cs="Times New Roman"/>
          <w:b/>
          <w:i/>
          <w:color w:val="000000"/>
          <w:sz w:val="24"/>
          <w:szCs w:val="24"/>
        </w:rPr>
        <w:t>et al</w:t>
      </w:r>
      <w:r w:rsidR="001B2531">
        <w:rPr>
          <w:rFonts w:ascii="Times New Roman" w:hAnsi="Times New Roman" w:cs="Times New Roman"/>
          <w:color w:val="000000"/>
          <w:sz w:val="24"/>
          <w:szCs w:val="24"/>
        </w:rPr>
        <w:t>, 2017).</w:t>
      </w:r>
    </w:p>
    <w:p w:rsidR="00F57452" w:rsidRPr="001B2531" w:rsidRDefault="00F57452" w:rsidP="00F57452">
      <w:pPr>
        <w:spacing w:after="0" w:line="360" w:lineRule="auto"/>
        <w:jc w:val="both"/>
        <w:rPr>
          <w:rFonts w:ascii="Times New Roman" w:hAnsi="Times New Roman" w:cs="Times New Roman"/>
          <w:sz w:val="16"/>
          <w:szCs w:val="16"/>
        </w:rPr>
      </w:pPr>
    </w:p>
    <w:p w:rsidR="001B2531" w:rsidRDefault="00B2116C" w:rsidP="00F57452">
      <w:pPr>
        <w:spacing w:after="0" w:line="360" w:lineRule="auto"/>
        <w:jc w:val="both"/>
        <w:rPr>
          <w:rFonts w:ascii="Times New Roman" w:hAnsi="Times New Roman" w:cs="Times New Roman"/>
          <w:sz w:val="24"/>
          <w:szCs w:val="24"/>
        </w:rPr>
      </w:pPr>
      <w:r>
        <w:rPr>
          <w:noProof/>
        </w:rPr>
        <w:drawing>
          <wp:inline distT="0" distB="0" distL="0" distR="0" wp14:anchorId="15BB26AD" wp14:editId="4BD715AF">
            <wp:extent cx="5747657" cy="3948391"/>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6405" t="11389" r="14573" b="4270"/>
                    <a:stretch/>
                  </pic:blipFill>
                  <pic:spPr bwMode="auto">
                    <a:xfrm>
                      <a:off x="0" y="0"/>
                      <a:ext cx="5755242" cy="3953602"/>
                    </a:xfrm>
                    <a:prstGeom prst="rect">
                      <a:avLst/>
                    </a:prstGeom>
                    <a:ln>
                      <a:noFill/>
                    </a:ln>
                    <a:extLst>
                      <a:ext uri="{53640926-AAD7-44D8-BBD7-CCE9431645EC}">
                        <a14:shadowObscured xmlns:a14="http://schemas.microsoft.com/office/drawing/2010/main"/>
                      </a:ext>
                    </a:extLst>
                  </pic:spPr>
                </pic:pic>
              </a:graphicData>
            </a:graphic>
          </wp:inline>
        </w:drawing>
      </w:r>
    </w:p>
    <w:p w:rsidR="00BB0302" w:rsidRDefault="00EA49DC" w:rsidP="007B2CAD">
      <w:pPr>
        <w:spacing w:after="0" w:line="360" w:lineRule="auto"/>
        <w:rPr>
          <w:rFonts w:ascii="Times New Roman" w:hAnsi="Times New Roman" w:cs="Times New Roman"/>
          <w:sz w:val="24"/>
          <w:szCs w:val="24"/>
        </w:rPr>
      </w:pPr>
      <w:r>
        <w:rPr>
          <w:rFonts w:ascii="Times New Roman" w:hAnsi="Times New Roman" w:cs="Times New Roman"/>
          <w:sz w:val="24"/>
          <w:szCs w:val="24"/>
        </w:rPr>
        <w:t>Figure 4: Study Area and Spatial distribution of bench marks used for the study</w:t>
      </w:r>
    </w:p>
    <w:p w:rsidR="00F57452" w:rsidRPr="00EA49DC" w:rsidRDefault="00F57452" w:rsidP="007B2CAD">
      <w:pPr>
        <w:spacing w:after="0" w:line="360" w:lineRule="auto"/>
        <w:rPr>
          <w:rFonts w:ascii="Times New Roman" w:hAnsi="Times New Roman" w:cs="Times New Roman"/>
          <w:sz w:val="16"/>
          <w:szCs w:val="16"/>
        </w:rPr>
      </w:pPr>
    </w:p>
    <w:p w:rsidR="00F57452" w:rsidRDefault="006D4353" w:rsidP="007B2CAD">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5.0 </w:t>
      </w:r>
      <w:r w:rsidR="00EA49DC">
        <w:rPr>
          <w:rFonts w:ascii="Times New Roman" w:hAnsi="Times New Roman" w:cs="Times New Roman"/>
          <w:b/>
          <w:sz w:val="24"/>
          <w:szCs w:val="24"/>
        </w:rPr>
        <w:t>Materials and Method</w:t>
      </w:r>
      <w:r w:rsidR="008822A8">
        <w:rPr>
          <w:rFonts w:ascii="Times New Roman" w:hAnsi="Times New Roman" w:cs="Times New Roman"/>
          <w:b/>
          <w:sz w:val="24"/>
          <w:szCs w:val="24"/>
        </w:rPr>
        <w:t>s</w:t>
      </w:r>
    </w:p>
    <w:p w:rsidR="00F57452" w:rsidRDefault="001B2531" w:rsidP="008822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total of 218 bench marks were used in this study. Amongst the 218 </w:t>
      </w:r>
      <w:r w:rsidR="008822A8">
        <w:rPr>
          <w:rFonts w:ascii="Times New Roman" w:hAnsi="Times New Roman" w:cs="Times New Roman"/>
          <w:sz w:val="24"/>
          <w:szCs w:val="24"/>
        </w:rPr>
        <w:t xml:space="preserve">bench marks, precise gravity observation was carried out on 10 stations using a Scrintrex CG4 gravimeter in a step observation method. A brief description of the data used is given in Table 2 while a description </w:t>
      </w:r>
      <w:r w:rsidR="008822A8">
        <w:rPr>
          <w:rFonts w:ascii="Times New Roman" w:hAnsi="Times New Roman" w:cs="Times New Roman"/>
          <w:sz w:val="24"/>
          <w:szCs w:val="24"/>
        </w:rPr>
        <w:lastRenderedPageBreak/>
        <w:t xml:space="preserve">of the methods is given in </w:t>
      </w:r>
      <w:r w:rsidR="008847CC">
        <w:rPr>
          <w:rFonts w:ascii="Times New Roman" w:hAnsi="Times New Roman" w:cs="Times New Roman"/>
          <w:sz w:val="24"/>
          <w:szCs w:val="24"/>
        </w:rPr>
        <w:t>T</w:t>
      </w:r>
      <w:r w:rsidR="008822A8">
        <w:rPr>
          <w:rFonts w:ascii="Times New Roman" w:hAnsi="Times New Roman" w:cs="Times New Roman"/>
          <w:sz w:val="24"/>
          <w:szCs w:val="24"/>
        </w:rPr>
        <w:t>able</w:t>
      </w:r>
      <w:r w:rsidR="00EA64C8">
        <w:rPr>
          <w:rFonts w:ascii="Times New Roman" w:hAnsi="Times New Roman" w:cs="Times New Roman"/>
          <w:sz w:val="24"/>
          <w:szCs w:val="24"/>
        </w:rPr>
        <w:t>s</w:t>
      </w:r>
      <w:r w:rsidR="008822A8">
        <w:rPr>
          <w:rFonts w:ascii="Times New Roman" w:hAnsi="Times New Roman" w:cs="Times New Roman"/>
          <w:sz w:val="24"/>
          <w:szCs w:val="24"/>
        </w:rPr>
        <w:t xml:space="preserve"> 3</w:t>
      </w:r>
      <w:r w:rsidR="00EA64C8">
        <w:rPr>
          <w:rFonts w:ascii="Times New Roman" w:hAnsi="Times New Roman" w:cs="Times New Roman"/>
          <w:sz w:val="24"/>
          <w:szCs w:val="24"/>
        </w:rPr>
        <w:t>(a) – (c)</w:t>
      </w:r>
      <w:r w:rsidR="008822A8">
        <w:rPr>
          <w:rFonts w:ascii="Times New Roman" w:hAnsi="Times New Roman" w:cs="Times New Roman"/>
          <w:sz w:val="24"/>
          <w:szCs w:val="24"/>
        </w:rPr>
        <w:t>.</w:t>
      </w:r>
      <w:r w:rsidR="008847CC">
        <w:rPr>
          <w:rFonts w:ascii="Times New Roman" w:hAnsi="Times New Roman" w:cs="Times New Roman"/>
          <w:sz w:val="24"/>
          <w:szCs w:val="24"/>
        </w:rPr>
        <w:t xml:space="preserve"> Full description of the approach summarized in Table 3 can be found in Odumosu </w:t>
      </w:r>
      <w:r w:rsidR="008847CC" w:rsidRPr="008847CC">
        <w:rPr>
          <w:rFonts w:ascii="Times New Roman" w:hAnsi="Times New Roman" w:cs="Times New Roman"/>
          <w:b/>
          <w:i/>
          <w:sz w:val="24"/>
          <w:szCs w:val="24"/>
        </w:rPr>
        <w:t>et al</w:t>
      </w:r>
      <w:r w:rsidR="008847CC">
        <w:rPr>
          <w:rFonts w:ascii="Times New Roman" w:hAnsi="Times New Roman" w:cs="Times New Roman"/>
          <w:sz w:val="24"/>
          <w:szCs w:val="24"/>
        </w:rPr>
        <w:t xml:space="preserve"> </w:t>
      </w:r>
      <w:r w:rsidR="005960DC">
        <w:rPr>
          <w:rFonts w:ascii="Times New Roman" w:hAnsi="Times New Roman" w:cs="Times New Roman"/>
          <w:sz w:val="24"/>
          <w:szCs w:val="24"/>
        </w:rPr>
        <w:t>(</w:t>
      </w:r>
      <w:r w:rsidR="008847CC">
        <w:rPr>
          <w:rFonts w:ascii="Times New Roman" w:hAnsi="Times New Roman" w:cs="Times New Roman"/>
          <w:sz w:val="24"/>
          <w:szCs w:val="24"/>
        </w:rPr>
        <w:t>201</w:t>
      </w:r>
      <w:r w:rsidR="007916E3">
        <w:rPr>
          <w:rFonts w:ascii="Times New Roman" w:hAnsi="Times New Roman" w:cs="Times New Roman"/>
          <w:sz w:val="24"/>
          <w:szCs w:val="24"/>
        </w:rPr>
        <w:t>7</w:t>
      </w:r>
      <w:r w:rsidR="005960DC">
        <w:rPr>
          <w:rFonts w:ascii="Times New Roman" w:hAnsi="Times New Roman" w:cs="Times New Roman"/>
          <w:sz w:val="24"/>
          <w:szCs w:val="24"/>
        </w:rPr>
        <w:t>) and Odumosu (2019)</w:t>
      </w:r>
      <w:r w:rsidR="008847CC">
        <w:rPr>
          <w:rFonts w:ascii="Times New Roman" w:hAnsi="Times New Roman" w:cs="Times New Roman"/>
          <w:sz w:val="24"/>
          <w:szCs w:val="24"/>
        </w:rPr>
        <w:t>.</w:t>
      </w:r>
      <w:r w:rsidR="00847B41">
        <w:rPr>
          <w:rFonts w:ascii="Times New Roman" w:hAnsi="Times New Roman" w:cs="Times New Roman"/>
          <w:sz w:val="24"/>
          <w:szCs w:val="24"/>
        </w:rPr>
        <w:t xml:space="preserve"> </w:t>
      </w:r>
    </w:p>
    <w:p w:rsidR="00847B41" w:rsidRDefault="00847B41" w:rsidP="008822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facilitate easy check of the results, 14 </w:t>
      </w:r>
      <w:r w:rsidR="00592DEC">
        <w:rPr>
          <w:rFonts w:ascii="Times New Roman" w:hAnsi="Times New Roman" w:cs="Times New Roman"/>
          <w:sz w:val="24"/>
          <w:szCs w:val="24"/>
        </w:rPr>
        <w:t xml:space="preserve">of the stations were selected as check points across the study area. The essence of selecting points at different locations across the state is to ensure that the effects of non-parallelism of the </w:t>
      </w:r>
      <w:proofErr w:type="spellStart"/>
      <w:r w:rsidR="00592DEC">
        <w:rPr>
          <w:rFonts w:ascii="Times New Roman" w:hAnsi="Times New Roman" w:cs="Times New Roman"/>
          <w:sz w:val="24"/>
          <w:szCs w:val="24"/>
        </w:rPr>
        <w:t>equi</w:t>
      </w:r>
      <w:proofErr w:type="spellEnd"/>
      <w:r w:rsidR="00592DEC">
        <w:rPr>
          <w:rFonts w:ascii="Times New Roman" w:hAnsi="Times New Roman" w:cs="Times New Roman"/>
          <w:sz w:val="24"/>
          <w:szCs w:val="24"/>
        </w:rPr>
        <w:t>-potential surfaces are put into consideration across the study area. The 14 check points are shown in blue bigger dots in Figure 4.</w:t>
      </w:r>
    </w:p>
    <w:p w:rsidR="008822A8" w:rsidRDefault="008822A8" w:rsidP="008822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Data used</w:t>
      </w:r>
    </w:p>
    <w:tbl>
      <w:tblPr>
        <w:tblStyle w:val="TableGrid"/>
        <w:tblW w:w="0" w:type="auto"/>
        <w:tblLook w:val="04A0" w:firstRow="1" w:lastRow="0" w:firstColumn="1" w:lastColumn="0" w:noHBand="0" w:noVBand="1"/>
      </w:tblPr>
      <w:tblGrid>
        <w:gridCol w:w="780"/>
        <w:gridCol w:w="1398"/>
        <w:gridCol w:w="2160"/>
        <w:gridCol w:w="2780"/>
        <w:gridCol w:w="2458"/>
      </w:tblGrid>
      <w:tr w:rsidR="008822A8" w:rsidTr="008822A8">
        <w:tc>
          <w:tcPr>
            <w:tcW w:w="780"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1398"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Data type</w:t>
            </w:r>
          </w:p>
        </w:tc>
        <w:tc>
          <w:tcPr>
            <w:tcW w:w="2160"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Source</w:t>
            </w:r>
          </w:p>
        </w:tc>
        <w:tc>
          <w:tcPr>
            <w:tcW w:w="2780"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Observational Procedure</w:t>
            </w:r>
          </w:p>
        </w:tc>
        <w:tc>
          <w:tcPr>
            <w:tcW w:w="2458"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Accuracy</w:t>
            </w:r>
          </w:p>
        </w:tc>
      </w:tr>
      <w:tr w:rsidR="008822A8" w:rsidTr="008822A8">
        <w:tc>
          <w:tcPr>
            <w:tcW w:w="780"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398"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Elevation</w:t>
            </w:r>
          </w:p>
        </w:tc>
        <w:tc>
          <w:tcPr>
            <w:tcW w:w="2160"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Office of the Surveyor General of Lagos State</w:t>
            </w:r>
          </w:p>
        </w:tc>
        <w:tc>
          <w:tcPr>
            <w:tcW w:w="2780"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Spirit Leveling</w:t>
            </w:r>
          </w:p>
        </w:tc>
        <w:tc>
          <w:tcPr>
            <w:tcW w:w="2458"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8822A8">
              <w:rPr>
                <w:rFonts w:ascii="Times New Roman" w:hAnsi="Times New Roman" w:cs="Times New Roman"/>
                <w:sz w:val="24"/>
                <w:szCs w:val="24"/>
                <w:vertAlign w:val="superscript"/>
              </w:rPr>
              <w:t>nd</w:t>
            </w:r>
            <w:r>
              <w:rPr>
                <w:rFonts w:ascii="Times New Roman" w:hAnsi="Times New Roman" w:cs="Times New Roman"/>
                <w:sz w:val="24"/>
                <w:szCs w:val="24"/>
              </w:rPr>
              <w:t xml:space="preserve"> Order</w:t>
            </w:r>
          </w:p>
        </w:tc>
      </w:tr>
      <w:tr w:rsidR="008822A8" w:rsidTr="008822A8">
        <w:tc>
          <w:tcPr>
            <w:tcW w:w="780"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398"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Ellipsoidal Height</w:t>
            </w:r>
          </w:p>
        </w:tc>
        <w:tc>
          <w:tcPr>
            <w:tcW w:w="2160"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Office of the Surveyor General of Lagos State</w:t>
            </w:r>
          </w:p>
        </w:tc>
        <w:tc>
          <w:tcPr>
            <w:tcW w:w="2780"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Static GNSS Observations</w:t>
            </w:r>
          </w:p>
        </w:tc>
        <w:tc>
          <w:tcPr>
            <w:tcW w:w="2458" w:type="dxa"/>
          </w:tcPr>
          <w:p w:rsidR="008822A8" w:rsidRDefault="008822A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8822A8">
              <w:rPr>
                <w:rFonts w:ascii="Times New Roman" w:hAnsi="Times New Roman" w:cs="Times New Roman"/>
                <w:sz w:val="24"/>
                <w:szCs w:val="24"/>
                <w:vertAlign w:val="superscript"/>
              </w:rPr>
              <w:t>nd</w:t>
            </w:r>
            <w:r>
              <w:rPr>
                <w:rFonts w:ascii="Times New Roman" w:hAnsi="Times New Roman" w:cs="Times New Roman"/>
                <w:sz w:val="24"/>
                <w:szCs w:val="24"/>
              </w:rPr>
              <w:t xml:space="preserve"> Order</w:t>
            </w:r>
          </w:p>
        </w:tc>
      </w:tr>
      <w:tr w:rsidR="008847CC" w:rsidTr="008822A8">
        <w:tc>
          <w:tcPr>
            <w:tcW w:w="780" w:type="dxa"/>
            <w:vMerge w:val="restart"/>
          </w:tcPr>
          <w:p w:rsidR="008847CC" w:rsidRDefault="008847CC"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398" w:type="dxa"/>
            <w:vMerge w:val="restart"/>
          </w:tcPr>
          <w:p w:rsidR="008847CC" w:rsidRDefault="008847CC"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Absolute Gravity</w:t>
            </w:r>
          </w:p>
        </w:tc>
        <w:tc>
          <w:tcPr>
            <w:tcW w:w="2160" w:type="dxa"/>
          </w:tcPr>
          <w:p w:rsidR="008847CC" w:rsidRDefault="008847CC"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Primary data collection for 10 points</w:t>
            </w:r>
          </w:p>
        </w:tc>
        <w:tc>
          <w:tcPr>
            <w:tcW w:w="2780" w:type="dxa"/>
          </w:tcPr>
          <w:p w:rsidR="008847CC" w:rsidRDefault="008847CC"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Step method of observation</w:t>
            </w:r>
          </w:p>
        </w:tc>
        <w:tc>
          <w:tcPr>
            <w:tcW w:w="2458" w:type="dxa"/>
          </w:tcPr>
          <w:p w:rsidR="008847CC" w:rsidRDefault="003B451A"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8847CC">
              <w:rPr>
                <w:rFonts w:ascii="Times New Roman" w:hAnsi="Times New Roman" w:cs="Times New Roman"/>
                <w:sz w:val="24"/>
                <w:szCs w:val="24"/>
              </w:rPr>
              <w:t>1mgals</w:t>
            </w:r>
          </w:p>
        </w:tc>
      </w:tr>
      <w:tr w:rsidR="008847CC" w:rsidTr="008822A8">
        <w:tc>
          <w:tcPr>
            <w:tcW w:w="780" w:type="dxa"/>
            <w:vMerge/>
          </w:tcPr>
          <w:p w:rsidR="008847CC" w:rsidRDefault="008847CC" w:rsidP="008822A8">
            <w:pPr>
              <w:spacing w:line="360" w:lineRule="auto"/>
              <w:jc w:val="both"/>
              <w:rPr>
                <w:rFonts w:ascii="Times New Roman" w:hAnsi="Times New Roman" w:cs="Times New Roman"/>
                <w:sz w:val="24"/>
                <w:szCs w:val="24"/>
              </w:rPr>
            </w:pPr>
          </w:p>
        </w:tc>
        <w:tc>
          <w:tcPr>
            <w:tcW w:w="1398" w:type="dxa"/>
            <w:vMerge/>
          </w:tcPr>
          <w:p w:rsidR="008847CC" w:rsidRDefault="008847CC" w:rsidP="008822A8">
            <w:pPr>
              <w:spacing w:line="360" w:lineRule="auto"/>
              <w:jc w:val="both"/>
              <w:rPr>
                <w:rFonts w:ascii="Times New Roman" w:hAnsi="Times New Roman" w:cs="Times New Roman"/>
                <w:sz w:val="24"/>
                <w:szCs w:val="24"/>
              </w:rPr>
            </w:pPr>
          </w:p>
        </w:tc>
        <w:tc>
          <w:tcPr>
            <w:tcW w:w="2160" w:type="dxa"/>
          </w:tcPr>
          <w:p w:rsidR="008847CC" w:rsidRDefault="008847CC"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LSC predicted for 208 points</w:t>
            </w:r>
          </w:p>
        </w:tc>
        <w:tc>
          <w:tcPr>
            <w:tcW w:w="2780" w:type="dxa"/>
          </w:tcPr>
          <w:p w:rsidR="008847CC" w:rsidRDefault="008847CC"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N/A</w:t>
            </w:r>
          </w:p>
        </w:tc>
        <w:tc>
          <w:tcPr>
            <w:tcW w:w="2458" w:type="dxa"/>
          </w:tcPr>
          <w:p w:rsidR="008847CC" w:rsidRDefault="008847CC" w:rsidP="00EA64C8">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EA64C8">
              <w:rPr>
                <w:rFonts w:ascii="Times New Roman" w:hAnsi="Times New Roman" w:cs="Times New Roman"/>
                <w:sz w:val="24"/>
                <w:szCs w:val="24"/>
              </w:rPr>
              <w:t>48</w:t>
            </w:r>
            <w:r>
              <w:rPr>
                <w:rFonts w:ascii="Times New Roman" w:hAnsi="Times New Roman" w:cs="Times New Roman"/>
                <w:sz w:val="24"/>
                <w:szCs w:val="24"/>
              </w:rPr>
              <w:t>mgals</w:t>
            </w:r>
          </w:p>
        </w:tc>
      </w:tr>
      <w:tr w:rsidR="00EA64C8" w:rsidTr="008822A8">
        <w:tc>
          <w:tcPr>
            <w:tcW w:w="780" w:type="dxa"/>
          </w:tcPr>
          <w:p w:rsidR="00EA64C8" w:rsidRDefault="00EA64C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398" w:type="dxa"/>
          </w:tcPr>
          <w:p w:rsidR="00EA64C8" w:rsidRDefault="00EA64C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Gravimetric Geoid of Lagos State</w:t>
            </w:r>
          </w:p>
        </w:tc>
        <w:tc>
          <w:tcPr>
            <w:tcW w:w="2160" w:type="dxa"/>
          </w:tcPr>
          <w:p w:rsidR="00EA64C8" w:rsidRDefault="00EA64C8" w:rsidP="00EA64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South Western Gravimetric Geoid 2018 (SWGG018) </w:t>
            </w:r>
          </w:p>
        </w:tc>
        <w:tc>
          <w:tcPr>
            <w:tcW w:w="2780" w:type="dxa"/>
          </w:tcPr>
          <w:p w:rsidR="00EA64C8" w:rsidRDefault="00EA64C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Description of computational approaches can be found in Odumosu (2019)</w:t>
            </w:r>
          </w:p>
        </w:tc>
        <w:tc>
          <w:tcPr>
            <w:tcW w:w="2458" w:type="dxa"/>
          </w:tcPr>
          <w:p w:rsidR="00EA64C8" w:rsidRDefault="00EA64C8" w:rsidP="008822A8">
            <w:pPr>
              <w:spacing w:line="360" w:lineRule="auto"/>
              <w:jc w:val="both"/>
              <w:rPr>
                <w:rFonts w:ascii="Times New Roman" w:hAnsi="Times New Roman" w:cs="Times New Roman"/>
                <w:sz w:val="24"/>
                <w:szCs w:val="24"/>
              </w:rPr>
            </w:pPr>
            <w:r>
              <w:rPr>
                <w:rFonts w:ascii="Times New Roman" w:hAnsi="Times New Roman" w:cs="Times New Roman"/>
                <w:sz w:val="24"/>
                <w:szCs w:val="24"/>
              </w:rPr>
              <w:t>26.6 cm</w:t>
            </w:r>
          </w:p>
        </w:tc>
      </w:tr>
    </w:tbl>
    <w:p w:rsidR="008822A8" w:rsidRDefault="008822A8" w:rsidP="008822A8">
      <w:pPr>
        <w:spacing w:after="0" w:line="360" w:lineRule="auto"/>
        <w:jc w:val="both"/>
        <w:rPr>
          <w:rFonts w:ascii="Times New Roman" w:hAnsi="Times New Roman" w:cs="Times New Roman"/>
          <w:sz w:val="24"/>
          <w:szCs w:val="24"/>
        </w:rPr>
      </w:pPr>
    </w:p>
    <w:p w:rsidR="008847CC" w:rsidRDefault="008847CC" w:rsidP="008822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3(a):  Description of observational procedure for gravity measurement</w:t>
      </w:r>
    </w:p>
    <w:tbl>
      <w:tblPr>
        <w:tblStyle w:val="TableGrid"/>
        <w:tblW w:w="0" w:type="auto"/>
        <w:tblLook w:val="04A0" w:firstRow="1" w:lastRow="0" w:firstColumn="1" w:lastColumn="0" w:noHBand="0" w:noVBand="1"/>
      </w:tblPr>
      <w:tblGrid>
        <w:gridCol w:w="918"/>
        <w:gridCol w:w="2520"/>
        <w:gridCol w:w="3600"/>
      </w:tblGrid>
      <w:tr w:rsidR="008847CC" w:rsidTr="008847CC">
        <w:tc>
          <w:tcPr>
            <w:tcW w:w="918" w:type="dxa"/>
          </w:tcPr>
          <w:p w:rsidR="008847CC" w:rsidRPr="008A293B" w:rsidRDefault="008847CC" w:rsidP="007B2CAD">
            <w:pPr>
              <w:spacing w:line="360" w:lineRule="auto"/>
              <w:rPr>
                <w:rFonts w:ascii="Times New Roman" w:hAnsi="Times New Roman" w:cs="Times New Roman"/>
                <w:b/>
                <w:sz w:val="24"/>
                <w:szCs w:val="24"/>
              </w:rPr>
            </w:pPr>
            <w:r w:rsidRPr="008A293B">
              <w:rPr>
                <w:rFonts w:ascii="Times New Roman" w:hAnsi="Times New Roman" w:cs="Times New Roman"/>
                <w:b/>
                <w:sz w:val="24"/>
                <w:szCs w:val="24"/>
              </w:rPr>
              <w:t>S/N</w:t>
            </w:r>
          </w:p>
        </w:tc>
        <w:tc>
          <w:tcPr>
            <w:tcW w:w="2520" w:type="dxa"/>
          </w:tcPr>
          <w:p w:rsidR="008847CC" w:rsidRPr="008A293B" w:rsidRDefault="008847CC" w:rsidP="007B2CAD">
            <w:pPr>
              <w:spacing w:line="360" w:lineRule="auto"/>
              <w:rPr>
                <w:rFonts w:ascii="Times New Roman" w:hAnsi="Times New Roman" w:cs="Times New Roman"/>
                <w:b/>
                <w:sz w:val="24"/>
                <w:szCs w:val="24"/>
              </w:rPr>
            </w:pPr>
            <w:r w:rsidRPr="008A293B">
              <w:rPr>
                <w:rFonts w:ascii="Times New Roman" w:hAnsi="Times New Roman" w:cs="Times New Roman"/>
                <w:b/>
                <w:sz w:val="24"/>
                <w:szCs w:val="24"/>
              </w:rPr>
              <w:t>Parameter</w:t>
            </w:r>
          </w:p>
        </w:tc>
        <w:tc>
          <w:tcPr>
            <w:tcW w:w="3600" w:type="dxa"/>
          </w:tcPr>
          <w:p w:rsidR="008847CC" w:rsidRPr="008A293B" w:rsidRDefault="008847CC" w:rsidP="007B2CAD">
            <w:pPr>
              <w:spacing w:line="360" w:lineRule="auto"/>
              <w:rPr>
                <w:rFonts w:ascii="Times New Roman" w:hAnsi="Times New Roman" w:cs="Times New Roman"/>
                <w:b/>
                <w:sz w:val="24"/>
                <w:szCs w:val="24"/>
              </w:rPr>
            </w:pPr>
            <w:r w:rsidRPr="008A293B">
              <w:rPr>
                <w:rFonts w:ascii="Times New Roman" w:hAnsi="Times New Roman" w:cs="Times New Roman"/>
                <w:b/>
                <w:sz w:val="24"/>
                <w:szCs w:val="24"/>
              </w:rPr>
              <w:t>Value</w:t>
            </w:r>
          </w:p>
        </w:tc>
      </w:tr>
      <w:tr w:rsidR="008847CC" w:rsidTr="008847CC">
        <w:tc>
          <w:tcPr>
            <w:tcW w:w="918" w:type="dxa"/>
          </w:tcPr>
          <w:p w:rsidR="008847CC" w:rsidRDefault="008847CC" w:rsidP="007B2CAD">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520" w:type="dxa"/>
          </w:tcPr>
          <w:p w:rsidR="008847CC" w:rsidRDefault="008847CC" w:rsidP="007B2CAD">
            <w:pPr>
              <w:spacing w:line="360" w:lineRule="auto"/>
              <w:rPr>
                <w:rFonts w:ascii="Times New Roman" w:hAnsi="Times New Roman" w:cs="Times New Roman"/>
                <w:sz w:val="24"/>
                <w:szCs w:val="24"/>
              </w:rPr>
            </w:pPr>
            <w:r>
              <w:rPr>
                <w:rFonts w:ascii="Times New Roman" w:hAnsi="Times New Roman" w:cs="Times New Roman"/>
                <w:sz w:val="24"/>
                <w:szCs w:val="24"/>
              </w:rPr>
              <w:t>Drift rate</w:t>
            </w:r>
          </w:p>
        </w:tc>
        <w:tc>
          <w:tcPr>
            <w:tcW w:w="3600" w:type="dxa"/>
          </w:tcPr>
          <w:p w:rsidR="008847CC" w:rsidRDefault="008A293B" w:rsidP="007B2CAD">
            <w:pPr>
              <w:spacing w:line="360" w:lineRule="auto"/>
              <w:rPr>
                <w:rFonts w:ascii="Times New Roman" w:hAnsi="Times New Roman" w:cs="Times New Roman"/>
                <w:sz w:val="24"/>
                <w:szCs w:val="24"/>
              </w:rPr>
            </w:pPr>
            <w:r>
              <w:rPr>
                <w:rFonts w:ascii="Times New Roman" w:hAnsi="Times New Roman" w:cs="Times New Roman"/>
                <w:sz w:val="24"/>
                <w:szCs w:val="24"/>
              </w:rPr>
              <w:t>0.0007mgals/sec</w:t>
            </w:r>
          </w:p>
        </w:tc>
      </w:tr>
      <w:tr w:rsidR="008847CC" w:rsidTr="008847CC">
        <w:tc>
          <w:tcPr>
            <w:tcW w:w="918" w:type="dxa"/>
          </w:tcPr>
          <w:p w:rsidR="008847CC" w:rsidRDefault="008847CC" w:rsidP="007B2CAD">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520" w:type="dxa"/>
          </w:tcPr>
          <w:p w:rsidR="008847CC" w:rsidRDefault="008847CC" w:rsidP="007B2CAD">
            <w:pPr>
              <w:spacing w:line="360" w:lineRule="auto"/>
              <w:rPr>
                <w:rFonts w:ascii="Times New Roman" w:hAnsi="Times New Roman" w:cs="Times New Roman"/>
                <w:sz w:val="24"/>
                <w:szCs w:val="24"/>
              </w:rPr>
            </w:pPr>
            <w:r>
              <w:rPr>
                <w:rFonts w:ascii="Times New Roman" w:hAnsi="Times New Roman" w:cs="Times New Roman"/>
                <w:sz w:val="24"/>
                <w:szCs w:val="24"/>
              </w:rPr>
              <w:t>Observational Method</w:t>
            </w:r>
          </w:p>
        </w:tc>
        <w:tc>
          <w:tcPr>
            <w:tcW w:w="3600" w:type="dxa"/>
          </w:tcPr>
          <w:p w:rsidR="008847CC" w:rsidRDefault="008A293B" w:rsidP="007B2CAD">
            <w:pPr>
              <w:spacing w:line="360" w:lineRule="auto"/>
              <w:rPr>
                <w:rFonts w:ascii="Times New Roman" w:hAnsi="Times New Roman" w:cs="Times New Roman"/>
                <w:sz w:val="24"/>
                <w:szCs w:val="24"/>
              </w:rPr>
            </w:pPr>
            <w:r>
              <w:rPr>
                <w:rFonts w:ascii="Times New Roman" w:hAnsi="Times New Roman" w:cs="Times New Roman"/>
                <w:sz w:val="24"/>
                <w:szCs w:val="24"/>
              </w:rPr>
              <w:t>Step method</w:t>
            </w:r>
          </w:p>
        </w:tc>
      </w:tr>
      <w:tr w:rsidR="008847CC" w:rsidTr="008847CC">
        <w:tc>
          <w:tcPr>
            <w:tcW w:w="918" w:type="dxa"/>
          </w:tcPr>
          <w:p w:rsidR="008847CC" w:rsidRDefault="008847CC" w:rsidP="007B2CAD">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520" w:type="dxa"/>
          </w:tcPr>
          <w:p w:rsidR="008847CC" w:rsidRDefault="008847CC" w:rsidP="007B2CAD">
            <w:pPr>
              <w:spacing w:line="360" w:lineRule="auto"/>
              <w:rPr>
                <w:rFonts w:ascii="Times New Roman" w:hAnsi="Times New Roman" w:cs="Times New Roman"/>
                <w:sz w:val="24"/>
                <w:szCs w:val="24"/>
              </w:rPr>
            </w:pPr>
            <w:r>
              <w:rPr>
                <w:rFonts w:ascii="Times New Roman" w:hAnsi="Times New Roman" w:cs="Times New Roman"/>
                <w:sz w:val="24"/>
                <w:szCs w:val="24"/>
              </w:rPr>
              <w:t>Equipment used</w:t>
            </w:r>
          </w:p>
        </w:tc>
        <w:tc>
          <w:tcPr>
            <w:tcW w:w="3600" w:type="dxa"/>
          </w:tcPr>
          <w:p w:rsidR="008847CC" w:rsidRDefault="008A293B" w:rsidP="007B2CAD">
            <w:pPr>
              <w:spacing w:line="360" w:lineRule="auto"/>
              <w:rPr>
                <w:rFonts w:ascii="Times New Roman" w:hAnsi="Times New Roman" w:cs="Times New Roman"/>
                <w:sz w:val="24"/>
                <w:szCs w:val="24"/>
              </w:rPr>
            </w:pPr>
            <w:r>
              <w:rPr>
                <w:rFonts w:ascii="Times New Roman" w:hAnsi="Times New Roman" w:cs="Times New Roman"/>
                <w:sz w:val="24"/>
                <w:szCs w:val="24"/>
              </w:rPr>
              <w:t>Scrintrex CG5</w:t>
            </w:r>
          </w:p>
        </w:tc>
      </w:tr>
      <w:tr w:rsidR="008847CC" w:rsidTr="008847CC">
        <w:tc>
          <w:tcPr>
            <w:tcW w:w="918" w:type="dxa"/>
          </w:tcPr>
          <w:p w:rsidR="008847CC" w:rsidRDefault="008847CC" w:rsidP="007B2CAD">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520" w:type="dxa"/>
          </w:tcPr>
          <w:p w:rsidR="008847CC" w:rsidRDefault="008A293B" w:rsidP="007B2CAD">
            <w:pPr>
              <w:spacing w:line="360" w:lineRule="auto"/>
              <w:rPr>
                <w:rFonts w:ascii="Times New Roman" w:hAnsi="Times New Roman" w:cs="Times New Roman"/>
                <w:sz w:val="24"/>
                <w:szCs w:val="24"/>
              </w:rPr>
            </w:pPr>
            <w:r>
              <w:rPr>
                <w:rFonts w:ascii="Times New Roman" w:hAnsi="Times New Roman" w:cs="Times New Roman"/>
                <w:sz w:val="24"/>
                <w:szCs w:val="24"/>
              </w:rPr>
              <w:t>No of Days</w:t>
            </w:r>
          </w:p>
        </w:tc>
        <w:tc>
          <w:tcPr>
            <w:tcW w:w="3600" w:type="dxa"/>
          </w:tcPr>
          <w:p w:rsidR="008847CC" w:rsidRDefault="008A293B" w:rsidP="007B2CAD">
            <w:pPr>
              <w:spacing w:line="360" w:lineRule="auto"/>
              <w:rPr>
                <w:rFonts w:ascii="Times New Roman" w:hAnsi="Times New Roman" w:cs="Times New Roman"/>
                <w:sz w:val="24"/>
                <w:szCs w:val="24"/>
              </w:rPr>
            </w:pPr>
            <w:r>
              <w:rPr>
                <w:rFonts w:ascii="Times New Roman" w:hAnsi="Times New Roman" w:cs="Times New Roman"/>
                <w:sz w:val="24"/>
                <w:szCs w:val="24"/>
              </w:rPr>
              <w:t>3days</w:t>
            </w:r>
          </w:p>
        </w:tc>
      </w:tr>
      <w:tr w:rsidR="008847CC" w:rsidTr="008847CC">
        <w:tc>
          <w:tcPr>
            <w:tcW w:w="918" w:type="dxa"/>
          </w:tcPr>
          <w:p w:rsidR="008847CC" w:rsidRDefault="008A293B" w:rsidP="007B2CAD">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520" w:type="dxa"/>
          </w:tcPr>
          <w:p w:rsidR="008847CC" w:rsidRDefault="008A293B" w:rsidP="007B2CAD">
            <w:pPr>
              <w:spacing w:line="360" w:lineRule="auto"/>
              <w:rPr>
                <w:rFonts w:ascii="Times New Roman" w:hAnsi="Times New Roman" w:cs="Times New Roman"/>
                <w:sz w:val="24"/>
                <w:szCs w:val="24"/>
              </w:rPr>
            </w:pPr>
            <w:r>
              <w:rPr>
                <w:rFonts w:ascii="Times New Roman" w:hAnsi="Times New Roman" w:cs="Times New Roman"/>
                <w:sz w:val="24"/>
                <w:szCs w:val="24"/>
              </w:rPr>
              <w:t>Control point</w:t>
            </w:r>
          </w:p>
        </w:tc>
        <w:tc>
          <w:tcPr>
            <w:tcW w:w="3600" w:type="dxa"/>
          </w:tcPr>
          <w:p w:rsidR="008847CC" w:rsidRDefault="008A293B" w:rsidP="007B2CAD">
            <w:pPr>
              <w:spacing w:line="360" w:lineRule="auto"/>
              <w:rPr>
                <w:rFonts w:ascii="Times New Roman" w:hAnsi="Times New Roman" w:cs="Times New Roman"/>
                <w:sz w:val="24"/>
                <w:szCs w:val="24"/>
              </w:rPr>
            </w:pPr>
            <w:r>
              <w:rPr>
                <w:rFonts w:ascii="Times New Roman" w:hAnsi="Times New Roman" w:cs="Times New Roman"/>
                <w:sz w:val="24"/>
                <w:szCs w:val="24"/>
              </w:rPr>
              <w:t>03663L (</w:t>
            </w:r>
            <w:proofErr w:type="spellStart"/>
            <w:r>
              <w:rPr>
                <w:rFonts w:ascii="Times New Roman" w:hAnsi="Times New Roman" w:cs="Times New Roman"/>
                <w:sz w:val="24"/>
                <w:szCs w:val="24"/>
              </w:rPr>
              <w:t>Muritala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Airport)</w:t>
            </w:r>
          </w:p>
        </w:tc>
      </w:tr>
    </w:tbl>
    <w:p w:rsidR="003F1780" w:rsidRDefault="003F1780" w:rsidP="007B2CAD">
      <w:pPr>
        <w:spacing w:after="0" w:line="360" w:lineRule="auto"/>
        <w:rPr>
          <w:rFonts w:ascii="Times New Roman" w:hAnsi="Times New Roman" w:cs="Times New Roman"/>
          <w:sz w:val="24"/>
          <w:szCs w:val="24"/>
        </w:rPr>
      </w:pPr>
    </w:p>
    <w:p w:rsidR="003F1780" w:rsidRDefault="008847CC" w:rsidP="007B2CA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Table 3(b):  Description of computational procedure for gravity</w:t>
      </w:r>
      <w:r w:rsidR="008A293B">
        <w:rPr>
          <w:rFonts w:ascii="Times New Roman" w:hAnsi="Times New Roman" w:cs="Times New Roman"/>
          <w:sz w:val="24"/>
          <w:szCs w:val="24"/>
        </w:rPr>
        <w:t xml:space="preserve"> </w:t>
      </w:r>
      <w:r>
        <w:rPr>
          <w:rFonts w:ascii="Times New Roman" w:hAnsi="Times New Roman" w:cs="Times New Roman"/>
          <w:sz w:val="24"/>
          <w:szCs w:val="24"/>
        </w:rPr>
        <w:t>prediction</w:t>
      </w:r>
    </w:p>
    <w:tbl>
      <w:tblPr>
        <w:tblStyle w:val="TableGrid"/>
        <w:tblW w:w="0" w:type="auto"/>
        <w:tblLook w:val="04A0" w:firstRow="1" w:lastRow="0" w:firstColumn="1" w:lastColumn="0" w:noHBand="0" w:noVBand="1"/>
      </w:tblPr>
      <w:tblGrid>
        <w:gridCol w:w="918"/>
        <w:gridCol w:w="2520"/>
        <w:gridCol w:w="3600"/>
      </w:tblGrid>
      <w:tr w:rsidR="008A293B" w:rsidTr="00EA64C8">
        <w:tc>
          <w:tcPr>
            <w:tcW w:w="918" w:type="dxa"/>
          </w:tcPr>
          <w:p w:rsidR="008A293B" w:rsidRPr="008A293B" w:rsidRDefault="008A293B" w:rsidP="00EA64C8">
            <w:pPr>
              <w:spacing w:line="360" w:lineRule="auto"/>
              <w:rPr>
                <w:rFonts w:ascii="Times New Roman" w:hAnsi="Times New Roman" w:cs="Times New Roman"/>
                <w:b/>
                <w:sz w:val="24"/>
                <w:szCs w:val="24"/>
              </w:rPr>
            </w:pPr>
            <w:r w:rsidRPr="008A293B">
              <w:rPr>
                <w:rFonts w:ascii="Times New Roman" w:hAnsi="Times New Roman" w:cs="Times New Roman"/>
                <w:b/>
                <w:sz w:val="24"/>
                <w:szCs w:val="24"/>
              </w:rPr>
              <w:t>S/N</w:t>
            </w:r>
          </w:p>
        </w:tc>
        <w:tc>
          <w:tcPr>
            <w:tcW w:w="2520" w:type="dxa"/>
          </w:tcPr>
          <w:p w:rsidR="008A293B" w:rsidRPr="008A293B" w:rsidRDefault="008A293B" w:rsidP="00EA64C8">
            <w:pPr>
              <w:spacing w:line="360" w:lineRule="auto"/>
              <w:rPr>
                <w:rFonts w:ascii="Times New Roman" w:hAnsi="Times New Roman" w:cs="Times New Roman"/>
                <w:b/>
                <w:sz w:val="24"/>
                <w:szCs w:val="24"/>
              </w:rPr>
            </w:pPr>
            <w:r w:rsidRPr="008A293B">
              <w:rPr>
                <w:rFonts w:ascii="Times New Roman" w:hAnsi="Times New Roman" w:cs="Times New Roman"/>
                <w:b/>
                <w:sz w:val="24"/>
                <w:szCs w:val="24"/>
              </w:rPr>
              <w:t>Parameter</w:t>
            </w:r>
          </w:p>
        </w:tc>
        <w:tc>
          <w:tcPr>
            <w:tcW w:w="3600" w:type="dxa"/>
          </w:tcPr>
          <w:p w:rsidR="008A293B" w:rsidRPr="008A293B" w:rsidRDefault="008A293B" w:rsidP="00EA64C8">
            <w:pPr>
              <w:spacing w:line="360" w:lineRule="auto"/>
              <w:rPr>
                <w:rFonts w:ascii="Times New Roman" w:hAnsi="Times New Roman" w:cs="Times New Roman"/>
                <w:b/>
                <w:sz w:val="24"/>
                <w:szCs w:val="24"/>
              </w:rPr>
            </w:pPr>
            <w:r w:rsidRPr="008A293B">
              <w:rPr>
                <w:rFonts w:ascii="Times New Roman" w:hAnsi="Times New Roman" w:cs="Times New Roman"/>
                <w:b/>
                <w:sz w:val="24"/>
                <w:szCs w:val="24"/>
              </w:rPr>
              <w:t>Value</w:t>
            </w:r>
          </w:p>
        </w:tc>
      </w:tr>
      <w:tr w:rsidR="008A293B" w:rsidTr="00EA64C8">
        <w:tc>
          <w:tcPr>
            <w:tcW w:w="918"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520"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Prediction Method</w:t>
            </w:r>
          </w:p>
        </w:tc>
        <w:tc>
          <w:tcPr>
            <w:tcW w:w="3600"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Least Squares Collocation (LSC)</w:t>
            </w:r>
          </w:p>
        </w:tc>
      </w:tr>
      <w:tr w:rsidR="008A293B" w:rsidTr="00EA64C8">
        <w:tc>
          <w:tcPr>
            <w:tcW w:w="918"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520"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Covariance Estimation Method</w:t>
            </w:r>
          </w:p>
        </w:tc>
        <w:tc>
          <w:tcPr>
            <w:tcW w:w="3600"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 xml:space="preserve">Marquardt  </w:t>
            </w:r>
            <w:proofErr w:type="spellStart"/>
            <w:r>
              <w:rPr>
                <w:rFonts w:ascii="Times New Roman" w:hAnsi="Times New Roman" w:cs="Times New Roman"/>
                <w:sz w:val="24"/>
                <w:szCs w:val="24"/>
              </w:rPr>
              <w:t>Lavenberg</w:t>
            </w:r>
            <w:proofErr w:type="spellEnd"/>
            <w:r>
              <w:rPr>
                <w:rFonts w:ascii="Times New Roman" w:hAnsi="Times New Roman" w:cs="Times New Roman"/>
                <w:sz w:val="24"/>
                <w:szCs w:val="24"/>
              </w:rPr>
              <w:t xml:space="preserve"> Method (NLP approach)</w:t>
            </w:r>
          </w:p>
        </w:tc>
      </w:tr>
      <w:tr w:rsidR="008A293B" w:rsidTr="00EA64C8">
        <w:tc>
          <w:tcPr>
            <w:tcW w:w="918"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520"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Validation Approach</w:t>
            </w:r>
          </w:p>
        </w:tc>
        <w:tc>
          <w:tcPr>
            <w:tcW w:w="3600"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Field observation and Leave Out Validation (LO) Methods</w:t>
            </w:r>
          </w:p>
        </w:tc>
      </w:tr>
      <w:tr w:rsidR="008A293B" w:rsidTr="00EA64C8">
        <w:tc>
          <w:tcPr>
            <w:tcW w:w="918"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520" w:type="dxa"/>
          </w:tcPr>
          <w:p w:rsidR="008A293B" w:rsidRDefault="008A293B" w:rsidP="00EA64C8">
            <w:pPr>
              <w:spacing w:line="360" w:lineRule="auto"/>
              <w:rPr>
                <w:rFonts w:ascii="Times New Roman" w:hAnsi="Times New Roman" w:cs="Times New Roman"/>
                <w:sz w:val="24"/>
                <w:szCs w:val="24"/>
              </w:rPr>
            </w:pPr>
            <w:r>
              <w:rPr>
                <w:rFonts w:ascii="Times New Roman" w:hAnsi="Times New Roman" w:cs="Times New Roman"/>
                <w:sz w:val="24"/>
                <w:szCs w:val="24"/>
              </w:rPr>
              <w:t>Base Data</w:t>
            </w:r>
          </w:p>
        </w:tc>
        <w:tc>
          <w:tcPr>
            <w:tcW w:w="3600" w:type="dxa"/>
          </w:tcPr>
          <w:p w:rsidR="008A293B" w:rsidRDefault="008A293B" w:rsidP="008A293B">
            <w:pPr>
              <w:spacing w:line="360" w:lineRule="auto"/>
              <w:rPr>
                <w:rFonts w:ascii="Times New Roman" w:hAnsi="Times New Roman" w:cs="Times New Roman"/>
                <w:sz w:val="24"/>
                <w:szCs w:val="24"/>
              </w:rPr>
            </w:pPr>
            <w:r>
              <w:rPr>
                <w:rFonts w:ascii="Times New Roman" w:hAnsi="Times New Roman" w:cs="Times New Roman"/>
                <w:sz w:val="24"/>
                <w:szCs w:val="24"/>
              </w:rPr>
              <w:t xml:space="preserve">Bureau </w:t>
            </w:r>
            <w:proofErr w:type="spellStart"/>
            <w:r>
              <w:rPr>
                <w:rFonts w:ascii="Times New Roman" w:hAnsi="Times New Roman" w:cs="Times New Roman"/>
                <w:sz w:val="24"/>
                <w:szCs w:val="24"/>
              </w:rPr>
              <w:t>Gravimetrique</w:t>
            </w:r>
            <w:proofErr w:type="spellEnd"/>
            <w:r>
              <w:rPr>
                <w:rFonts w:ascii="Times New Roman" w:hAnsi="Times New Roman" w:cs="Times New Roman"/>
                <w:sz w:val="24"/>
                <w:szCs w:val="24"/>
              </w:rPr>
              <w:t xml:space="preserve"> International (BGI) datasets across Nigeria</w:t>
            </w:r>
          </w:p>
          <w:p w:rsidR="008A293B" w:rsidRDefault="008A293B" w:rsidP="008A293B">
            <w:pPr>
              <w:spacing w:line="360" w:lineRule="auto"/>
              <w:rPr>
                <w:rFonts w:ascii="Times New Roman" w:hAnsi="Times New Roman" w:cs="Times New Roman"/>
                <w:sz w:val="24"/>
                <w:szCs w:val="24"/>
              </w:rPr>
            </w:pPr>
            <w:r>
              <w:rPr>
                <w:rFonts w:ascii="Times New Roman" w:hAnsi="Times New Roman" w:cs="Times New Roman"/>
                <w:sz w:val="24"/>
                <w:szCs w:val="24"/>
              </w:rPr>
              <w:t>Nigerian Gravity Standardization Network (NGSN 84) data (</w:t>
            </w:r>
            <w:proofErr w:type="spellStart"/>
            <w:r>
              <w:rPr>
                <w:rFonts w:ascii="Times New Roman" w:hAnsi="Times New Roman" w:cs="Times New Roman"/>
                <w:sz w:val="24"/>
                <w:szCs w:val="24"/>
              </w:rPr>
              <w:t>Osazuwa</w:t>
            </w:r>
            <w:proofErr w:type="spellEnd"/>
            <w:r>
              <w:rPr>
                <w:rFonts w:ascii="Times New Roman" w:hAnsi="Times New Roman" w:cs="Times New Roman"/>
                <w:sz w:val="24"/>
                <w:szCs w:val="24"/>
              </w:rPr>
              <w:t>, 1984)</w:t>
            </w:r>
          </w:p>
        </w:tc>
      </w:tr>
    </w:tbl>
    <w:p w:rsidR="003F1780" w:rsidRDefault="003F1780" w:rsidP="007B2CAD">
      <w:pPr>
        <w:spacing w:after="0" w:line="360" w:lineRule="auto"/>
        <w:rPr>
          <w:rFonts w:ascii="Times New Roman" w:hAnsi="Times New Roman" w:cs="Times New Roman"/>
          <w:sz w:val="24"/>
          <w:szCs w:val="24"/>
        </w:rPr>
      </w:pPr>
    </w:p>
    <w:p w:rsidR="00EA64C8" w:rsidRDefault="00EA64C8" w:rsidP="00EA64C8">
      <w:pPr>
        <w:spacing w:after="0" w:line="360" w:lineRule="auto"/>
        <w:rPr>
          <w:rFonts w:ascii="Times New Roman" w:hAnsi="Times New Roman" w:cs="Times New Roman"/>
          <w:sz w:val="24"/>
          <w:szCs w:val="24"/>
        </w:rPr>
      </w:pPr>
      <w:r>
        <w:rPr>
          <w:rFonts w:ascii="Times New Roman" w:hAnsi="Times New Roman" w:cs="Times New Roman"/>
          <w:sz w:val="24"/>
          <w:szCs w:val="24"/>
        </w:rPr>
        <w:t>Table 3(c):  Description of computational procedure for the SWGG’018</w:t>
      </w:r>
    </w:p>
    <w:tbl>
      <w:tblPr>
        <w:tblStyle w:val="TableGrid"/>
        <w:tblW w:w="0" w:type="auto"/>
        <w:tblLook w:val="04A0" w:firstRow="1" w:lastRow="0" w:firstColumn="1" w:lastColumn="0" w:noHBand="0" w:noVBand="1"/>
      </w:tblPr>
      <w:tblGrid>
        <w:gridCol w:w="918"/>
        <w:gridCol w:w="2520"/>
        <w:gridCol w:w="3600"/>
      </w:tblGrid>
      <w:tr w:rsidR="00EA64C8" w:rsidTr="00EA64C8">
        <w:tc>
          <w:tcPr>
            <w:tcW w:w="918" w:type="dxa"/>
          </w:tcPr>
          <w:p w:rsidR="00EA64C8" w:rsidRPr="008A293B" w:rsidRDefault="00EA64C8" w:rsidP="00EA64C8">
            <w:pPr>
              <w:spacing w:line="360" w:lineRule="auto"/>
              <w:rPr>
                <w:rFonts w:ascii="Times New Roman" w:hAnsi="Times New Roman" w:cs="Times New Roman"/>
                <w:b/>
                <w:sz w:val="24"/>
                <w:szCs w:val="24"/>
              </w:rPr>
            </w:pPr>
            <w:r w:rsidRPr="008A293B">
              <w:rPr>
                <w:rFonts w:ascii="Times New Roman" w:hAnsi="Times New Roman" w:cs="Times New Roman"/>
                <w:b/>
                <w:sz w:val="24"/>
                <w:szCs w:val="24"/>
              </w:rPr>
              <w:t>S/N</w:t>
            </w:r>
          </w:p>
        </w:tc>
        <w:tc>
          <w:tcPr>
            <w:tcW w:w="2520" w:type="dxa"/>
          </w:tcPr>
          <w:p w:rsidR="00EA64C8" w:rsidRPr="008A293B" w:rsidRDefault="00EA64C8" w:rsidP="00EA64C8">
            <w:pPr>
              <w:spacing w:line="360" w:lineRule="auto"/>
              <w:rPr>
                <w:rFonts w:ascii="Times New Roman" w:hAnsi="Times New Roman" w:cs="Times New Roman"/>
                <w:b/>
                <w:sz w:val="24"/>
                <w:szCs w:val="24"/>
              </w:rPr>
            </w:pPr>
            <w:r w:rsidRPr="008A293B">
              <w:rPr>
                <w:rFonts w:ascii="Times New Roman" w:hAnsi="Times New Roman" w:cs="Times New Roman"/>
                <w:b/>
                <w:sz w:val="24"/>
                <w:szCs w:val="24"/>
              </w:rPr>
              <w:t>Parameter</w:t>
            </w:r>
          </w:p>
        </w:tc>
        <w:tc>
          <w:tcPr>
            <w:tcW w:w="3600" w:type="dxa"/>
          </w:tcPr>
          <w:p w:rsidR="00EA64C8" w:rsidRPr="008A293B" w:rsidRDefault="00EA64C8" w:rsidP="00EA64C8">
            <w:pPr>
              <w:spacing w:line="360" w:lineRule="auto"/>
              <w:rPr>
                <w:rFonts w:ascii="Times New Roman" w:hAnsi="Times New Roman" w:cs="Times New Roman"/>
                <w:b/>
                <w:sz w:val="24"/>
                <w:szCs w:val="24"/>
              </w:rPr>
            </w:pPr>
            <w:r w:rsidRPr="008A293B">
              <w:rPr>
                <w:rFonts w:ascii="Times New Roman" w:hAnsi="Times New Roman" w:cs="Times New Roman"/>
                <w:b/>
                <w:sz w:val="24"/>
                <w:szCs w:val="24"/>
              </w:rPr>
              <w:t>Value</w:t>
            </w:r>
          </w:p>
        </w:tc>
      </w:tr>
      <w:tr w:rsidR="00EA64C8" w:rsidTr="00EA64C8">
        <w:tc>
          <w:tcPr>
            <w:tcW w:w="918"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520"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Total number of gravity points</w:t>
            </w:r>
          </w:p>
        </w:tc>
        <w:tc>
          <w:tcPr>
            <w:tcW w:w="3600"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2148 points</w:t>
            </w:r>
          </w:p>
        </w:tc>
      </w:tr>
      <w:tr w:rsidR="00EA64C8" w:rsidTr="00EA64C8">
        <w:tc>
          <w:tcPr>
            <w:tcW w:w="918"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520"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Computational Approach</w:t>
            </w:r>
          </w:p>
        </w:tc>
        <w:tc>
          <w:tcPr>
            <w:tcW w:w="3600"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Remove Restore Compute</w:t>
            </w:r>
          </w:p>
        </w:tc>
      </w:tr>
      <w:tr w:rsidR="00EA64C8" w:rsidTr="00EA64C8">
        <w:tc>
          <w:tcPr>
            <w:tcW w:w="918"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520"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Long wavelength Geoid</w:t>
            </w:r>
          </w:p>
        </w:tc>
        <w:tc>
          <w:tcPr>
            <w:tcW w:w="3600"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 xml:space="preserve">EGM96 (Best fit </w:t>
            </w:r>
            <w:r w:rsidR="000A58D8">
              <w:rPr>
                <w:rFonts w:ascii="Times New Roman" w:hAnsi="Times New Roman" w:cs="Times New Roman"/>
                <w:sz w:val="24"/>
                <w:szCs w:val="24"/>
              </w:rPr>
              <w:t xml:space="preserve">global </w:t>
            </w:r>
            <w:r>
              <w:rPr>
                <w:rFonts w:ascii="Times New Roman" w:hAnsi="Times New Roman" w:cs="Times New Roman"/>
                <w:sz w:val="24"/>
                <w:szCs w:val="24"/>
              </w:rPr>
              <w:t>geoid model with</w:t>
            </w:r>
            <w:r w:rsidR="000A58D8">
              <w:rPr>
                <w:rFonts w:ascii="Times New Roman" w:hAnsi="Times New Roman" w:cs="Times New Roman"/>
                <w:sz w:val="24"/>
                <w:szCs w:val="24"/>
              </w:rPr>
              <w:t>in</w:t>
            </w:r>
            <w:r>
              <w:rPr>
                <w:rFonts w:ascii="Times New Roman" w:hAnsi="Times New Roman" w:cs="Times New Roman"/>
                <w:sz w:val="24"/>
                <w:szCs w:val="24"/>
              </w:rPr>
              <w:t xml:space="preserve"> the study area)</w:t>
            </w:r>
          </w:p>
        </w:tc>
      </w:tr>
      <w:tr w:rsidR="00EA64C8" w:rsidTr="00EA64C8">
        <w:tc>
          <w:tcPr>
            <w:tcW w:w="918" w:type="dxa"/>
          </w:tcPr>
          <w:p w:rsidR="00EA64C8" w:rsidRDefault="00EA64C8" w:rsidP="00EA64C8">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520" w:type="dxa"/>
          </w:tcPr>
          <w:p w:rsidR="00EA64C8" w:rsidRDefault="00847B41" w:rsidP="00EA64C8">
            <w:pPr>
              <w:spacing w:line="360" w:lineRule="auto"/>
              <w:rPr>
                <w:rFonts w:ascii="Times New Roman" w:hAnsi="Times New Roman" w:cs="Times New Roman"/>
                <w:sz w:val="24"/>
                <w:szCs w:val="24"/>
              </w:rPr>
            </w:pPr>
            <w:r>
              <w:rPr>
                <w:rFonts w:ascii="Times New Roman" w:hAnsi="Times New Roman" w:cs="Times New Roman"/>
                <w:sz w:val="24"/>
                <w:szCs w:val="24"/>
              </w:rPr>
              <w:t>Stokes computational approach</w:t>
            </w:r>
          </w:p>
        </w:tc>
        <w:tc>
          <w:tcPr>
            <w:tcW w:w="3600" w:type="dxa"/>
          </w:tcPr>
          <w:p w:rsidR="00EA64C8" w:rsidRDefault="00847B41" w:rsidP="00EA64C8">
            <w:pPr>
              <w:spacing w:line="360" w:lineRule="auto"/>
              <w:rPr>
                <w:rFonts w:ascii="Times New Roman" w:hAnsi="Times New Roman" w:cs="Times New Roman"/>
                <w:sz w:val="24"/>
                <w:szCs w:val="24"/>
              </w:rPr>
            </w:pPr>
            <w:r>
              <w:rPr>
                <w:rFonts w:ascii="Times New Roman" w:hAnsi="Times New Roman" w:cs="Times New Roman"/>
                <w:sz w:val="24"/>
                <w:szCs w:val="24"/>
              </w:rPr>
              <w:t xml:space="preserve">Simpson’s one-third rule for double integral computation </w:t>
            </w:r>
          </w:p>
        </w:tc>
      </w:tr>
      <w:tr w:rsidR="00847B41" w:rsidTr="00EA64C8">
        <w:tc>
          <w:tcPr>
            <w:tcW w:w="918" w:type="dxa"/>
          </w:tcPr>
          <w:p w:rsidR="00847B41" w:rsidRDefault="00847B41" w:rsidP="00EA64C8">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520" w:type="dxa"/>
          </w:tcPr>
          <w:p w:rsidR="00847B41" w:rsidRDefault="00847B41" w:rsidP="006D4353">
            <w:pPr>
              <w:spacing w:line="360" w:lineRule="auto"/>
              <w:rPr>
                <w:rFonts w:ascii="Times New Roman" w:hAnsi="Times New Roman" w:cs="Times New Roman"/>
                <w:sz w:val="24"/>
                <w:szCs w:val="24"/>
              </w:rPr>
            </w:pPr>
            <w:r>
              <w:rPr>
                <w:rFonts w:ascii="Times New Roman" w:hAnsi="Times New Roman" w:cs="Times New Roman"/>
                <w:sz w:val="24"/>
                <w:szCs w:val="24"/>
              </w:rPr>
              <w:t>T</w:t>
            </w:r>
            <w:r w:rsidR="006D4353">
              <w:rPr>
                <w:rFonts w:ascii="Times New Roman" w:hAnsi="Times New Roman" w:cs="Times New Roman"/>
                <w:sz w:val="24"/>
                <w:szCs w:val="24"/>
              </w:rPr>
              <w:t>errain Correction (TC)</w:t>
            </w:r>
          </w:p>
        </w:tc>
        <w:tc>
          <w:tcPr>
            <w:tcW w:w="3600" w:type="dxa"/>
          </w:tcPr>
          <w:p w:rsidR="00847B41" w:rsidRDefault="00847B41" w:rsidP="00847B41">
            <w:pPr>
              <w:spacing w:line="360" w:lineRule="auto"/>
              <w:rPr>
                <w:rFonts w:ascii="Times New Roman" w:hAnsi="Times New Roman" w:cs="Times New Roman"/>
                <w:sz w:val="24"/>
                <w:szCs w:val="24"/>
              </w:rPr>
            </w:pPr>
            <w:r>
              <w:rPr>
                <w:rFonts w:ascii="Times New Roman" w:hAnsi="Times New Roman" w:cs="Times New Roman"/>
                <w:sz w:val="24"/>
                <w:szCs w:val="24"/>
              </w:rPr>
              <w:t xml:space="preserve">Hammer Chart correction method with an inner and outer ring distance of 1km and 166km respectively at constant density of </w:t>
            </w:r>
            <m:oMath>
              <m:r>
                <w:rPr>
                  <w:rFonts w:ascii="Cambria Math" w:hAnsi="Cambria Math" w:cs="Times New Roman"/>
                  <w:sz w:val="24"/>
                  <w:szCs w:val="24"/>
                </w:rPr>
                <m:t>2670 kg </m:t>
              </m:r>
              <m:sSup>
                <m:sSupPr>
                  <m:ctrlPr>
                    <w:rPr>
                      <w:rFonts w:ascii="Cambria Math" w:hAnsi="Cambria Math" w:cs="Times New Roman"/>
                      <w:i/>
                      <w:iCs/>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p>
        </w:tc>
      </w:tr>
    </w:tbl>
    <w:p w:rsidR="00EA64C8" w:rsidRDefault="00EA64C8" w:rsidP="007B2CAD">
      <w:pPr>
        <w:spacing w:after="0" w:line="360" w:lineRule="auto"/>
        <w:rPr>
          <w:rFonts w:ascii="Times New Roman" w:hAnsi="Times New Roman" w:cs="Times New Roman"/>
          <w:b/>
          <w:sz w:val="24"/>
          <w:szCs w:val="24"/>
        </w:rPr>
      </w:pPr>
    </w:p>
    <w:p w:rsidR="00EA64C8" w:rsidRDefault="00EA64C8" w:rsidP="007B2CAD">
      <w:pPr>
        <w:spacing w:after="0" w:line="360" w:lineRule="auto"/>
        <w:rPr>
          <w:rFonts w:ascii="Times New Roman" w:hAnsi="Times New Roman" w:cs="Times New Roman"/>
          <w:b/>
          <w:sz w:val="24"/>
          <w:szCs w:val="24"/>
        </w:rPr>
      </w:pPr>
    </w:p>
    <w:p w:rsidR="00EA64C8" w:rsidRDefault="00EA64C8" w:rsidP="007B2CAD">
      <w:pPr>
        <w:spacing w:after="0" w:line="360" w:lineRule="auto"/>
        <w:rPr>
          <w:rFonts w:ascii="Times New Roman" w:hAnsi="Times New Roman" w:cs="Times New Roman"/>
          <w:b/>
          <w:sz w:val="24"/>
          <w:szCs w:val="24"/>
        </w:rPr>
      </w:pPr>
    </w:p>
    <w:p w:rsidR="008A293B" w:rsidRDefault="006D4353" w:rsidP="007B2CAD">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6.0 </w:t>
      </w:r>
      <w:r w:rsidR="008A293B">
        <w:rPr>
          <w:rFonts w:ascii="Times New Roman" w:hAnsi="Times New Roman" w:cs="Times New Roman"/>
          <w:b/>
          <w:sz w:val="24"/>
          <w:szCs w:val="24"/>
        </w:rPr>
        <w:t>Results:</w:t>
      </w:r>
    </w:p>
    <w:p w:rsidR="00827DB9" w:rsidRDefault="00EA64C8" w:rsidP="00847B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all relevant computations as earlier discussed, the HOH and NOH across the study area was computed and the graphical model is as presented in Figures 5(a) and (b). </w:t>
      </w:r>
      <w:r w:rsidR="00847B41">
        <w:rPr>
          <w:rFonts w:ascii="Times New Roman" w:hAnsi="Times New Roman" w:cs="Times New Roman"/>
          <w:sz w:val="24"/>
          <w:szCs w:val="24"/>
        </w:rPr>
        <w:t xml:space="preserve"> Also, the SWGG’018 was applied to the given ellipsoidal heights of the bench marks to derive the </w:t>
      </w:r>
      <w:proofErr w:type="spellStart"/>
      <w:r w:rsidR="00847B41">
        <w:rPr>
          <w:rFonts w:ascii="Times New Roman" w:hAnsi="Times New Roman" w:cs="Times New Roman"/>
          <w:sz w:val="24"/>
          <w:szCs w:val="24"/>
        </w:rPr>
        <w:t>Helmert</w:t>
      </w:r>
      <w:proofErr w:type="spellEnd"/>
      <w:r w:rsidR="00847B41">
        <w:rPr>
          <w:rFonts w:ascii="Times New Roman" w:hAnsi="Times New Roman" w:cs="Times New Roman"/>
          <w:sz w:val="24"/>
          <w:szCs w:val="24"/>
        </w:rPr>
        <w:t xml:space="preserve"> </w:t>
      </w:r>
      <w:proofErr w:type="spellStart"/>
      <w:r w:rsidR="00847B41">
        <w:rPr>
          <w:rFonts w:ascii="Times New Roman" w:hAnsi="Times New Roman" w:cs="Times New Roman"/>
          <w:sz w:val="24"/>
          <w:szCs w:val="24"/>
        </w:rPr>
        <w:t>Orthometric</w:t>
      </w:r>
      <w:proofErr w:type="spellEnd"/>
      <w:r w:rsidR="00847B41">
        <w:rPr>
          <w:rFonts w:ascii="Times New Roman" w:hAnsi="Times New Roman" w:cs="Times New Roman"/>
          <w:sz w:val="24"/>
          <w:szCs w:val="24"/>
        </w:rPr>
        <w:t xml:space="preserve"> heights. </w:t>
      </w:r>
      <w:r w:rsidR="00B2116C">
        <w:rPr>
          <w:rFonts w:ascii="Times New Roman" w:hAnsi="Times New Roman" w:cs="Times New Roman"/>
          <w:sz w:val="24"/>
          <w:szCs w:val="24"/>
        </w:rPr>
        <w:t>E</w:t>
      </w:r>
      <w:r w:rsidR="00847B41">
        <w:rPr>
          <w:rFonts w:ascii="Times New Roman" w:hAnsi="Times New Roman" w:cs="Times New Roman"/>
          <w:sz w:val="24"/>
          <w:szCs w:val="24"/>
        </w:rPr>
        <w:t xml:space="preserve">xtracts of the obtained values for each of the computed </w:t>
      </w:r>
      <w:r w:rsidR="00B2116C">
        <w:rPr>
          <w:rFonts w:ascii="Times New Roman" w:hAnsi="Times New Roman" w:cs="Times New Roman"/>
          <w:sz w:val="24"/>
          <w:szCs w:val="24"/>
        </w:rPr>
        <w:t xml:space="preserve">Height system </w:t>
      </w:r>
      <w:r w:rsidR="00847B41">
        <w:rPr>
          <w:rFonts w:ascii="Times New Roman" w:hAnsi="Times New Roman" w:cs="Times New Roman"/>
          <w:sz w:val="24"/>
          <w:szCs w:val="24"/>
        </w:rPr>
        <w:t xml:space="preserve">options at </w:t>
      </w:r>
      <w:r w:rsidR="00B2116C">
        <w:rPr>
          <w:rFonts w:ascii="Times New Roman" w:hAnsi="Times New Roman" w:cs="Times New Roman"/>
          <w:sz w:val="24"/>
          <w:szCs w:val="24"/>
        </w:rPr>
        <w:t xml:space="preserve">the </w:t>
      </w:r>
      <w:r w:rsidR="00847B41">
        <w:rPr>
          <w:rFonts w:ascii="Times New Roman" w:hAnsi="Times New Roman" w:cs="Times New Roman"/>
          <w:sz w:val="24"/>
          <w:szCs w:val="24"/>
        </w:rPr>
        <w:t>14 check points randomly selected across the study area is as presented in Table 4.</w:t>
      </w:r>
    </w:p>
    <w:p w:rsidR="00827DB9" w:rsidRDefault="00827DB9" w:rsidP="008A293B">
      <w:pPr>
        <w:spacing w:after="0" w:line="360" w:lineRule="auto"/>
        <w:ind w:left="-720" w:right="-1080"/>
        <w:rPr>
          <w:rFonts w:ascii="Times New Roman" w:hAnsi="Times New Roman" w:cs="Times New Roman"/>
          <w:sz w:val="24"/>
          <w:szCs w:val="24"/>
        </w:rPr>
      </w:pPr>
      <w:r>
        <w:rPr>
          <w:noProof/>
        </w:rPr>
        <w:drawing>
          <wp:inline distT="0" distB="0" distL="0" distR="0" wp14:anchorId="7402FDCD" wp14:editId="31CF9730">
            <wp:extent cx="3447183" cy="239881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2010" t="29182" r="29177" b="22775"/>
                    <a:stretch/>
                  </pic:blipFill>
                  <pic:spPr bwMode="auto">
                    <a:xfrm>
                      <a:off x="0" y="0"/>
                      <a:ext cx="3474089" cy="2417539"/>
                    </a:xfrm>
                    <a:prstGeom prst="rect">
                      <a:avLst/>
                    </a:prstGeom>
                    <a:ln>
                      <a:noFill/>
                    </a:ln>
                    <a:extLst>
                      <a:ext uri="{53640926-AAD7-44D8-BBD7-CCE9431645EC}">
                        <a14:shadowObscured xmlns:a14="http://schemas.microsoft.com/office/drawing/2010/main"/>
                      </a:ext>
                    </a:extLst>
                  </pic:spPr>
                </pic:pic>
              </a:graphicData>
            </a:graphic>
          </wp:inline>
        </w:drawing>
      </w:r>
      <w:r w:rsidR="008A293B">
        <w:rPr>
          <w:rFonts w:ascii="Times New Roman" w:hAnsi="Times New Roman" w:cs="Times New Roman"/>
          <w:sz w:val="24"/>
          <w:szCs w:val="24"/>
        </w:rPr>
        <w:t xml:space="preserve">    </w:t>
      </w:r>
      <w:r w:rsidR="008A293B">
        <w:rPr>
          <w:noProof/>
        </w:rPr>
        <w:drawing>
          <wp:inline distT="0" distB="0" distL="0" distR="0" wp14:anchorId="03E7CDB4" wp14:editId="6ECB2DE2">
            <wp:extent cx="3443844" cy="234970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2210" t="30249" r="29378" b="23131"/>
                    <a:stretch/>
                  </pic:blipFill>
                  <pic:spPr bwMode="auto">
                    <a:xfrm>
                      <a:off x="0" y="0"/>
                      <a:ext cx="3463491" cy="2363112"/>
                    </a:xfrm>
                    <a:prstGeom prst="rect">
                      <a:avLst/>
                    </a:prstGeom>
                    <a:ln>
                      <a:noFill/>
                    </a:ln>
                    <a:extLst>
                      <a:ext uri="{53640926-AAD7-44D8-BBD7-CCE9431645EC}">
                        <a14:shadowObscured xmlns:a14="http://schemas.microsoft.com/office/drawing/2010/main"/>
                      </a:ext>
                    </a:extLst>
                  </pic:spPr>
                </pic:pic>
              </a:graphicData>
            </a:graphic>
          </wp:inline>
        </w:drawing>
      </w:r>
      <w:r w:rsidR="008A293B">
        <w:rPr>
          <w:rFonts w:ascii="Times New Roman" w:hAnsi="Times New Roman" w:cs="Times New Roman"/>
          <w:sz w:val="24"/>
          <w:szCs w:val="24"/>
        </w:rPr>
        <w:t xml:space="preserve">    </w:t>
      </w:r>
    </w:p>
    <w:p w:rsidR="00827DB9" w:rsidRDefault="00EA64C8" w:rsidP="007B2CAD">
      <w:pPr>
        <w:spacing w:after="0" w:line="360" w:lineRule="auto"/>
        <w:rPr>
          <w:rFonts w:ascii="Times New Roman" w:hAnsi="Times New Roman" w:cs="Times New Roman"/>
          <w:sz w:val="24"/>
          <w:szCs w:val="24"/>
        </w:rPr>
      </w:pPr>
      <w:r>
        <w:rPr>
          <w:rFonts w:ascii="Times New Roman" w:hAnsi="Times New Roman" w:cs="Times New Roman"/>
          <w:sz w:val="24"/>
          <w:szCs w:val="24"/>
        </w:rPr>
        <w:t>Figure 5(a): Normal Orthometric Heights (NOH)</w:t>
      </w:r>
      <w:r>
        <w:rPr>
          <w:rFonts w:ascii="Times New Roman" w:hAnsi="Times New Roman" w:cs="Times New Roman"/>
          <w:sz w:val="24"/>
          <w:szCs w:val="24"/>
        </w:rPr>
        <w:tab/>
        <w:t xml:space="preserve">(b): </w:t>
      </w:r>
      <w:proofErr w:type="spellStart"/>
      <w:r>
        <w:rPr>
          <w:rFonts w:ascii="Times New Roman" w:hAnsi="Times New Roman" w:cs="Times New Roman"/>
          <w:sz w:val="24"/>
          <w:szCs w:val="24"/>
        </w:rPr>
        <w:t>Helmert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Orthometric</w:t>
      </w:r>
      <w:proofErr w:type="spellEnd"/>
      <w:r>
        <w:rPr>
          <w:rFonts w:ascii="Times New Roman" w:hAnsi="Times New Roman" w:cs="Times New Roman"/>
          <w:sz w:val="24"/>
          <w:szCs w:val="24"/>
        </w:rPr>
        <w:t xml:space="preserve"> Heights (HOH)</w:t>
      </w:r>
    </w:p>
    <w:p w:rsidR="0041736B" w:rsidRDefault="0041736B" w:rsidP="007B2CAD">
      <w:pPr>
        <w:spacing w:after="0" w:line="360" w:lineRule="auto"/>
        <w:rPr>
          <w:rFonts w:ascii="Times New Roman" w:hAnsi="Times New Roman" w:cs="Times New Roman"/>
          <w:sz w:val="24"/>
          <w:szCs w:val="24"/>
        </w:rPr>
      </w:pPr>
    </w:p>
    <w:p w:rsidR="008A293B" w:rsidRDefault="0041736B" w:rsidP="007B2CAD">
      <w:pPr>
        <w:spacing w:after="0" w:line="360" w:lineRule="auto"/>
        <w:rPr>
          <w:rFonts w:ascii="Times New Roman" w:hAnsi="Times New Roman" w:cs="Times New Roman"/>
          <w:sz w:val="24"/>
          <w:szCs w:val="24"/>
        </w:rPr>
      </w:pPr>
      <w:r>
        <w:rPr>
          <w:rFonts w:ascii="Times New Roman" w:hAnsi="Times New Roman" w:cs="Times New Roman"/>
          <w:sz w:val="24"/>
          <w:szCs w:val="24"/>
        </w:rPr>
        <w:t>Table 4: Extract of Results at 14 check points located across the study area.</w:t>
      </w:r>
    </w:p>
    <w:tbl>
      <w:tblPr>
        <w:tblW w:w="6160" w:type="dxa"/>
        <w:tblInd w:w="93" w:type="dxa"/>
        <w:tblLook w:val="04A0" w:firstRow="1" w:lastRow="0" w:firstColumn="1" w:lastColumn="0" w:noHBand="0" w:noVBand="1"/>
      </w:tblPr>
      <w:tblGrid>
        <w:gridCol w:w="1120"/>
        <w:gridCol w:w="960"/>
        <w:gridCol w:w="960"/>
        <w:gridCol w:w="960"/>
        <w:gridCol w:w="960"/>
        <w:gridCol w:w="1200"/>
      </w:tblGrid>
      <w:tr w:rsidR="00B2116C" w:rsidRPr="00B2116C" w:rsidTr="00B2116C">
        <w:trPr>
          <w:trHeight w:val="52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center"/>
              <w:rPr>
                <w:rFonts w:ascii="Times New Roman" w:eastAsia="Times New Roman" w:hAnsi="Times New Roman" w:cs="Times New Roman"/>
                <w:b/>
                <w:bCs/>
                <w:color w:val="000000"/>
                <w:sz w:val="20"/>
                <w:szCs w:val="20"/>
              </w:rPr>
            </w:pPr>
            <w:r w:rsidRPr="00B2116C">
              <w:rPr>
                <w:rFonts w:ascii="Times New Roman" w:eastAsia="Times New Roman" w:hAnsi="Times New Roman" w:cs="Times New Roman"/>
                <w:b/>
                <w:bCs/>
                <w:color w:val="000000"/>
                <w:sz w:val="20"/>
                <w:szCs w:val="20"/>
              </w:rPr>
              <w:t>Check Point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2116C" w:rsidRPr="00B2116C" w:rsidRDefault="00B2116C" w:rsidP="00B2116C">
            <w:pPr>
              <w:spacing w:after="0" w:line="240" w:lineRule="auto"/>
              <w:jc w:val="center"/>
              <w:rPr>
                <w:rFonts w:ascii="Times New Roman" w:eastAsia="Times New Roman" w:hAnsi="Times New Roman" w:cs="Times New Roman"/>
                <w:b/>
                <w:bCs/>
                <w:color w:val="000000"/>
                <w:sz w:val="20"/>
                <w:szCs w:val="20"/>
              </w:rPr>
            </w:pPr>
            <w:r w:rsidRPr="00B2116C">
              <w:rPr>
                <w:rFonts w:ascii="Times New Roman" w:eastAsia="Times New Roman" w:hAnsi="Times New Roman" w:cs="Times New Roman"/>
                <w:b/>
                <w:bCs/>
                <w:color w:val="000000"/>
                <w:sz w:val="20"/>
                <w:szCs w:val="20"/>
              </w:rPr>
              <w:t>HOH Option 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2116C" w:rsidRPr="00B2116C" w:rsidRDefault="00B2116C" w:rsidP="00B2116C">
            <w:pPr>
              <w:spacing w:after="0" w:line="240" w:lineRule="auto"/>
              <w:jc w:val="center"/>
              <w:rPr>
                <w:rFonts w:ascii="Times New Roman" w:eastAsia="Times New Roman" w:hAnsi="Times New Roman" w:cs="Times New Roman"/>
                <w:b/>
                <w:bCs/>
                <w:color w:val="000000"/>
                <w:sz w:val="20"/>
                <w:szCs w:val="20"/>
              </w:rPr>
            </w:pPr>
            <w:r w:rsidRPr="00B2116C">
              <w:rPr>
                <w:rFonts w:ascii="Times New Roman" w:eastAsia="Times New Roman" w:hAnsi="Times New Roman" w:cs="Times New Roman"/>
                <w:b/>
                <w:bCs/>
                <w:color w:val="000000"/>
                <w:sz w:val="20"/>
                <w:szCs w:val="20"/>
              </w:rPr>
              <w:t>NOH Option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center"/>
              <w:rPr>
                <w:rFonts w:ascii="Times New Roman" w:eastAsia="Times New Roman" w:hAnsi="Times New Roman" w:cs="Times New Roman"/>
                <w:b/>
                <w:bCs/>
                <w:color w:val="000000"/>
                <w:sz w:val="20"/>
                <w:szCs w:val="20"/>
              </w:rPr>
            </w:pPr>
            <w:proofErr w:type="spellStart"/>
            <w:r w:rsidRPr="00B2116C">
              <w:rPr>
                <w:rFonts w:ascii="Times New Roman" w:eastAsia="Times New Roman" w:hAnsi="Times New Roman" w:cs="Times New Roman"/>
                <w:b/>
                <w:bCs/>
                <w:color w:val="000000"/>
                <w:sz w:val="20"/>
                <w:szCs w:val="20"/>
              </w:rPr>
              <w:t>Ellip</w:t>
            </w:r>
            <w:proofErr w:type="spellEnd"/>
            <w:r w:rsidRPr="00B2116C">
              <w:rPr>
                <w:rFonts w:ascii="Times New Roman" w:eastAsia="Times New Roman" w:hAnsi="Times New Roman" w:cs="Times New Roman"/>
                <w:b/>
                <w:bCs/>
                <w:color w:val="000000"/>
                <w:sz w:val="20"/>
                <w:szCs w:val="20"/>
              </w:rPr>
              <w:t xml:space="preserve"> </w:t>
            </w:r>
            <w:proofErr w:type="spellStart"/>
            <w:r w:rsidRPr="00B2116C">
              <w:rPr>
                <w:rFonts w:ascii="Times New Roman" w:eastAsia="Times New Roman" w:hAnsi="Times New Roman" w:cs="Times New Roman"/>
                <w:b/>
                <w:bCs/>
                <w:color w:val="000000"/>
                <w:sz w:val="20"/>
                <w:szCs w:val="20"/>
              </w:rPr>
              <w:t>Ht</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center"/>
              <w:rPr>
                <w:rFonts w:ascii="Times New Roman" w:eastAsia="Times New Roman" w:hAnsi="Times New Roman" w:cs="Times New Roman"/>
                <w:b/>
                <w:bCs/>
                <w:color w:val="000000"/>
                <w:sz w:val="20"/>
                <w:szCs w:val="20"/>
              </w:rPr>
            </w:pPr>
            <w:proofErr w:type="spellStart"/>
            <w:r w:rsidRPr="00B2116C">
              <w:rPr>
                <w:rFonts w:ascii="Times New Roman" w:eastAsia="Times New Roman" w:hAnsi="Times New Roman" w:cs="Times New Roman"/>
                <w:b/>
                <w:bCs/>
                <w:color w:val="000000"/>
                <w:sz w:val="20"/>
                <w:szCs w:val="20"/>
              </w:rPr>
              <w:t>Grav</w:t>
            </w:r>
            <w:proofErr w:type="spellEnd"/>
            <w:r w:rsidRPr="00B2116C">
              <w:rPr>
                <w:rFonts w:ascii="Times New Roman" w:eastAsia="Times New Roman" w:hAnsi="Times New Roman" w:cs="Times New Roman"/>
                <w:b/>
                <w:bCs/>
                <w:color w:val="000000"/>
                <w:sz w:val="20"/>
                <w:szCs w:val="20"/>
              </w:rPr>
              <w:t xml:space="preserve"> Geoid</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B2116C" w:rsidRPr="00B2116C" w:rsidRDefault="00B2116C" w:rsidP="00B2116C">
            <w:pPr>
              <w:spacing w:after="0" w:line="240" w:lineRule="auto"/>
              <w:jc w:val="center"/>
              <w:rPr>
                <w:rFonts w:ascii="Times New Roman" w:eastAsia="Times New Roman" w:hAnsi="Times New Roman" w:cs="Times New Roman"/>
                <w:b/>
                <w:bCs/>
                <w:color w:val="000000"/>
                <w:sz w:val="20"/>
                <w:szCs w:val="20"/>
              </w:rPr>
            </w:pPr>
            <w:r w:rsidRPr="00B2116C">
              <w:rPr>
                <w:rFonts w:ascii="Times New Roman" w:eastAsia="Times New Roman" w:hAnsi="Times New Roman" w:cs="Times New Roman"/>
                <w:b/>
                <w:bCs/>
                <w:color w:val="000000"/>
                <w:sz w:val="20"/>
                <w:szCs w:val="20"/>
              </w:rPr>
              <w:t>Derived HOH Option 3</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1</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23.4874</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23.5465</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46.3111</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22.8117</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23.4994</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2</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17.8694</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17.8939</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40.6131</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22.6740</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17.9390</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3</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8.1646</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8.1920</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30.7303</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22.5346</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8.1956</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4</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22.0544</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22.1095</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44.4758</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22.3693</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22.1064</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5</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8.3635</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8.4087</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30.6760</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22.4015</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8.2745</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6</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16.6970</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16.7708</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39.2747</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22.4811</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16.7936</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7</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20.8143</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20.9036</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43.3902</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22.4999</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20.8903</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CP8</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18.6372</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18.6853</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41.2061</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22.5479</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18.6582</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9</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21.5956</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21.6351</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44.5023</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22.9757</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21.5266</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10</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31.1245</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31.1768</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54.2068</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23.1073</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31.0995</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11</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39.7374</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39.8314</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62.7400</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22.9816</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39.7584</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12</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21.4378</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21.4879</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44.6227</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23.1719</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21.4508</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13</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10.6688</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10.6951</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33.7509</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23.0671</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10.6838</w:t>
            </w:r>
          </w:p>
        </w:tc>
      </w:tr>
      <w:tr w:rsidR="00B2116C" w:rsidRPr="00B2116C" w:rsidTr="00B2116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CP 14</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4.8747</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4.8928</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28.0881</w:t>
            </w:r>
          </w:p>
        </w:tc>
        <w:tc>
          <w:tcPr>
            <w:tcW w:w="96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23.1914</w:t>
            </w:r>
          </w:p>
        </w:tc>
        <w:tc>
          <w:tcPr>
            <w:tcW w:w="1200" w:type="dxa"/>
            <w:tcBorders>
              <w:top w:val="nil"/>
              <w:left w:val="nil"/>
              <w:bottom w:val="single" w:sz="4" w:space="0" w:color="auto"/>
              <w:right w:val="single" w:sz="4" w:space="0" w:color="auto"/>
            </w:tcBorders>
            <w:shd w:val="clear" w:color="auto" w:fill="auto"/>
            <w:noWrap/>
            <w:vAlign w:val="bottom"/>
            <w:hideMark/>
          </w:tcPr>
          <w:p w:rsidR="00B2116C" w:rsidRPr="00B2116C" w:rsidRDefault="00B2116C" w:rsidP="00B2116C">
            <w:pPr>
              <w:spacing w:after="0" w:line="240" w:lineRule="auto"/>
              <w:jc w:val="right"/>
              <w:rPr>
                <w:rFonts w:ascii="Times New Roman" w:eastAsia="Times New Roman" w:hAnsi="Times New Roman" w:cs="Times New Roman"/>
                <w:color w:val="000000"/>
                <w:sz w:val="20"/>
                <w:szCs w:val="20"/>
              </w:rPr>
            </w:pPr>
            <w:r w:rsidRPr="00B2116C">
              <w:rPr>
                <w:rFonts w:ascii="Times New Roman" w:eastAsia="Times New Roman" w:hAnsi="Times New Roman" w:cs="Times New Roman"/>
                <w:color w:val="000000"/>
                <w:sz w:val="20"/>
                <w:szCs w:val="20"/>
              </w:rPr>
              <w:t>4.8967</w:t>
            </w:r>
          </w:p>
        </w:tc>
      </w:tr>
    </w:tbl>
    <w:p w:rsidR="00B2116C" w:rsidRDefault="00B2116C" w:rsidP="007B2CAD">
      <w:pPr>
        <w:spacing w:after="0" w:line="360" w:lineRule="auto"/>
        <w:rPr>
          <w:rFonts w:ascii="Times New Roman" w:hAnsi="Times New Roman" w:cs="Times New Roman"/>
          <w:sz w:val="24"/>
          <w:szCs w:val="24"/>
        </w:rPr>
      </w:pPr>
    </w:p>
    <w:p w:rsidR="00B2116C" w:rsidRDefault="00B2116C" w:rsidP="007B2CAD">
      <w:pPr>
        <w:spacing w:after="0" w:line="360" w:lineRule="auto"/>
        <w:rPr>
          <w:rFonts w:ascii="Times New Roman" w:hAnsi="Times New Roman" w:cs="Times New Roman"/>
          <w:sz w:val="24"/>
          <w:szCs w:val="24"/>
        </w:rPr>
      </w:pPr>
    </w:p>
    <w:p w:rsidR="006D4353" w:rsidRDefault="006D4353" w:rsidP="007B2CAD">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7.0 Discussion of Results:</w:t>
      </w:r>
    </w:p>
    <w:p w:rsidR="006D5CA5" w:rsidRDefault="006D5CA5" w:rsidP="009962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Descriptive statistics of the values obtained from the HOH and NOH </w:t>
      </w:r>
      <w:r w:rsidR="0048468A">
        <w:rPr>
          <w:rFonts w:ascii="Times New Roman" w:hAnsi="Times New Roman" w:cs="Times New Roman"/>
          <w:sz w:val="24"/>
          <w:szCs w:val="24"/>
        </w:rPr>
        <w:t xml:space="preserve">are </w:t>
      </w:r>
      <w:r>
        <w:rPr>
          <w:rFonts w:ascii="Times New Roman" w:hAnsi="Times New Roman" w:cs="Times New Roman"/>
          <w:sz w:val="24"/>
          <w:szCs w:val="24"/>
        </w:rPr>
        <w:t xml:space="preserve">presented in Table 5. </w:t>
      </w:r>
      <w:r w:rsidR="0048468A">
        <w:rPr>
          <w:rFonts w:ascii="Times New Roman" w:hAnsi="Times New Roman" w:cs="Times New Roman"/>
          <w:sz w:val="24"/>
          <w:szCs w:val="24"/>
        </w:rPr>
        <w:t>The difference in standard deviation between</w:t>
      </w:r>
      <w:r w:rsidR="00996265">
        <w:rPr>
          <w:rFonts w:ascii="Times New Roman" w:hAnsi="Times New Roman" w:cs="Times New Roman"/>
          <w:sz w:val="24"/>
          <w:szCs w:val="24"/>
        </w:rPr>
        <w:t xml:space="preserve"> both systems is 1.4c</w:t>
      </w:r>
      <w:r w:rsidR="0048468A">
        <w:rPr>
          <w:rFonts w:ascii="Times New Roman" w:hAnsi="Times New Roman" w:cs="Times New Roman"/>
          <w:sz w:val="24"/>
          <w:szCs w:val="24"/>
        </w:rPr>
        <w:t>m</w:t>
      </w:r>
      <w:r w:rsidR="00996265">
        <w:rPr>
          <w:rFonts w:ascii="Times New Roman" w:hAnsi="Times New Roman" w:cs="Times New Roman"/>
          <w:sz w:val="24"/>
          <w:szCs w:val="24"/>
        </w:rPr>
        <w:t xml:space="preserve"> while the differences between the maximum and minimum heights</w:t>
      </w:r>
      <w:r w:rsidR="000A58D8">
        <w:rPr>
          <w:rFonts w:ascii="Times New Roman" w:hAnsi="Times New Roman" w:cs="Times New Roman"/>
          <w:sz w:val="24"/>
          <w:szCs w:val="24"/>
        </w:rPr>
        <w:t xml:space="preserve"> obtained from both systems is 10mm and 9</w:t>
      </w:r>
      <w:r w:rsidR="00996265">
        <w:rPr>
          <w:rFonts w:ascii="Times New Roman" w:hAnsi="Times New Roman" w:cs="Times New Roman"/>
          <w:sz w:val="24"/>
          <w:szCs w:val="24"/>
        </w:rPr>
        <w:t xml:space="preserve">mm respectively. This statistics suggests that </w:t>
      </w:r>
      <w:r w:rsidR="000A58D8">
        <w:rPr>
          <w:rFonts w:ascii="Times New Roman" w:hAnsi="Times New Roman" w:cs="Times New Roman"/>
          <w:sz w:val="24"/>
          <w:szCs w:val="24"/>
        </w:rPr>
        <w:t xml:space="preserve">a very </w:t>
      </w:r>
      <w:r w:rsidR="00996265">
        <w:rPr>
          <w:rFonts w:ascii="Times New Roman" w:hAnsi="Times New Roman" w:cs="Times New Roman"/>
          <w:sz w:val="24"/>
          <w:szCs w:val="24"/>
        </w:rPr>
        <w:t xml:space="preserve">strong similarity with an inconsequential difference </w:t>
      </w:r>
      <w:r w:rsidR="000A58D8">
        <w:rPr>
          <w:rFonts w:ascii="Times New Roman" w:hAnsi="Times New Roman" w:cs="Times New Roman"/>
          <w:sz w:val="24"/>
          <w:szCs w:val="24"/>
        </w:rPr>
        <w:t xml:space="preserve">exists </w:t>
      </w:r>
      <w:r w:rsidR="00996265">
        <w:rPr>
          <w:rFonts w:ascii="Times New Roman" w:hAnsi="Times New Roman" w:cs="Times New Roman"/>
          <w:sz w:val="24"/>
          <w:szCs w:val="24"/>
        </w:rPr>
        <w:t>between both height systems. Further numerical analysis on both height systems to ascertain their level of similarity is a student’s “t” test of significant difference between the means of both systems at 95% confidence level as shown in Table 6.</w:t>
      </w:r>
    </w:p>
    <w:p w:rsidR="006D5CA5" w:rsidRDefault="006D5CA5" w:rsidP="007B2CA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Table 5: Descriptive statistics of the HOH </w:t>
      </w:r>
      <w:r w:rsidR="00996265">
        <w:rPr>
          <w:rFonts w:ascii="Times New Roman" w:hAnsi="Times New Roman" w:cs="Times New Roman"/>
          <w:sz w:val="24"/>
          <w:szCs w:val="24"/>
        </w:rPr>
        <w:t xml:space="preserve">and NOH </w:t>
      </w:r>
      <w:r>
        <w:rPr>
          <w:rFonts w:ascii="Times New Roman" w:hAnsi="Times New Roman" w:cs="Times New Roman"/>
          <w:sz w:val="24"/>
          <w:szCs w:val="24"/>
        </w:rPr>
        <w:t xml:space="preserve">for 218 bench marks </w:t>
      </w:r>
      <w:r w:rsidR="007C058A">
        <w:rPr>
          <w:rFonts w:ascii="Times New Roman" w:hAnsi="Times New Roman" w:cs="Times New Roman"/>
          <w:sz w:val="24"/>
          <w:szCs w:val="24"/>
        </w:rPr>
        <w:t xml:space="preserve">within </w:t>
      </w:r>
      <w:r>
        <w:rPr>
          <w:rFonts w:ascii="Times New Roman" w:hAnsi="Times New Roman" w:cs="Times New Roman"/>
          <w:sz w:val="24"/>
          <w:szCs w:val="24"/>
        </w:rPr>
        <w:t>the study area</w:t>
      </w:r>
    </w:p>
    <w:tbl>
      <w:tblPr>
        <w:tblStyle w:val="LightShading"/>
        <w:tblW w:w="9468" w:type="dxa"/>
        <w:tblLook w:val="04A0" w:firstRow="1" w:lastRow="0" w:firstColumn="1" w:lastColumn="0" w:noHBand="0" w:noVBand="1"/>
      </w:tblPr>
      <w:tblGrid>
        <w:gridCol w:w="2538"/>
        <w:gridCol w:w="2790"/>
        <w:gridCol w:w="2344"/>
        <w:gridCol w:w="1796"/>
      </w:tblGrid>
      <w:tr w:rsidR="0048468A" w:rsidRPr="006D5CA5" w:rsidTr="0048468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48468A" w:rsidRPr="006D5CA5" w:rsidRDefault="0048468A" w:rsidP="006D5CA5">
            <w:pPr>
              <w:spacing w:line="360" w:lineRule="auto"/>
              <w:jc w:val="center"/>
              <w:rPr>
                <w:rFonts w:ascii="Times New Roman" w:eastAsia="Times New Roman" w:hAnsi="Times New Roman" w:cs="Times New Roman"/>
                <w:i/>
                <w:iCs/>
                <w:color w:val="000000"/>
              </w:rPr>
            </w:pPr>
          </w:p>
        </w:tc>
        <w:tc>
          <w:tcPr>
            <w:tcW w:w="2790" w:type="dxa"/>
            <w:noWrap/>
            <w:hideMark/>
          </w:tcPr>
          <w:p w:rsidR="0048468A" w:rsidRPr="006D5CA5" w:rsidRDefault="0048468A" w:rsidP="006D5CA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rPr>
            </w:pPr>
            <w:proofErr w:type="spellStart"/>
            <w:r>
              <w:rPr>
                <w:rFonts w:ascii="Times New Roman" w:eastAsia="Times New Roman" w:hAnsi="Times New Roman" w:cs="Times New Roman"/>
                <w:i/>
                <w:iCs/>
                <w:color w:val="000000"/>
              </w:rPr>
              <w:t>Helmert</w:t>
            </w:r>
            <w:proofErr w:type="spellEnd"/>
            <w:r>
              <w:rPr>
                <w:rFonts w:ascii="Times New Roman" w:eastAsia="Times New Roman" w:hAnsi="Times New Roman" w:cs="Times New Roman"/>
                <w:i/>
                <w:iCs/>
                <w:color w:val="000000"/>
              </w:rPr>
              <w:t xml:space="preserve"> </w:t>
            </w:r>
            <w:proofErr w:type="spellStart"/>
            <w:r w:rsidRPr="006D5CA5">
              <w:rPr>
                <w:rFonts w:ascii="Times New Roman" w:eastAsia="Times New Roman" w:hAnsi="Times New Roman" w:cs="Times New Roman"/>
                <w:i/>
                <w:iCs/>
                <w:color w:val="000000"/>
              </w:rPr>
              <w:t>Orthometric</w:t>
            </w:r>
            <w:proofErr w:type="spellEnd"/>
            <w:r w:rsidRPr="006D5CA5">
              <w:rPr>
                <w:rFonts w:ascii="Times New Roman" w:eastAsia="Times New Roman" w:hAnsi="Times New Roman" w:cs="Times New Roman"/>
                <w:i/>
                <w:iCs/>
                <w:color w:val="000000"/>
              </w:rPr>
              <w:t xml:space="preserve"> H</w:t>
            </w:r>
            <w:r>
              <w:rPr>
                <w:rFonts w:ascii="Times New Roman" w:eastAsia="Times New Roman" w:hAnsi="Times New Roman" w:cs="Times New Roman"/>
                <w:i/>
                <w:iCs/>
                <w:color w:val="000000"/>
              </w:rPr>
              <w:t>eigh</w:t>
            </w:r>
            <w:r w:rsidRPr="006D5CA5">
              <w:rPr>
                <w:rFonts w:ascii="Times New Roman" w:eastAsia="Times New Roman" w:hAnsi="Times New Roman" w:cs="Times New Roman"/>
                <w:i/>
                <w:iCs/>
                <w:color w:val="000000"/>
              </w:rPr>
              <w:t>t</w:t>
            </w:r>
            <w:r>
              <w:rPr>
                <w:rFonts w:ascii="Times New Roman" w:eastAsia="Times New Roman" w:hAnsi="Times New Roman" w:cs="Times New Roman"/>
                <w:i/>
                <w:iCs/>
                <w:color w:val="000000"/>
              </w:rPr>
              <w:t xml:space="preserve"> (HOH)</w:t>
            </w:r>
            <w:r w:rsidRPr="006D5CA5">
              <w:rPr>
                <w:rFonts w:ascii="Times New Roman" w:eastAsia="Times New Roman" w:hAnsi="Times New Roman" w:cs="Times New Roman"/>
                <w:i/>
                <w:iCs/>
                <w:color w:val="000000"/>
              </w:rPr>
              <w:t> </w:t>
            </w:r>
          </w:p>
        </w:tc>
        <w:tc>
          <w:tcPr>
            <w:tcW w:w="2344" w:type="dxa"/>
          </w:tcPr>
          <w:p w:rsidR="0048468A" w:rsidRPr="006D5CA5" w:rsidRDefault="0048468A" w:rsidP="006D5CA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rPr>
            </w:pPr>
            <w:r w:rsidRPr="006D5CA5">
              <w:rPr>
                <w:rFonts w:ascii="Times New Roman" w:eastAsia="Times New Roman" w:hAnsi="Times New Roman" w:cs="Times New Roman"/>
                <w:i/>
                <w:iCs/>
                <w:color w:val="000000"/>
              </w:rPr>
              <w:t xml:space="preserve">Normal </w:t>
            </w:r>
            <w:r>
              <w:rPr>
                <w:rFonts w:ascii="Times New Roman" w:eastAsia="Times New Roman" w:hAnsi="Times New Roman" w:cs="Times New Roman"/>
                <w:i/>
                <w:iCs/>
                <w:color w:val="000000"/>
              </w:rPr>
              <w:t xml:space="preserve">Orthometric </w:t>
            </w:r>
            <w:r w:rsidRPr="006D5CA5">
              <w:rPr>
                <w:rFonts w:ascii="Times New Roman" w:eastAsia="Times New Roman" w:hAnsi="Times New Roman" w:cs="Times New Roman"/>
                <w:i/>
                <w:iCs/>
                <w:color w:val="000000"/>
              </w:rPr>
              <w:t>Height</w:t>
            </w:r>
            <w:r>
              <w:rPr>
                <w:rFonts w:ascii="Times New Roman" w:eastAsia="Times New Roman" w:hAnsi="Times New Roman" w:cs="Times New Roman"/>
                <w:i/>
                <w:iCs/>
                <w:color w:val="000000"/>
              </w:rPr>
              <w:t xml:space="preserve"> (NOH)</w:t>
            </w:r>
          </w:p>
        </w:tc>
        <w:tc>
          <w:tcPr>
            <w:tcW w:w="1796" w:type="dxa"/>
          </w:tcPr>
          <w:p w:rsidR="0048468A" w:rsidRPr="006D5CA5" w:rsidRDefault="0048468A" w:rsidP="006D5CA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rPr>
            </w:pPr>
            <w:r>
              <w:rPr>
                <w:rFonts w:ascii="Times New Roman" w:eastAsia="Times New Roman" w:hAnsi="Times New Roman" w:cs="Times New Roman"/>
                <w:i/>
                <w:iCs/>
                <w:color w:val="000000"/>
              </w:rPr>
              <w:t>Diff</w:t>
            </w:r>
          </w:p>
        </w:tc>
      </w:tr>
      <w:tr w:rsidR="0048468A" w:rsidRPr="006D5CA5" w:rsidTr="0032009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48468A" w:rsidRPr="006D5CA5" w:rsidRDefault="0048468A"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Mean</w:t>
            </w:r>
          </w:p>
        </w:tc>
        <w:tc>
          <w:tcPr>
            <w:tcW w:w="2790" w:type="dxa"/>
            <w:noWrap/>
            <w:hideMark/>
          </w:tcPr>
          <w:p w:rsidR="0048468A" w:rsidRPr="006D5CA5" w:rsidRDefault="0048468A"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21.75014898</w:t>
            </w:r>
          </w:p>
        </w:tc>
        <w:tc>
          <w:tcPr>
            <w:tcW w:w="2344" w:type="dxa"/>
          </w:tcPr>
          <w:p w:rsidR="0048468A" w:rsidRPr="0048468A" w:rsidRDefault="0048468A" w:rsidP="004846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48468A">
              <w:rPr>
                <w:rFonts w:ascii="Times New Roman" w:hAnsi="Times New Roman" w:cs="Times New Roman"/>
                <w:color w:val="000000"/>
              </w:rPr>
              <w:t>21.80631976</w:t>
            </w:r>
          </w:p>
        </w:tc>
        <w:tc>
          <w:tcPr>
            <w:tcW w:w="1796" w:type="dxa"/>
            <w:vAlign w:val="bottom"/>
          </w:tcPr>
          <w:p w:rsidR="0048468A" w:rsidRPr="00996265" w:rsidRDefault="0048468A" w:rsidP="0099626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96265">
              <w:rPr>
                <w:rFonts w:ascii="Times New Roman" w:hAnsi="Times New Roman" w:cs="Times New Roman"/>
                <w:color w:val="000000"/>
              </w:rPr>
              <w:t>-0.05617</w:t>
            </w:r>
          </w:p>
        </w:tc>
      </w:tr>
      <w:tr w:rsidR="0048468A" w:rsidRPr="006D5CA5" w:rsidTr="00320099">
        <w:trPr>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48468A" w:rsidRPr="006D5CA5" w:rsidRDefault="0048468A"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Standard Error</w:t>
            </w:r>
          </w:p>
        </w:tc>
        <w:tc>
          <w:tcPr>
            <w:tcW w:w="2790" w:type="dxa"/>
            <w:noWrap/>
            <w:hideMark/>
          </w:tcPr>
          <w:p w:rsidR="0048468A" w:rsidRPr="006D5CA5" w:rsidRDefault="0048468A"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0.960156056</w:t>
            </w:r>
          </w:p>
        </w:tc>
        <w:tc>
          <w:tcPr>
            <w:tcW w:w="2344" w:type="dxa"/>
          </w:tcPr>
          <w:p w:rsidR="0048468A" w:rsidRPr="006D5CA5" w:rsidRDefault="0048468A"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0.961140393</w:t>
            </w:r>
          </w:p>
        </w:tc>
        <w:tc>
          <w:tcPr>
            <w:tcW w:w="1796" w:type="dxa"/>
            <w:vAlign w:val="bottom"/>
          </w:tcPr>
          <w:p w:rsidR="0048468A" w:rsidRPr="00996265" w:rsidRDefault="0048468A" w:rsidP="003200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48468A" w:rsidRPr="006D5CA5" w:rsidTr="0032009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48468A" w:rsidRPr="006D5CA5" w:rsidRDefault="0048468A"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Median</w:t>
            </w:r>
          </w:p>
        </w:tc>
        <w:tc>
          <w:tcPr>
            <w:tcW w:w="2790" w:type="dxa"/>
            <w:noWrap/>
            <w:hideMark/>
          </w:tcPr>
          <w:p w:rsidR="0048468A" w:rsidRPr="006D5CA5" w:rsidRDefault="0048468A"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20.07110915</w:t>
            </w:r>
          </w:p>
        </w:tc>
        <w:tc>
          <w:tcPr>
            <w:tcW w:w="2344" w:type="dxa"/>
          </w:tcPr>
          <w:p w:rsidR="0048468A" w:rsidRPr="006D5CA5" w:rsidRDefault="0048468A"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20.12450867</w:t>
            </w:r>
          </w:p>
        </w:tc>
        <w:tc>
          <w:tcPr>
            <w:tcW w:w="1796" w:type="dxa"/>
            <w:vAlign w:val="bottom"/>
          </w:tcPr>
          <w:p w:rsidR="0048468A" w:rsidRPr="00996265" w:rsidRDefault="0048468A" w:rsidP="003200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320099" w:rsidRPr="006D5CA5" w:rsidTr="00320099">
        <w:trPr>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320099" w:rsidRPr="006D5CA5" w:rsidRDefault="00320099"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Standard Deviation</w:t>
            </w:r>
          </w:p>
        </w:tc>
        <w:tc>
          <w:tcPr>
            <w:tcW w:w="2790" w:type="dxa"/>
            <w:noWrap/>
            <w:hideMark/>
          </w:tcPr>
          <w:p w:rsidR="00320099" w:rsidRPr="006D5CA5" w:rsidRDefault="00320099"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14.17653428</w:t>
            </w:r>
          </w:p>
        </w:tc>
        <w:tc>
          <w:tcPr>
            <w:tcW w:w="2344" w:type="dxa"/>
          </w:tcPr>
          <w:p w:rsidR="00320099" w:rsidRPr="006D5CA5" w:rsidRDefault="00320099"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14.19106784</w:t>
            </w:r>
          </w:p>
        </w:tc>
        <w:tc>
          <w:tcPr>
            <w:tcW w:w="1796" w:type="dxa"/>
          </w:tcPr>
          <w:p w:rsidR="00320099" w:rsidRPr="00996265" w:rsidRDefault="00996265" w:rsidP="009962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96265">
              <w:rPr>
                <w:rFonts w:ascii="Times New Roman" w:hAnsi="Times New Roman" w:cs="Times New Roman"/>
                <w:color w:val="000000"/>
              </w:rPr>
              <w:t>-0.014534</w:t>
            </w:r>
          </w:p>
        </w:tc>
      </w:tr>
      <w:tr w:rsidR="00320099" w:rsidRPr="006D5CA5" w:rsidTr="0032009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320099" w:rsidRPr="006D5CA5" w:rsidRDefault="00320099"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Sample Variance</w:t>
            </w:r>
          </w:p>
        </w:tc>
        <w:tc>
          <w:tcPr>
            <w:tcW w:w="2790" w:type="dxa"/>
            <w:noWrap/>
            <w:hideMark/>
          </w:tcPr>
          <w:p w:rsidR="00320099" w:rsidRPr="006D5CA5" w:rsidRDefault="00320099"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200.9741241</w:t>
            </w:r>
          </w:p>
        </w:tc>
        <w:tc>
          <w:tcPr>
            <w:tcW w:w="2344" w:type="dxa"/>
          </w:tcPr>
          <w:p w:rsidR="00320099" w:rsidRPr="006D5CA5" w:rsidRDefault="00320099"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48468A">
              <w:rPr>
                <w:rFonts w:ascii="Times New Roman" w:eastAsia="Times New Roman" w:hAnsi="Times New Roman" w:cs="Times New Roman"/>
                <w:color w:val="000000"/>
              </w:rPr>
              <w:t>201.3864064</w:t>
            </w:r>
          </w:p>
        </w:tc>
        <w:tc>
          <w:tcPr>
            <w:tcW w:w="1796" w:type="dxa"/>
          </w:tcPr>
          <w:p w:rsidR="00320099" w:rsidRPr="00996265" w:rsidRDefault="00996265" w:rsidP="003200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6265">
              <w:rPr>
                <w:rFonts w:ascii="Times New Roman" w:hAnsi="Times New Roman" w:cs="Times New Roman"/>
              </w:rPr>
              <w:t>-0.41228</w:t>
            </w:r>
          </w:p>
        </w:tc>
      </w:tr>
      <w:tr w:rsidR="0048468A" w:rsidRPr="006D5CA5" w:rsidTr="00320099">
        <w:trPr>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48468A" w:rsidRPr="006D5CA5" w:rsidRDefault="0048468A"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Kurtosis</w:t>
            </w:r>
          </w:p>
        </w:tc>
        <w:tc>
          <w:tcPr>
            <w:tcW w:w="2790" w:type="dxa"/>
            <w:noWrap/>
            <w:hideMark/>
          </w:tcPr>
          <w:p w:rsidR="0048468A" w:rsidRPr="006D5CA5" w:rsidRDefault="0048468A"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-1.091097056</w:t>
            </w:r>
          </w:p>
        </w:tc>
        <w:tc>
          <w:tcPr>
            <w:tcW w:w="2344" w:type="dxa"/>
          </w:tcPr>
          <w:p w:rsidR="0048468A" w:rsidRPr="006D5CA5" w:rsidRDefault="0048468A"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-1.089331621</w:t>
            </w:r>
          </w:p>
        </w:tc>
        <w:tc>
          <w:tcPr>
            <w:tcW w:w="1796" w:type="dxa"/>
            <w:vAlign w:val="bottom"/>
          </w:tcPr>
          <w:p w:rsidR="0048468A" w:rsidRPr="00996265" w:rsidRDefault="0048468A" w:rsidP="003200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48468A" w:rsidRPr="006D5CA5" w:rsidTr="0032009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48468A" w:rsidRPr="006D5CA5" w:rsidRDefault="0048468A" w:rsidP="006D5CA5">
            <w:pPr>
              <w:spacing w:line="360" w:lineRule="auto"/>
              <w:rPr>
                <w:rFonts w:ascii="Times New Roman" w:eastAsia="Times New Roman" w:hAnsi="Times New Roman" w:cs="Times New Roman"/>
                <w:color w:val="000000"/>
              </w:rPr>
            </w:pPr>
            <w:proofErr w:type="spellStart"/>
            <w:r w:rsidRPr="006D5CA5">
              <w:rPr>
                <w:rFonts w:ascii="Times New Roman" w:eastAsia="Times New Roman" w:hAnsi="Times New Roman" w:cs="Times New Roman"/>
                <w:color w:val="000000"/>
              </w:rPr>
              <w:t>Skewness</w:t>
            </w:r>
            <w:proofErr w:type="spellEnd"/>
          </w:p>
        </w:tc>
        <w:tc>
          <w:tcPr>
            <w:tcW w:w="2790" w:type="dxa"/>
            <w:noWrap/>
            <w:hideMark/>
          </w:tcPr>
          <w:p w:rsidR="0048468A" w:rsidRPr="006D5CA5" w:rsidRDefault="0048468A"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0.262580208</w:t>
            </w:r>
          </w:p>
        </w:tc>
        <w:tc>
          <w:tcPr>
            <w:tcW w:w="2344" w:type="dxa"/>
          </w:tcPr>
          <w:p w:rsidR="0048468A" w:rsidRPr="006D5CA5" w:rsidRDefault="0048468A"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0.263451063</w:t>
            </w:r>
          </w:p>
        </w:tc>
        <w:tc>
          <w:tcPr>
            <w:tcW w:w="1796" w:type="dxa"/>
            <w:vAlign w:val="bottom"/>
          </w:tcPr>
          <w:p w:rsidR="0048468A" w:rsidRPr="00996265" w:rsidRDefault="0048468A" w:rsidP="003200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320099" w:rsidRPr="006D5CA5" w:rsidTr="00320099">
        <w:trPr>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320099" w:rsidRPr="006D5CA5" w:rsidRDefault="00320099"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Range</w:t>
            </w:r>
          </w:p>
        </w:tc>
        <w:tc>
          <w:tcPr>
            <w:tcW w:w="2790" w:type="dxa"/>
            <w:noWrap/>
            <w:hideMark/>
          </w:tcPr>
          <w:p w:rsidR="00320099" w:rsidRPr="006D5CA5" w:rsidRDefault="00320099"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51.95544214</w:t>
            </w:r>
          </w:p>
        </w:tc>
        <w:tc>
          <w:tcPr>
            <w:tcW w:w="2344" w:type="dxa"/>
          </w:tcPr>
          <w:p w:rsidR="00320099" w:rsidRPr="006D5CA5" w:rsidRDefault="00320099"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51.96042141</w:t>
            </w:r>
          </w:p>
        </w:tc>
        <w:tc>
          <w:tcPr>
            <w:tcW w:w="1796" w:type="dxa"/>
            <w:vAlign w:val="bottom"/>
          </w:tcPr>
          <w:p w:rsidR="00320099" w:rsidRPr="00996265" w:rsidRDefault="00320099" w:rsidP="003200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96265">
              <w:rPr>
                <w:rFonts w:ascii="Times New Roman" w:hAnsi="Times New Roman" w:cs="Times New Roman"/>
                <w:color w:val="000000"/>
              </w:rPr>
              <w:t>-0.00498</w:t>
            </w:r>
          </w:p>
        </w:tc>
      </w:tr>
      <w:tr w:rsidR="00320099" w:rsidRPr="006D5CA5" w:rsidTr="0032009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320099" w:rsidRPr="006D5CA5" w:rsidRDefault="00320099"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Minimum</w:t>
            </w:r>
          </w:p>
        </w:tc>
        <w:tc>
          <w:tcPr>
            <w:tcW w:w="2790" w:type="dxa"/>
            <w:noWrap/>
            <w:hideMark/>
          </w:tcPr>
          <w:p w:rsidR="00320099" w:rsidRPr="006D5CA5" w:rsidRDefault="00320099"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1.195556865</w:t>
            </w:r>
          </w:p>
        </w:tc>
        <w:tc>
          <w:tcPr>
            <w:tcW w:w="2344" w:type="dxa"/>
          </w:tcPr>
          <w:p w:rsidR="00320099" w:rsidRPr="006D5CA5" w:rsidRDefault="00320099"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1.200131164</w:t>
            </w:r>
          </w:p>
        </w:tc>
        <w:tc>
          <w:tcPr>
            <w:tcW w:w="1796" w:type="dxa"/>
            <w:vAlign w:val="bottom"/>
          </w:tcPr>
          <w:p w:rsidR="00320099" w:rsidRPr="00996265" w:rsidRDefault="00320099" w:rsidP="003200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96265">
              <w:rPr>
                <w:rFonts w:ascii="Times New Roman" w:hAnsi="Times New Roman" w:cs="Times New Roman"/>
                <w:color w:val="000000"/>
              </w:rPr>
              <w:t>-0.00457</w:t>
            </w:r>
          </w:p>
        </w:tc>
      </w:tr>
      <w:tr w:rsidR="00320099" w:rsidRPr="006D5CA5" w:rsidTr="00320099">
        <w:trPr>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320099" w:rsidRPr="006D5CA5" w:rsidRDefault="00320099"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Maximum</w:t>
            </w:r>
          </w:p>
        </w:tc>
        <w:tc>
          <w:tcPr>
            <w:tcW w:w="2790" w:type="dxa"/>
            <w:noWrap/>
            <w:hideMark/>
          </w:tcPr>
          <w:p w:rsidR="00320099" w:rsidRPr="006D5CA5" w:rsidRDefault="00320099"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53.15099901</w:t>
            </w:r>
          </w:p>
        </w:tc>
        <w:tc>
          <w:tcPr>
            <w:tcW w:w="2344" w:type="dxa"/>
          </w:tcPr>
          <w:p w:rsidR="00320099" w:rsidRPr="006D5CA5" w:rsidRDefault="00320099"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53.16055257</w:t>
            </w:r>
          </w:p>
        </w:tc>
        <w:tc>
          <w:tcPr>
            <w:tcW w:w="1796" w:type="dxa"/>
            <w:vAlign w:val="bottom"/>
          </w:tcPr>
          <w:p w:rsidR="00320099" w:rsidRPr="00996265" w:rsidRDefault="00320099" w:rsidP="003200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96265">
              <w:rPr>
                <w:rFonts w:ascii="Times New Roman" w:hAnsi="Times New Roman" w:cs="Times New Roman"/>
                <w:color w:val="000000"/>
              </w:rPr>
              <w:t>-0.00955</w:t>
            </w:r>
          </w:p>
        </w:tc>
      </w:tr>
      <w:tr w:rsidR="00320099" w:rsidRPr="006D5CA5" w:rsidTr="0048468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320099" w:rsidRPr="006D5CA5" w:rsidRDefault="00320099"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Sum</w:t>
            </w:r>
          </w:p>
        </w:tc>
        <w:tc>
          <w:tcPr>
            <w:tcW w:w="2790" w:type="dxa"/>
            <w:noWrap/>
            <w:hideMark/>
          </w:tcPr>
          <w:p w:rsidR="00320099" w:rsidRPr="006D5CA5" w:rsidRDefault="00320099"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4741.532477</w:t>
            </w:r>
          </w:p>
        </w:tc>
        <w:tc>
          <w:tcPr>
            <w:tcW w:w="2344" w:type="dxa"/>
          </w:tcPr>
          <w:p w:rsidR="00320099" w:rsidRPr="006D5CA5" w:rsidRDefault="00320099" w:rsidP="004846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4753.777708</w:t>
            </w:r>
          </w:p>
        </w:tc>
        <w:tc>
          <w:tcPr>
            <w:tcW w:w="1796" w:type="dxa"/>
          </w:tcPr>
          <w:p w:rsidR="00320099" w:rsidRPr="00996265" w:rsidRDefault="00320099" w:rsidP="0032009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320099" w:rsidRPr="006D5CA5" w:rsidTr="0048468A">
        <w:trPr>
          <w:trHeight w:val="315"/>
        </w:trPr>
        <w:tc>
          <w:tcPr>
            <w:cnfStyle w:val="001000000000" w:firstRow="0" w:lastRow="0" w:firstColumn="1" w:lastColumn="0" w:oddVBand="0" w:evenVBand="0" w:oddHBand="0" w:evenHBand="0" w:firstRowFirstColumn="0" w:firstRowLastColumn="0" w:lastRowFirstColumn="0" w:lastRowLastColumn="0"/>
            <w:tcW w:w="2538" w:type="dxa"/>
            <w:noWrap/>
            <w:hideMark/>
          </w:tcPr>
          <w:p w:rsidR="00320099" w:rsidRPr="006D5CA5" w:rsidRDefault="00320099" w:rsidP="006D5CA5">
            <w:pPr>
              <w:spacing w:line="360" w:lineRule="auto"/>
              <w:rPr>
                <w:rFonts w:ascii="Times New Roman" w:eastAsia="Times New Roman" w:hAnsi="Times New Roman" w:cs="Times New Roman"/>
                <w:color w:val="000000"/>
              </w:rPr>
            </w:pPr>
            <w:r w:rsidRPr="006D5CA5">
              <w:rPr>
                <w:rFonts w:ascii="Times New Roman" w:eastAsia="Times New Roman" w:hAnsi="Times New Roman" w:cs="Times New Roman"/>
                <w:color w:val="000000"/>
              </w:rPr>
              <w:t>Count</w:t>
            </w:r>
          </w:p>
        </w:tc>
        <w:tc>
          <w:tcPr>
            <w:tcW w:w="2790" w:type="dxa"/>
            <w:noWrap/>
            <w:hideMark/>
          </w:tcPr>
          <w:p w:rsidR="00320099" w:rsidRPr="006D5CA5" w:rsidRDefault="00320099"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218</w:t>
            </w:r>
          </w:p>
        </w:tc>
        <w:tc>
          <w:tcPr>
            <w:tcW w:w="2344" w:type="dxa"/>
          </w:tcPr>
          <w:p w:rsidR="00320099" w:rsidRPr="006D5CA5" w:rsidRDefault="00320099" w:rsidP="0048468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6D5CA5">
              <w:rPr>
                <w:rFonts w:ascii="Times New Roman" w:eastAsia="Times New Roman" w:hAnsi="Times New Roman" w:cs="Times New Roman"/>
                <w:color w:val="000000"/>
              </w:rPr>
              <w:t>218</w:t>
            </w:r>
          </w:p>
        </w:tc>
        <w:tc>
          <w:tcPr>
            <w:tcW w:w="1796" w:type="dxa"/>
          </w:tcPr>
          <w:p w:rsidR="00320099" w:rsidRPr="006D5CA5" w:rsidRDefault="00320099" w:rsidP="0032009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bl>
    <w:p w:rsidR="006D5CA5" w:rsidRPr="007C058A" w:rsidRDefault="006D5CA5" w:rsidP="007B2CAD">
      <w:pPr>
        <w:spacing w:after="0" w:line="360" w:lineRule="auto"/>
        <w:rPr>
          <w:rFonts w:ascii="Times New Roman" w:hAnsi="Times New Roman" w:cs="Times New Roman"/>
          <w:sz w:val="10"/>
          <w:szCs w:val="10"/>
        </w:rPr>
      </w:pPr>
    </w:p>
    <w:p w:rsidR="00996265" w:rsidRDefault="007C058A" w:rsidP="007B2CAD">
      <w:pPr>
        <w:spacing w:after="0" w:line="360" w:lineRule="auto"/>
        <w:rPr>
          <w:rFonts w:ascii="Times New Roman" w:hAnsi="Times New Roman" w:cs="Times New Roman"/>
          <w:sz w:val="24"/>
          <w:szCs w:val="24"/>
        </w:rPr>
      </w:pPr>
      <w:r>
        <w:rPr>
          <w:rFonts w:ascii="Times New Roman" w:hAnsi="Times New Roman" w:cs="Times New Roman"/>
          <w:sz w:val="24"/>
          <w:szCs w:val="24"/>
        </w:rPr>
        <w:t>Table 6: Student’s “t” statistics to show statistically significant difference between the means of the HOH and NOH within the study area</w:t>
      </w:r>
    </w:p>
    <w:tbl>
      <w:tblPr>
        <w:tblW w:w="7305" w:type="dxa"/>
        <w:tblInd w:w="93" w:type="dxa"/>
        <w:tblLook w:val="04A0" w:firstRow="1" w:lastRow="0" w:firstColumn="1" w:lastColumn="0" w:noHBand="0" w:noVBand="1"/>
      </w:tblPr>
      <w:tblGrid>
        <w:gridCol w:w="2985"/>
        <w:gridCol w:w="2250"/>
        <w:gridCol w:w="2070"/>
      </w:tblGrid>
      <w:tr w:rsidR="007C058A" w:rsidRPr="007C058A" w:rsidTr="007C058A">
        <w:trPr>
          <w:trHeight w:val="315"/>
        </w:trPr>
        <w:tc>
          <w:tcPr>
            <w:tcW w:w="2985" w:type="dxa"/>
            <w:tcBorders>
              <w:top w:val="single" w:sz="8" w:space="0" w:color="auto"/>
              <w:left w:val="nil"/>
              <w:bottom w:val="single" w:sz="4" w:space="0" w:color="auto"/>
              <w:right w:val="nil"/>
            </w:tcBorders>
            <w:shd w:val="clear" w:color="auto" w:fill="auto"/>
            <w:noWrap/>
            <w:vAlign w:val="bottom"/>
            <w:hideMark/>
          </w:tcPr>
          <w:p w:rsidR="007C058A" w:rsidRPr="007C058A" w:rsidRDefault="007C058A" w:rsidP="007C058A">
            <w:pPr>
              <w:spacing w:after="0"/>
              <w:jc w:val="center"/>
              <w:rPr>
                <w:rFonts w:ascii="Times New Roman" w:eastAsia="Times New Roman" w:hAnsi="Times New Roman" w:cs="Times New Roman"/>
                <w:i/>
                <w:iCs/>
                <w:color w:val="000000"/>
              </w:rPr>
            </w:pPr>
            <w:r w:rsidRPr="007C058A">
              <w:rPr>
                <w:rFonts w:ascii="Times New Roman" w:eastAsia="Times New Roman" w:hAnsi="Times New Roman" w:cs="Times New Roman"/>
                <w:i/>
                <w:iCs/>
                <w:color w:val="000000"/>
              </w:rPr>
              <w:t> </w:t>
            </w:r>
          </w:p>
        </w:tc>
        <w:tc>
          <w:tcPr>
            <w:tcW w:w="2250" w:type="dxa"/>
            <w:tcBorders>
              <w:top w:val="single" w:sz="8" w:space="0" w:color="auto"/>
              <w:left w:val="nil"/>
              <w:bottom w:val="single" w:sz="4" w:space="0" w:color="auto"/>
              <w:right w:val="nil"/>
            </w:tcBorders>
            <w:shd w:val="clear" w:color="auto" w:fill="auto"/>
            <w:noWrap/>
            <w:vAlign w:val="bottom"/>
            <w:hideMark/>
          </w:tcPr>
          <w:p w:rsidR="007C058A" w:rsidRPr="007C058A" w:rsidRDefault="007C058A" w:rsidP="007C058A">
            <w:pPr>
              <w:spacing w:after="0"/>
              <w:jc w:val="center"/>
              <w:rPr>
                <w:rFonts w:ascii="Times New Roman" w:eastAsia="Times New Roman" w:hAnsi="Times New Roman" w:cs="Times New Roman"/>
                <w:b/>
                <w:i/>
                <w:iCs/>
                <w:color w:val="000000"/>
              </w:rPr>
            </w:pPr>
            <w:r>
              <w:rPr>
                <w:rFonts w:ascii="Times New Roman" w:eastAsia="Times New Roman" w:hAnsi="Times New Roman" w:cs="Times New Roman"/>
                <w:b/>
                <w:i/>
                <w:iCs/>
                <w:color w:val="000000"/>
              </w:rPr>
              <w:t>H O H</w:t>
            </w:r>
          </w:p>
        </w:tc>
        <w:tc>
          <w:tcPr>
            <w:tcW w:w="2070" w:type="dxa"/>
            <w:tcBorders>
              <w:top w:val="single" w:sz="8" w:space="0" w:color="auto"/>
              <w:left w:val="nil"/>
              <w:bottom w:val="single" w:sz="4" w:space="0" w:color="auto"/>
              <w:right w:val="nil"/>
            </w:tcBorders>
            <w:shd w:val="clear" w:color="auto" w:fill="auto"/>
            <w:noWrap/>
            <w:vAlign w:val="bottom"/>
            <w:hideMark/>
          </w:tcPr>
          <w:p w:rsidR="007C058A" w:rsidRPr="007C058A" w:rsidRDefault="007C058A" w:rsidP="007C058A">
            <w:pPr>
              <w:spacing w:after="0"/>
              <w:jc w:val="center"/>
              <w:rPr>
                <w:rFonts w:ascii="Times New Roman" w:eastAsia="Times New Roman" w:hAnsi="Times New Roman" w:cs="Times New Roman"/>
                <w:b/>
                <w:i/>
                <w:iCs/>
                <w:color w:val="000000"/>
              </w:rPr>
            </w:pPr>
            <w:r w:rsidRPr="007C058A">
              <w:rPr>
                <w:rFonts w:ascii="Times New Roman" w:eastAsia="Times New Roman" w:hAnsi="Times New Roman" w:cs="Times New Roman"/>
                <w:b/>
                <w:i/>
                <w:iCs/>
                <w:color w:val="000000"/>
              </w:rPr>
              <w:t>N</w:t>
            </w:r>
            <w:r>
              <w:rPr>
                <w:rFonts w:ascii="Times New Roman" w:eastAsia="Times New Roman" w:hAnsi="Times New Roman" w:cs="Times New Roman"/>
                <w:b/>
                <w:i/>
                <w:iCs/>
                <w:color w:val="000000"/>
              </w:rPr>
              <w:t xml:space="preserve"> O H</w:t>
            </w:r>
          </w:p>
        </w:tc>
      </w:tr>
      <w:tr w:rsidR="007C058A" w:rsidRPr="007C058A" w:rsidTr="007C058A">
        <w:trPr>
          <w:trHeight w:val="315"/>
        </w:trPr>
        <w:tc>
          <w:tcPr>
            <w:tcW w:w="2985"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b/>
                <w:color w:val="000000"/>
              </w:rPr>
            </w:pPr>
            <w:r w:rsidRPr="007C058A">
              <w:rPr>
                <w:rFonts w:ascii="Times New Roman" w:eastAsia="Times New Roman" w:hAnsi="Times New Roman" w:cs="Times New Roman"/>
                <w:b/>
                <w:color w:val="000000"/>
              </w:rPr>
              <w:t>Mean</w:t>
            </w:r>
          </w:p>
        </w:tc>
        <w:tc>
          <w:tcPr>
            <w:tcW w:w="225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21.75014898</w:t>
            </w:r>
          </w:p>
        </w:tc>
        <w:tc>
          <w:tcPr>
            <w:tcW w:w="207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21.80631976</w:t>
            </w:r>
          </w:p>
        </w:tc>
      </w:tr>
      <w:tr w:rsidR="007C058A" w:rsidRPr="007C058A" w:rsidTr="007C058A">
        <w:trPr>
          <w:trHeight w:val="315"/>
        </w:trPr>
        <w:tc>
          <w:tcPr>
            <w:tcW w:w="2985"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b/>
                <w:color w:val="000000"/>
              </w:rPr>
            </w:pPr>
            <w:r w:rsidRPr="007C058A">
              <w:rPr>
                <w:rFonts w:ascii="Times New Roman" w:eastAsia="Times New Roman" w:hAnsi="Times New Roman" w:cs="Times New Roman"/>
                <w:b/>
                <w:color w:val="000000"/>
              </w:rPr>
              <w:t>Variance</w:t>
            </w:r>
          </w:p>
        </w:tc>
        <w:tc>
          <w:tcPr>
            <w:tcW w:w="225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200.9741241</w:t>
            </w:r>
          </w:p>
        </w:tc>
        <w:tc>
          <w:tcPr>
            <w:tcW w:w="207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201.3864064</w:t>
            </w:r>
          </w:p>
        </w:tc>
      </w:tr>
      <w:tr w:rsidR="007C058A" w:rsidRPr="007C058A" w:rsidTr="007C058A">
        <w:trPr>
          <w:trHeight w:val="315"/>
        </w:trPr>
        <w:tc>
          <w:tcPr>
            <w:tcW w:w="2985"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b/>
                <w:color w:val="000000"/>
              </w:rPr>
            </w:pPr>
            <w:r w:rsidRPr="007C058A">
              <w:rPr>
                <w:rFonts w:ascii="Times New Roman" w:eastAsia="Times New Roman" w:hAnsi="Times New Roman" w:cs="Times New Roman"/>
                <w:b/>
                <w:color w:val="000000"/>
              </w:rPr>
              <w:t>Observations</w:t>
            </w:r>
          </w:p>
        </w:tc>
        <w:tc>
          <w:tcPr>
            <w:tcW w:w="225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218</w:t>
            </w:r>
          </w:p>
        </w:tc>
        <w:tc>
          <w:tcPr>
            <w:tcW w:w="207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218</w:t>
            </w:r>
          </w:p>
        </w:tc>
      </w:tr>
      <w:tr w:rsidR="007C058A" w:rsidRPr="007C058A" w:rsidTr="007C058A">
        <w:trPr>
          <w:trHeight w:val="315"/>
        </w:trPr>
        <w:tc>
          <w:tcPr>
            <w:tcW w:w="2985"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b/>
                <w:color w:val="000000"/>
              </w:rPr>
            </w:pPr>
            <w:r w:rsidRPr="007C058A">
              <w:rPr>
                <w:rFonts w:ascii="Times New Roman" w:eastAsia="Times New Roman" w:hAnsi="Times New Roman" w:cs="Times New Roman"/>
                <w:b/>
                <w:color w:val="000000"/>
              </w:rPr>
              <w:t>Pearson Correlation</w:t>
            </w:r>
          </w:p>
        </w:tc>
        <w:tc>
          <w:tcPr>
            <w:tcW w:w="225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0.999997201</w:t>
            </w:r>
          </w:p>
        </w:tc>
        <w:tc>
          <w:tcPr>
            <w:tcW w:w="207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p>
        </w:tc>
      </w:tr>
      <w:tr w:rsidR="007C058A" w:rsidRPr="007C058A" w:rsidTr="007C058A">
        <w:trPr>
          <w:trHeight w:val="315"/>
        </w:trPr>
        <w:tc>
          <w:tcPr>
            <w:tcW w:w="2985"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b/>
                <w:color w:val="000000"/>
              </w:rPr>
            </w:pPr>
            <w:r w:rsidRPr="007C058A">
              <w:rPr>
                <w:rFonts w:ascii="Times New Roman" w:eastAsia="Times New Roman" w:hAnsi="Times New Roman" w:cs="Times New Roman"/>
                <w:b/>
                <w:color w:val="000000"/>
              </w:rPr>
              <w:t>Hypothesized Mean Difference</w:t>
            </w:r>
          </w:p>
        </w:tc>
        <w:tc>
          <w:tcPr>
            <w:tcW w:w="225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0</w:t>
            </w:r>
          </w:p>
        </w:tc>
        <w:tc>
          <w:tcPr>
            <w:tcW w:w="207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p>
        </w:tc>
      </w:tr>
      <w:tr w:rsidR="007C058A" w:rsidRPr="007C058A" w:rsidTr="007C058A">
        <w:trPr>
          <w:trHeight w:val="315"/>
        </w:trPr>
        <w:tc>
          <w:tcPr>
            <w:tcW w:w="2985"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b/>
                <w:color w:val="000000"/>
              </w:rPr>
            </w:pPr>
            <w:proofErr w:type="spellStart"/>
            <w:r w:rsidRPr="007C058A">
              <w:rPr>
                <w:rFonts w:ascii="Times New Roman" w:eastAsia="Times New Roman" w:hAnsi="Times New Roman" w:cs="Times New Roman"/>
                <w:b/>
                <w:color w:val="000000"/>
              </w:rPr>
              <w:t>df</w:t>
            </w:r>
            <w:proofErr w:type="spellEnd"/>
          </w:p>
        </w:tc>
        <w:tc>
          <w:tcPr>
            <w:tcW w:w="225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217</w:t>
            </w:r>
          </w:p>
        </w:tc>
        <w:tc>
          <w:tcPr>
            <w:tcW w:w="207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p>
        </w:tc>
      </w:tr>
      <w:tr w:rsidR="007C058A" w:rsidRPr="007C058A" w:rsidTr="007C058A">
        <w:trPr>
          <w:trHeight w:val="315"/>
        </w:trPr>
        <w:tc>
          <w:tcPr>
            <w:tcW w:w="2985"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b/>
                <w:color w:val="000000"/>
              </w:rPr>
            </w:pPr>
            <w:r w:rsidRPr="007C058A">
              <w:rPr>
                <w:rFonts w:ascii="Times New Roman" w:eastAsia="Times New Roman" w:hAnsi="Times New Roman" w:cs="Times New Roman"/>
                <w:b/>
                <w:color w:val="000000"/>
              </w:rPr>
              <w:t>t Stat</w:t>
            </w:r>
          </w:p>
        </w:tc>
        <w:tc>
          <w:tcPr>
            <w:tcW w:w="225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-22.67850978</w:t>
            </w:r>
          </w:p>
        </w:tc>
        <w:tc>
          <w:tcPr>
            <w:tcW w:w="207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p>
        </w:tc>
      </w:tr>
      <w:tr w:rsidR="007C058A" w:rsidRPr="007C058A" w:rsidTr="007C058A">
        <w:trPr>
          <w:trHeight w:val="315"/>
        </w:trPr>
        <w:tc>
          <w:tcPr>
            <w:tcW w:w="2985"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b/>
                <w:color w:val="000000"/>
              </w:rPr>
            </w:pPr>
            <w:r w:rsidRPr="007C058A">
              <w:rPr>
                <w:rFonts w:ascii="Times New Roman" w:eastAsia="Times New Roman" w:hAnsi="Times New Roman" w:cs="Times New Roman"/>
                <w:b/>
                <w:color w:val="000000"/>
              </w:rPr>
              <w:t>P(T&lt;=t) one-tail</w:t>
            </w:r>
          </w:p>
        </w:tc>
        <w:tc>
          <w:tcPr>
            <w:tcW w:w="225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0.00</w:t>
            </w:r>
          </w:p>
        </w:tc>
        <w:tc>
          <w:tcPr>
            <w:tcW w:w="207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p>
        </w:tc>
      </w:tr>
      <w:tr w:rsidR="007C058A" w:rsidRPr="007C058A" w:rsidTr="007C058A">
        <w:trPr>
          <w:trHeight w:val="315"/>
        </w:trPr>
        <w:tc>
          <w:tcPr>
            <w:tcW w:w="2985"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b/>
                <w:color w:val="000000"/>
              </w:rPr>
            </w:pPr>
            <w:r w:rsidRPr="007C058A">
              <w:rPr>
                <w:rFonts w:ascii="Times New Roman" w:eastAsia="Times New Roman" w:hAnsi="Times New Roman" w:cs="Times New Roman"/>
                <w:b/>
                <w:color w:val="000000"/>
              </w:rPr>
              <w:t>t Critical one-tail</w:t>
            </w:r>
          </w:p>
        </w:tc>
        <w:tc>
          <w:tcPr>
            <w:tcW w:w="225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r w:rsidRPr="007C058A">
              <w:rPr>
                <w:rFonts w:ascii="Times New Roman" w:eastAsia="Times New Roman" w:hAnsi="Times New Roman" w:cs="Times New Roman"/>
                <w:color w:val="000000"/>
              </w:rPr>
              <w:t>1.651905861</w:t>
            </w:r>
          </w:p>
        </w:tc>
        <w:tc>
          <w:tcPr>
            <w:tcW w:w="2070" w:type="dxa"/>
            <w:tcBorders>
              <w:top w:val="nil"/>
              <w:left w:val="nil"/>
              <w:bottom w:val="nil"/>
              <w:right w:val="nil"/>
            </w:tcBorders>
            <w:shd w:val="clear" w:color="auto" w:fill="auto"/>
            <w:noWrap/>
            <w:vAlign w:val="bottom"/>
            <w:hideMark/>
          </w:tcPr>
          <w:p w:rsidR="007C058A" w:rsidRPr="007C058A" w:rsidRDefault="007C058A" w:rsidP="007C058A">
            <w:pPr>
              <w:spacing w:after="0"/>
              <w:rPr>
                <w:rFonts w:ascii="Times New Roman" w:eastAsia="Times New Roman" w:hAnsi="Times New Roman" w:cs="Times New Roman"/>
                <w:color w:val="000000"/>
              </w:rPr>
            </w:pPr>
          </w:p>
        </w:tc>
      </w:tr>
    </w:tbl>
    <w:p w:rsidR="007C058A" w:rsidRDefault="007C058A" w:rsidP="009513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With a Pearson correlation value of 0.9999, it is obvious that there is a very strong correlation between the HOH and the NOH</w:t>
      </w:r>
      <w:r w:rsidR="007C2023">
        <w:rPr>
          <w:rFonts w:ascii="Times New Roman" w:hAnsi="Times New Roman" w:cs="Times New Roman"/>
          <w:sz w:val="24"/>
          <w:szCs w:val="24"/>
        </w:rPr>
        <w:t xml:space="preserve">. This is further confirmed with the “t-critical” value exceeding the </w:t>
      </w:r>
      <w:r w:rsidR="00AC703D">
        <w:rPr>
          <w:rFonts w:ascii="Times New Roman" w:hAnsi="Times New Roman" w:cs="Times New Roman"/>
          <w:sz w:val="24"/>
          <w:szCs w:val="24"/>
        </w:rPr>
        <w:t xml:space="preserve">“t-statistics” value. It is therefore concluded that there is no statistical difference between the HOH and the NOH within the study area. The obtained result conforms to earlier findings by Odumosu </w:t>
      </w:r>
      <w:r w:rsidR="00AC703D" w:rsidRPr="000A58D8">
        <w:rPr>
          <w:rFonts w:ascii="Times New Roman" w:hAnsi="Times New Roman" w:cs="Times New Roman"/>
          <w:b/>
          <w:i/>
          <w:sz w:val="24"/>
          <w:szCs w:val="24"/>
        </w:rPr>
        <w:t>et al</w:t>
      </w:r>
      <w:r w:rsidR="000A58D8">
        <w:rPr>
          <w:rFonts w:ascii="Times New Roman" w:hAnsi="Times New Roman" w:cs="Times New Roman"/>
          <w:sz w:val="24"/>
          <w:szCs w:val="24"/>
        </w:rPr>
        <w:t xml:space="preserve"> (</w:t>
      </w:r>
      <w:r w:rsidR="00AC703D">
        <w:rPr>
          <w:rFonts w:ascii="Times New Roman" w:hAnsi="Times New Roman" w:cs="Times New Roman"/>
          <w:sz w:val="24"/>
          <w:szCs w:val="24"/>
        </w:rPr>
        <w:t>2018).</w:t>
      </w:r>
    </w:p>
    <w:p w:rsidR="006D4353" w:rsidRDefault="006D4353" w:rsidP="00AC7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Comparison of Figures 5(a) and (b) indicate that there is no physical difference in the Digital Terrain Model (DTM) of the study area produced using the HOH and the NOH systems. </w:t>
      </w:r>
      <w:r w:rsidR="001B5CA4">
        <w:rPr>
          <w:rFonts w:ascii="Times New Roman" w:hAnsi="Times New Roman" w:cs="Times New Roman"/>
          <w:sz w:val="24"/>
          <w:szCs w:val="24"/>
        </w:rPr>
        <w:t>T</w:t>
      </w:r>
      <w:r w:rsidR="00AC703D">
        <w:rPr>
          <w:rFonts w:ascii="Times New Roman" w:hAnsi="Times New Roman" w:cs="Times New Roman"/>
          <w:sz w:val="24"/>
          <w:szCs w:val="24"/>
        </w:rPr>
        <w:t>his therefore authenticates the scientific rationale behind the use of NOH instead of HOH in low lands with mi</w:t>
      </w:r>
      <w:r w:rsidR="000A58D8">
        <w:rPr>
          <w:rFonts w:ascii="Times New Roman" w:hAnsi="Times New Roman" w:cs="Times New Roman"/>
          <w:sz w:val="24"/>
          <w:szCs w:val="24"/>
        </w:rPr>
        <w:t xml:space="preserve">ld </w:t>
      </w:r>
      <w:r w:rsidR="00AC703D">
        <w:rPr>
          <w:rFonts w:ascii="Times New Roman" w:hAnsi="Times New Roman" w:cs="Times New Roman"/>
          <w:sz w:val="24"/>
          <w:szCs w:val="24"/>
        </w:rPr>
        <w:t xml:space="preserve">terrain undulation. A plot of the profile using both height systems across the check points chosen within the study area is presented in Figure 6 while the differences between </w:t>
      </w:r>
      <w:r w:rsidR="00951370">
        <w:rPr>
          <w:rFonts w:ascii="Times New Roman" w:hAnsi="Times New Roman" w:cs="Times New Roman"/>
          <w:sz w:val="24"/>
          <w:szCs w:val="24"/>
        </w:rPr>
        <w:t>both heights systems at the check points is graphically shown in Figure 7</w:t>
      </w:r>
    </w:p>
    <w:p w:rsidR="00AC703D" w:rsidRDefault="00AC703D" w:rsidP="00AC703D">
      <w:pPr>
        <w:spacing w:after="0" w:line="360" w:lineRule="auto"/>
        <w:jc w:val="both"/>
        <w:rPr>
          <w:rFonts w:ascii="Times New Roman" w:hAnsi="Times New Roman" w:cs="Times New Roman"/>
          <w:sz w:val="24"/>
          <w:szCs w:val="24"/>
        </w:rPr>
      </w:pPr>
      <w:r>
        <w:rPr>
          <w:noProof/>
        </w:rPr>
        <w:drawing>
          <wp:inline distT="0" distB="0" distL="0" distR="0" wp14:anchorId="09E9A7BB" wp14:editId="656AA9D5">
            <wp:extent cx="5915024" cy="2743200"/>
            <wp:effectExtent l="0" t="0" r="1016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703D" w:rsidRPr="00AC703D" w:rsidRDefault="00AC703D" w:rsidP="00AC703D">
      <w:pPr>
        <w:spacing w:line="360" w:lineRule="auto"/>
        <w:jc w:val="both"/>
        <w:rPr>
          <w:rFonts w:ascii="Times New Roman" w:hAnsi="Times New Roman" w:cs="Times New Roman"/>
          <w:bCs/>
          <w:sz w:val="24"/>
          <w:szCs w:val="24"/>
        </w:rPr>
      </w:pPr>
      <w:r w:rsidRPr="00AC703D">
        <w:rPr>
          <w:rFonts w:ascii="Times New Roman" w:hAnsi="Times New Roman" w:cs="Times New Roman"/>
          <w:sz w:val="24"/>
          <w:szCs w:val="24"/>
        </w:rPr>
        <w:t xml:space="preserve">Figure 6: </w:t>
      </w:r>
      <w:r w:rsidRPr="00AC703D">
        <w:rPr>
          <w:rFonts w:ascii="Times New Roman" w:hAnsi="Times New Roman" w:cs="Times New Roman"/>
          <w:bCs/>
          <w:sz w:val="24"/>
          <w:szCs w:val="24"/>
        </w:rPr>
        <w:t xml:space="preserve">Profile plan along check points using </w:t>
      </w:r>
      <w:r w:rsidR="00951370">
        <w:rPr>
          <w:rFonts w:ascii="Times New Roman" w:hAnsi="Times New Roman" w:cs="Times New Roman"/>
          <w:bCs/>
          <w:sz w:val="24"/>
          <w:szCs w:val="24"/>
        </w:rPr>
        <w:t>HOH and NOH</w:t>
      </w:r>
    </w:p>
    <w:p w:rsidR="00AC703D" w:rsidRDefault="00AC703D" w:rsidP="00AC703D">
      <w:pPr>
        <w:spacing w:line="360" w:lineRule="auto"/>
        <w:jc w:val="both"/>
        <w:rPr>
          <w:rFonts w:ascii="Times New Roman" w:hAnsi="Times New Roman" w:cs="Times New Roman"/>
          <w:bCs/>
        </w:rPr>
      </w:pPr>
      <w:r>
        <w:rPr>
          <w:noProof/>
        </w:rPr>
        <w:drawing>
          <wp:inline distT="0" distB="0" distL="0" distR="0" wp14:anchorId="6A75D8F8" wp14:editId="28732100">
            <wp:extent cx="4560125" cy="1923802"/>
            <wp:effectExtent l="0" t="0" r="12065" b="196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bCs/>
        </w:rPr>
        <w:t xml:space="preserve"> </w:t>
      </w:r>
    </w:p>
    <w:p w:rsidR="00AC703D" w:rsidRPr="00AC703D" w:rsidRDefault="00AC703D" w:rsidP="00AC703D">
      <w:pPr>
        <w:spacing w:line="360" w:lineRule="auto"/>
        <w:jc w:val="both"/>
        <w:rPr>
          <w:rFonts w:ascii="Times New Roman" w:hAnsi="Times New Roman" w:cs="Times New Roman"/>
          <w:sz w:val="24"/>
          <w:szCs w:val="24"/>
        </w:rPr>
      </w:pPr>
      <w:r w:rsidRPr="00AC703D">
        <w:rPr>
          <w:rFonts w:ascii="Times New Roman" w:hAnsi="Times New Roman" w:cs="Times New Roman"/>
          <w:sz w:val="24"/>
          <w:szCs w:val="24"/>
        </w:rPr>
        <w:t>Figure</w:t>
      </w:r>
      <w:r>
        <w:rPr>
          <w:rFonts w:ascii="Times New Roman" w:hAnsi="Times New Roman" w:cs="Times New Roman"/>
          <w:sz w:val="24"/>
          <w:szCs w:val="24"/>
        </w:rPr>
        <w:t xml:space="preserve"> 7: Differences between the </w:t>
      </w:r>
      <w:r w:rsidR="00951370">
        <w:rPr>
          <w:rFonts w:ascii="Times New Roman" w:hAnsi="Times New Roman" w:cs="Times New Roman"/>
          <w:sz w:val="24"/>
          <w:szCs w:val="24"/>
        </w:rPr>
        <w:t>HOH and NOH at the check points.</w:t>
      </w:r>
      <w:bookmarkStart w:id="0" w:name="_GoBack"/>
      <w:bookmarkEnd w:id="0"/>
    </w:p>
    <w:p w:rsidR="00951370" w:rsidRDefault="00951370" w:rsidP="00AC7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From Figures 6 and 7, the maximum difference between the HOH and NOH across the check points is 9cm. Table 7 presents the differences at the check points between the computed HOH and the derived HOH at the check points.</w:t>
      </w:r>
    </w:p>
    <w:p w:rsidR="00951370" w:rsidRDefault="00951370" w:rsidP="00AC7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7:</w:t>
      </w:r>
      <w:r w:rsidR="00C953C8">
        <w:rPr>
          <w:rFonts w:ascii="Times New Roman" w:hAnsi="Times New Roman" w:cs="Times New Roman"/>
          <w:sz w:val="24"/>
          <w:szCs w:val="24"/>
        </w:rPr>
        <w:t xml:space="preserve"> Differences between computed HOH </w:t>
      </w:r>
    </w:p>
    <w:tbl>
      <w:tblPr>
        <w:tblW w:w="5865" w:type="dxa"/>
        <w:tblInd w:w="93" w:type="dxa"/>
        <w:tblLook w:val="04A0" w:firstRow="1" w:lastRow="0" w:firstColumn="1" w:lastColumn="0" w:noHBand="0" w:noVBand="1"/>
      </w:tblPr>
      <w:tblGrid>
        <w:gridCol w:w="1271"/>
        <w:gridCol w:w="1624"/>
        <w:gridCol w:w="1440"/>
        <w:gridCol w:w="1530"/>
      </w:tblGrid>
      <w:tr w:rsidR="00951370" w:rsidRPr="00951370" w:rsidTr="00C953C8">
        <w:trPr>
          <w:trHeight w:val="54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b/>
                <w:bCs/>
                <w:color w:val="000000"/>
              </w:rPr>
            </w:pPr>
            <w:proofErr w:type="spellStart"/>
            <w:r w:rsidRPr="00951370">
              <w:rPr>
                <w:rFonts w:ascii="Times New Roman" w:eastAsia="Times New Roman" w:hAnsi="Times New Roman" w:cs="Times New Roman"/>
                <w:b/>
                <w:bCs/>
                <w:color w:val="000000"/>
              </w:rPr>
              <w:t>Sta</w:t>
            </w:r>
            <w:proofErr w:type="spellEnd"/>
            <w:r w:rsidRPr="00951370">
              <w:rPr>
                <w:rFonts w:ascii="Times New Roman" w:eastAsia="Times New Roman" w:hAnsi="Times New Roman" w:cs="Times New Roman"/>
                <w:b/>
                <w:bCs/>
                <w:color w:val="000000"/>
              </w:rPr>
              <w:t xml:space="preserve"> ID</w:t>
            </w:r>
          </w:p>
        </w:tc>
        <w:tc>
          <w:tcPr>
            <w:tcW w:w="1624" w:type="dxa"/>
            <w:tcBorders>
              <w:top w:val="single" w:sz="4" w:space="0" w:color="auto"/>
              <w:left w:val="nil"/>
              <w:bottom w:val="single" w:sz="4" w:space="0" w:color="auto"/>
              <w:right w:val="single" w:sz="4" w:space="0" w:color="auto"/>
            </w:tcBorders>
            <w:shd w:val="clear" w:color="auto" w:fill="auto"/>
            <w:vAlign w:val="bottom"/>
            <w:hideMark/>
          </w:tcPr>
          <w:p w:rsidR="00951370" w:rsidRPr="00951370" w:rsidRDefault="00951370" w:rsidP="00951370">
            <w:pPr>
              <w:spacing w:after="0" w:line="240" w:lineRule="auto"/>
              <w:jc w:val="center"/>
              <w:rPr>
                <w:rFonts w:ascii="Times New Roman" w:eastAsia="Times New Roman" w:hAnsi="Times New Roman" w:cs="Times New Roman"/>
                <w:b/>
                <w:bCs/>
                <w:color w:val="000000"/>
              </w:rPr>
            </w:pPr>
            <w:r w:rsidRPr="00951370">
              <w:rPr>
                <w:rFonts w:ascii="Times New Roman" w:eastAsia="Times New Roman" w:hAnsi="Times New Roman" w:cs="Times New Roman"/>
                <w:b/>
                <w:bCs/>
                <w:color w:val="000000"/>
              </w:rPr>
              <w:t xml:space="preserve">Derived </w:t>
            </w:r>
            <w:r w:rsidR="00C953C8">
              <w:rPr>
                <w:rFonts w:ascii="Times New Roman" w:eastAsia="Times New Roman" w:hAnsi="Times New Roman" w:cs="Times New Roman"/>
                <w:b/>
                <w:bCs/>
                <w:color w:val="000000"/>
              </w:rPr>
              <w:t>H</w:t>
            </w:r>
            <w:r w:rsidRPr="00951370">
              <w:rPr>
                <w:rFonts w:ascii="Times New Roman" w:eastAsia="Times New Roman" w:hAnsi="Times New Roman" w:cs="Times New Roman"/>
                <w:b/>
                <w:bCs/>
                <w:color w:val="000000"/>
              </w:rPr>
              <w:t>OH (Option 3)</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951370" w:rsidRPr="00951370" w:rsidRDefault="00951370" w:rsidP="00951370">
            <w:pPr>
              <w:spacing w:after="0" w:line="240" w:lineRule="auto"/>
              <w:jc w:val="center"/>
              <w:rPr>
                <w:rFonts w:ascii="Times New Roman" w:eastAsia="Times New Roman" w:hAnsi="Times New Roman" w:cs="Times New Roman"/>
                <w:b/>
                <w:bCs/>
                <w:color w:val="000000"/>
              </w:rPr>
            </w:pPr>
            <w:r w:rsidRPr="00951370">
              <w:rPr>
                <w:rFonts w:ascii="Times New Roman" w:eastAsia="Times New Roman" w:hAnsi="Times New Roman" w:cs="Times New Roman"/>
                <w:b/>
                <w:bCs/>
                <w:color w:val="000000"/>
              </w:rPr>
              <w:t>HOH (Option 1)</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b/>
                <w:bCs/>
                <w:color w:val="000000"/>
              </w:rPr>
            </w:pPr>
            <w:r w:rsidRPr="00951370">
              <w:rPr>
                <w:rFonts w:ascii="Times New Roman" w:eastAsia="Times New Roman" w:hAnsi="Times New Roman" w:cs="Times New Roman"/>
                <w:b/>
                <w:bCs/>
                <w:color w:val="000000"/>
              </w:rPr>
              <w:t>Diff</w:t>
            </w:r>
            <w:r w:rsidR="00C953C8">
              <w:rPr>
                <w:rFonts w:ascii="Times New Roman" w:eastAsia="Times New Roman" w:hAnsi="Times New Roman" w:cs="Times New Roman"/>
                <w:b/>
                <w:bCs/>
                <w:color w:val="000000"/>
              </w:rPr>
              <w:t xml:space="preserve"> (m)</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1</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23.4994</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23.4874</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-0.01</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2</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17.9390</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17.8694</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-0.07</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3</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8.1956</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8.1646</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-0.03</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4</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22.1064</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22.0544</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-0.05</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5</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8.2745</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8.3635</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0.09</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6</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16.7936</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16.6970</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-0.10</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7</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20.8903</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20.8143</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-0.08</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CP8</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18.6582</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18.6372</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-0.02</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9</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21.5266</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21.5956</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0.07</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10</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31.0995</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31.1245</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0.02</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11</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39.7584</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39.7374</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-0.02</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12</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21.4508</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21.4378</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-0.01</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13</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10.6838</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10.6688</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-0.02</w:t>
            </w:r>
          </w:p>
        </w:tc>
      </w:tr>
      <w:tr w:rsidR="00951370" w:rsidRPr="00951370" w:rsidTr="00C953C8">
        <w:trPr>
          <w:trHeight w:val="31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rPr>
                <w:rFonts w:ascii="Times New Roman" w:eastAsia="Times New Roman" w:hAnsi="Times New Roman" w:cs="Times New Roman"/>
                <w:color w:val="000000"/>
              </w:rPr>
            </w:pPr>
            <w:r w:rsidRPr="00951370">
              <w:rPr>
                <w:rFonts w:ascii="Times New Roman" w:eastAsia="Times New Roman" w:hAnsi="Times New Roman" w:cs="Times New Roman"/>
                <w:color w:val="000000"/>
              </w:rPr>
              <w:t>CP 14</w:t>
            </w:r>
          </w:p>
        </w:tc>
        <w:tc>
          <w:tcPr>
            <w:tcW w:w="1624"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4.8967</w:t>
            </w:r>
          </w:p>
        </w:tc>
        <w:tc>
          <w:tcPr>
            <w:tcW w:w="144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right"/>
              <w:rPr>
                <w:rFonts w:ascii="Times New Roman" w:eastAsia="Times New Roman" w:hAnsi="Times New Roman" w:cs="Times New Roman"/>
                <w:color w:val="000000"/>
              </w:rPr>
            </w:pPr>
            <w:r w:rsidRPr="00951370">
              <w:rPr>
                <w:rFonts w:ascii="Times New Roman" w:eastAsia="Times New Roman" w:hAnsi="Times New Roman" w:cs="Times New Roman"/>
                <w:color w:val="000000"/>
              </w:rPr>
              <w:t>4.8747</w:t>
            </w:r>
          </w:p>
        </w:tc>
        <w:tc>
          <w:tcPr>
            <w:tcW w:w="1530" w:type="dxa"/>
            <w:tcBorders>
              <w:top w:val="nil"/>
              <w:left w:val="nil"/>
              <w:bottom w:val="single" w:sz="4" w:space="0" w:color="auto"/>
              <w:right w:val="single" w:sz="4" w:space="0" w:color="auto"/>
            </w:tcBorders>
            <w:shd w:val="clear" w:color="auto" w:fill="auto"/>
            <w:noWrap/>
            <w:vAlign w:val="bottom"/>
            <w:hideMark/>
          </w:tcPr>
          <w:p w:rsidR="00951370" w:rsidRPr="00951370" w:rsidRDefault="00951370" w:rsidP="00951370">
            <w:pPr>
              <w:spacing w:after="0" w:line="240" w:lineRule="auto"/>
              <w:jc w:val="center"/>
              <w:rPr>
                <w:rFonts w:ascii="Times New Roman" w:eastAsia="Times New Roman" w:hAnsi="Times New Roman" w:cs="Times New Roman"/>
                <w:color w:val="000000"/>
              </w:rPr>
            </w:pPr>
            <w:r w:rsidRPr="00951370">
              <w:rPr>
                <w:rFonts w:ascii="Times New Roman" w:eastAsia="Times New Roman" w:hAnsi="Times New Roman" w:cs="Times New Roman"/>
                <w:color w:val="000000"/>
              </w:rPr>
              <w:t>-0.02</w:t>
            </w:r>
          </w:p>
        </w:tc>
      </w:tr>
    </w:tbl>
    <w:p w:rsidR="00951370" w:rsidRDefault="00951370" w:rsidP="00AC703D">
      <w:pPr>
        <w:spacing w:after="0" w:line="360" w:lineRule="auto"/>
        <w:jc w:val="both"/>
        <w:rPr>
          <w:rFonts w:ascii="Times New Roman" w:hAnsi="Times New Roman" w:cs="Times New Roman"/>
          <w:sz w:val="24"/>
          <w:szCs w:val="24"/>
        </w:rPr>
      </w:pPr>
    </w:p>
    <w:p w:rsidR="00C953C8" w:rsidRDefault="00C953C8" w:rsidP="00AC7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Similarly, from table 7, we see that the maximum difference between the computed HOH using option 1 and the gravimetric geoid derived HOH using option 3 is 10cm. This shows a similarly strong correlation between the Derived HOH using option 3 (as suggested in section 3.0) and the computed HOH using option 1 (as suggested in section 3.0).</w:t>
      </w:r>
    </w:p>
    <w:p w:rsidR="00C953C8" w:rsidRPr="00C953C8" w:rsidRDefault="00C953C8" w:rsidP="00AC703D">
      <w:pPr>
        <w:spacing w:after="0" w:line="360" w:lineRule="auto"/>
        <w:jc w:val="both"/>
        <w:rPr>
          <w:rFonts w:ascii="Times New Roman" w:hAnsi="Times New Roman" w:cs="Times New Roman"/>
          <w:sz w:val="12"/>
          <w:szCs w:val="12"/>
        </w:rPr>
      </w:pPr>
    </w:p>
    <w:p w:rsidR="00951370" w:rsidRDefault="00C953C8" w:rsidP="00AC703D">
      <w:pPr>
        <w:spacing w:after="0" w:line="360" w:lineRule="auto"/>
        <w:jc w:val="both"/>
        <w:rPr>
          <w:rFonts w:ascii="Times New Roman" w:hAnsi="Times New Roman" w:cs="Times New Roman"/>
          <w:b/>
          <w:sz w:val="24"/>
          <w:szCs w:val="24"/>
        </w:rPr>
      </w:pPr>
      <w:r w:rsidRPr="00C953C8">
        <w:rPr>
          <w:rFonts w:ascii="Times New Roman" w:hAnsi="Times New Roman" w:cs="Times New Roman"/>
          <w:b/>
          <w:sz w:val="24"/>
          <w:szCs w:val="24"/>
        </w:rPr>
        <w:t xml:space="preserve">8.0 Conclusion </w:t>
      </w:r>
    </w:p>
    <w:p w:rsidR="00C953C8" w:rsidRDefault="00C953C8" w:rsidP="00AC7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Three solution approaches for determination of a consistent Height system for </w:t>
      </w:r>
      <w:r w:rsidR="00C96D0B">
        <w:rPr>
          <w:rFonts w:ascii="Times New Roman" w:hAnsi="Times New Roman" w:cs="Times New Roman"/>
          <w:sz w:val="24"/>
          <w:szCs w:val="24"/>
        </w:rPr>
        <w:t xml:space="preserve">Nigeria has been presented in this study using the low lands of Lagos state as a case study. The first option is to compute the </w:t>
      </w:r>
      <w:proofErr w:type="spellStart"/>
      <w:r w:rsidR="00C96D0B">
        <w:rPr>
          <w:rFonts w:ascii="Times New Roman" w:hAnsi="Times New Roman" w:cs="Times New Roman"/>
          <w:sz w:val="24"/>
          <w:szCs w:val="24"/>
        </w:rPr>
        <w:t>Helmert</w:t>
      </w:r>
      <w:proofErr w:type="spellEnd"/>
      <w:r w:rsidR="00C96D0B">
        <w:rPr>
          <w:rFonts w:ascii="Times New Roman" w:hAnsi="Times New Roman" w:cs="Times New Roman"/>
          <w:sz w:val="24"/>
          <w:szCs w:val="24"/>
        </w:rPr>
        <w:t xml:space="preserve"> </w:t>
      </w:r>
      <w:proofErr w:type="spellStart"/>
      <w:r w:rsidR="00C96D0B">
        <w:rPr>
          <w:rFonts w:ascii="Times New Roman" w:hAnsi="Times New Roman" w:cs="Times New Roman"/>
          <w:sz w:val="24"/>
          <w:szCs w:val="24"/>
        </w:rPr>
        <w:t>Orthometric</w:t>
      </w:r>
      <w:proofErr w:type="spellEnd"/>
      <w:r w:rsidR="00C96D0B">
        <w:rPr>
          <w:rFonts w:ascii="Times New Roman" w:hAnsi="Times New Roman" w:cs="Times New Roman"/>
          <w:sz w:val="24"/>
          <w:szCs w:val="24"/>
        </w:rPr>
        <w:t xml:space="preserve"> Heights (HOH) of leveling stations using measured gravity and the spirit leveled elevation difference at the station. The merits and demerits of this option have been evaluated in the study and the several ambiguities associated with gravity measurements have been identified as the major de-merit of the option.</w:t>
      </w:r>
    </w:p>
    <w:p w:rsidR="00C96D0B" w:rsidRDefault="00C96D0B" w:rsidP="00AC7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option as suggested in this study is to convert the spirit leveled elevation differences to Normal Orthometric Heights since normal gravity of the leveling stations can easily be computed without the need for actual gravity observations. However, because of the implications of replacing actual gravity with normal gravity at the measured stations, the height system is </w:t>
      </w:r>
      <w:r>
        <w:rPr>
          <w:rFonts w:ascii="Times New Roman" w:hAnsi="Times New Roman" w:cs="Times New Roman"/>
          <w:sz w:val="24"/>
          <w:szCs w:val="24"/>
        </w:rPr>
        <w:lastRenderedPageBreak/>
        <w:t>merely geometrical and has no physical meaning. As such, this option although suitable in the tested low land area of Lagos state may not be suitable for prediction of fluid flow in hilly and rugged terrain.</w:t>
      </w:r>
    </w:p>
    <w:p w:rsidR="00C96D0B" w:rsidRDefault="00C96D0B" w:rsidP="00AC7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the third option presented is to convert the ellipsoidal heights which are easier to obtain from GNSS observations to </w:t>
      </w:r>
      <w:proofErr w:type="spellStart"/>
      <w:r>
        <w:rPr>
          <w:rFonts w:ascii="Times New Roman" w:hAnsi="Times New Roman" w:cs="Times New Roman"/>
          <w:sz w:val="24"/>
          <w:szCs w:val="24"/>
        </w:rPr>
        <w:t>Helmert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Orthometric</w:t>
      </w:r>
      <w:proofErr w:type="spellEnd"/>
      <w:r>
        <w:rPr>
          <w:rFonts w:ascii="Times New Roman" w:hAnsi="Times New Roman" w:cs="Times New Roman"/>
          <w:sz w:val="24"/>
          <w:szCs w:val="24"/>
        </w:rPr>
        <w:t xml:space="preserve"> Heights using a reliable </w:t>
      </w:r>
      <w:r w:rsidR="00AE5FAB">
        <w:rPr>
          <w:rFonts w:ascii="Times New Roman" w:hAnsi="Times New Roman" w:cs="Times New Roman"/>
          <w:sz w:val="24"/>
          <w:szCs w:val="24"/>
        </w:rPr>
        <w:t xml:space="preserve">gravimetric geoid model of the area. Although, this method requires gravity measurements for determination of the gravimetric geoid, </w:t>
      </w:r>
      <w:r w:rsidR="000A58D8">
        <w:rPr>
          <w:rFonts w:ascii="Times New Roman" w:hAnsi="Times New Roman" w:cs="Times New Roman"/>
          <w:sz w:val="24"/>
          <w:szCs w:val="24"/>
        </w:rPr>
        <w:t xml:space="preserve">it </w:t>
      </w:r>
      <w:r w:rsidR="00AE5FAB">
        <w:rPr>
          <w:rFonts w:ascii="Times New Roman" w:hAnsi="Times New Roman" w:cs="Times New Roman"/>
          <w:sz w:val="24"/>
          <w:szCs w:val="24"/>
        </w:rPr>
        <w:t>does not require subsequent measurement of gravity value at the leveling stations. Therefore this method by implication also produces a physically and geometrically meaningful height system that is suitable for prediction of fluid flow even in very hilly and rugged areas.</w:t>
      </w:r>
    </w:p>
    <w:p w:rsidR="00C953C8" w:rsidRDefault="00C953C8" w:rsidP="00AC7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analysis of the results as presented in section 7.0, it is obvious that there exists no significant difference between </w:t>
      </w:r>
      <w:r w:rsidR="00AE5FAB">
        <w:rPr>
          <w:rFonts w:ascii="Times New Roman" w:hAnsi="Times New Roman" w:cs="Times New Roman"/>
          <w:sz w:val="24"/>
          <w:szCs w:val="24"/>
        </w:rPr>
        <w:t xml:space="preserve">the three options in the low land area of Lagos state. However, considering the computational and observational ease involved in all </w:t>
      </w:r>
      <w:r w:rsidR="000A58D8">
        <w:rPr>
          <w:rFonts w:ascii="Times New Roman" w:hAnsi="Times New Roman" w:cs="Times New Roman"/>
          <w:sz w:val="24"/>
          <w:szCs w:val="24"/>
        </w:rPr>
        <w:t xml:space="preserve">the </w:t>
      </w:r>
      <w:r w:rsidR="00AE5FAB">
        <w:rPr>
          <w:rFonts w:ascii="Times New Roman" w:hAnsi="Times New Roman" w:cs="Times New Roman"/>
          <w:sz w:val="24"/>
          <w:szCs w:val="24"/>
        </w:rPr>
        <w:t>three options alongside with the</w:t>
      </w:r>
      <w:r w:rsidR="00BD222F">
        <w:rPr>
          <w:rFonts w:ascii="Times New Roman" w:hAnsi="Times New Roman" w:cs="Times New Roman"/>
          <w:sz w:val="24"/>
          <w:szCs w:val="24"/>
        </w:rPr>
        <w:t>ir</w:t>
      </w:r>
      <w:r w:rsidR="00AE5FAB">
        <w:rPr>
          <w:rFonts w:ascii="Times New Roman" w:hAnsi="Times New Roman" w:cs="Times New Roman"/>
          <w:sz w:val="24"/>
          <w:szCs w:val="24"/>
        </w:rPr>
        <w:t xml:space="preserve"> earlier discussed merits and de-merits, option 3 is considered the most efficient option for the </w:t>
      </w:r>
      <w:r w:rsidR="00796E59">
        <w:rPr>
          <w:rFonts w:ascii="Times New Roman" w:hAnsi="Times New Roman" w:cs="Times New Roman"/>
          <w:sz w:val="24"/>
          <w:szCs w:val="24"/>
        </w:rPr>
        <w:t>re-definition of the Nigerian VRS.</w:t>
      </w:r>
    </w:p>
    <w:p w:rsidR="00796E59" w:rsidRPr="00796E59" w:rsidRDefault="00796E59" w:rsidP="00AC703D">
      <w:pPr>
        <w:spacing w:after="0" w:line="360" w:lineRule="auto"/>
        <w:jc w:val="both"/>
        <w:rPr>
          <w:rFonts w:ascii="Times New Roman" w:hAnsi="Times New Roman" w:cs="Times New Roman"/>
          <w:sz w:val="12"/>
          <w:szCs w:val="12"/>
        </w:rPr>
      </w:pPr>
    </w:p>
    <w:p w:rsidR="00796E59" w:rsidRDefault="00796E59" w:rsidP="00AC70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w:t>
      </w:r>
      <w:r w:rsidRPr="00C953C8">
        <w:rPr>
          <w:rFonts w:ascii="Times New Roman" w:hAnsi="Times New Roman" w:cs="Times New Roman"/>
          <w:b/>
          <w:sz w:val="24"/>
          <w:szCs w:val="24"/>
        </w:rPr>
        <w:t xml:space="preserve">.0 </w:t>
      </w:r>
      <w:r>
        <w:rPr>
          <w:rFonts w:ascii="Times New Roman" w:hAnsi="Times New Roman" w:cs="Times New Roman"/>
          <w:b/>
          <w:sz w:val="24"/>
          <w:szCs w:val="24"/>
        </w:rPr>
        <w:t>Recommendations</w:t>
      </w:r>
    </w:p>
    <w:p w:rsidR="00796E59" w:rsidRDefault="00796E59" w:rsidP="00AC7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the outcomes of the study, the following recommendations are proposed:</w:t>
      </w:r>
    </w:p>
    <w:p w:rsidR="00796E59" w:rsidRDefault="00796E59" w:rsidP="00796E5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Precise gravity observations should be conducted at recommended intervals across the country in preparation for the computation of an accurate national gravimetric geoid that can be used for converting ellipsoidal heights to Orthometric heights nationwide.</w:t>
      </w:r>
    </w:p>
    <w:p w:rsidR="00796E59" w:rsidRDefault="00796E59" w:rsidP="00796E5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Meanwhile, the already established South West Gravimetric Geoid (SWGG’018) developed by Odumosu (2019) could be officially adopted for the South Western </w:t>
      </w:r>
      <w:r w:rsidR="00BD222F">
        <w:rPr>
          <w:rFonts w:ascii="Times New Roman" w:hAnsi="Times New Roman" w:cs="Times New Roman"/>
          <w:sz w:val="24"/>
          <w:szCs w:val="24"/>
        </w:rPr>
        <w:t>geo-political zone of Nigeria</w:t>
      </w:r>
      <w:r>
        <w:rPr>
          <w:rFonts w:ascii="Times New Roman" w:hAnsi="Times New Roman" w:cs="Times New Roman"/>
          <w:sz w:val="24"/>
          <w:szCs w:val="24"/>
        </w:rPr>
        <w:t xml:space="preserve">. Similarly, a committee could be established by SURCON in conjunction with OSGOF, NIS and the academia to look into the several researches conducted in geodesy departments across Nigeria on geoid modeling. The intent of the committee should be to harmonize with a view to integrating the concepts, approaches and data used by the different researchers towards establishment of a tentative national geoid pending when recommendation one above can be achieved. </w:t>
      </w:r>
    </w:p>
    <w:p w:rsidR="00796E59" w:rsidRDefault="00796E59" w:rsidP="00796E5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surveying community should advocate</w:t>
      </w:r>
      <w:r w:rsidR="0055588A">
        <w:rPr>
          <w:rFonts w:ascii="Times New Roman" w:hAnsi="Times New Roman" w:cs="Times New Roman"/>
          <w:sz w:val="24"/>
          <w:szCs w:val="24"/>
        </w:rPr>
        <w:t xml:space="preserve"> for legislation</w:t>
      </w:r>
      <w:r>
        <w:rPr>
          <w:rFonts w:ascii="Times New Roman" w:hAnsi="Times New Roman" w:cs="Times New Roman"/>
          <w:sz w:val="24"/>
          <w:szCs w:val="24"/>
        </w:rPr>
        <w:t xml:space="preserve"> on the acceptable height system upon which all topographic maps, charts and </w:t>
      </w:r>
      <w:r w:rsidR="0055588A">
        <w:rPr>
          <w:rFonts w:ascii="Times New Roman" w:hAnsi="Times New Roman" w:cs="Times New Roman"/>
          <w:sz w:val="24"/>
          <w:szCs w:val="24"/>
        </w:rPr>
        <w:t xml:space="preserve">all other height related works should be presented. Such legislation would save the nation from several impending engineering </w:t>
      </w:r>
      <w:r w:rsidR="0055588A">
        <w:rPr>
          <w:rFonts w:ascii="Times New Roman" w:hAnsi="Times New Roman" w:cs="Times New Roman"/>
          <w:sz w:val="24"/>
          <w:szCs w:val="24"/>
        </w:rPr>
        <w:lastRenderedPageBreak/>
        <w:t xml:space="preserve">and construction related disasters especially </w:t>
      </w:r>
      <w:r w:rsidR="00BD222F">
        <w:rPr>
          <w:rFonts w:ascii="Times New Roman" w:hAnsi="Times New Roman" w:cs="Times New Roman"/>
          <w:sz w:val="24"/>
          <w:szCs w:val="24"/>
        </w:rPr>
        <w:t>as flooding events are expected to increase in response to the</w:t>
      </w:r>
      <w:r w:rsidR="0055588A">
        <w:rPr>
          <w:rFonts w:ascii="Times New Roman" w:hAnsi="Times New Roman" w:cs="Times New Roman"/>
          <w:sz w:val="24"/>
          <w:szCs w:val="24"/>
        </w:rPr>
        <w:t xml:space="preserve"> increasing rate of sea level rise and </w:t>
      </w:r>
      <w:r w:rsidR="00BD222F">
        <w:rPr>
          <w:rFonts w:ascii="Times New Roman" w:hAnsi="Times New Roman" w:cs="Times New Roman"/>
          <w:sz w:val="24"/>
          <w:szCs w:val="24"/>
        </w:rPr>
        <w:t>global warming</w:t>
      </w:r>
      <w:r w:rsidR="0055588A">
        <w:rPr>
          <w:rFonts w:ascii="Times New Roman" w:hAnsi="Times New Roman" w:cs="Times New Roman"/>
          <w:sz w:val="24"/>
          <w:szCs w:val="24"/>
        </w:rPr>
        <w:t>.</w:t>
      </w:r>
    </w:p>
    <w:p w:rsidR="0055588A" w:rsidRDefault="0055588A" w:rsidP="0055588A">
      <w:pPr>
        <w:spacing w:after="0" w:line="360" w:lineRule="auto"/>
        <w:ind w:left="360"/>
        <w:jc w:val="both"/>
        <w:rPr>
          <w:rFonts w:ascii="Times New Roman" w:hAnsi="Times New Roman" w:cs="Times New Roman"/>
          <w:sz w:val="24"/>
          <w:szCs w:val="24"/>
        </w:rPr>
      </w:pPr>
    </w:p>
    <w:p w:rsidR="0055588A" w:rsidRDefault="0055588A" w:rsidP="0055588A">
      <w:pPr>
        <w:spacing w:after="0" w:line="360" w:lineRule="auto"/>
        <w:ind w:left="360"/>
        <w:jc w:val="both"/>
        <w:rPr>
          <w:rFonts w:ascii="Times New Roman" w:hAnsi="Times New Roman" w:cs="Times New Roman"/>
          <w:b/>
          <w:sz w:val="24"/>
          <w:szCs w:val="24"/>
        </w:rPr>
      </w:pPr>
      <w:r w:rsidRPr="0036488B">
        <w:rPr>
          <w:rFonts w:ascii="Times New Roman" w:hAnsi="Times New Roman" w:cs="Times New Roman"/>
          <w:b/>
          <w:sz w:val="24"/>
          <w:szCs w:val="24"/>
        </w:rPr>
        <w:t>References</w:t>
      </w:r>
    </w:p>
    <w:p w:rsidR="007D75EA" w:rsidRDefault="007D75EA" w:rsidP="007D75EA">
      <w:pPr>
        <w:spacing w:after="0" w:line="360" w:lineRule="auto"/>
        <w:ind w:left="900" w:hanging="540"/>
        <w:jc w:val="both"/>
        <w:rPr>
          <w:rFonts w:ascii="Times New Roman" w:hAnsi="Times New Roman" w:cs="Times New Roman"/>
          <w:color w:val="000000"/>
          <w:sz w:val="24"/>
          <w:szCs w:val="24"/>
        </w:rPr>
      </w:pPr>
      <w:proofErr w:type="spellStart"/>
      <w:proofErr w:type="gramStart"/>
      <w:r w:rsidRPr="00F256D5">
        <w:rPr>
          <w:rFonts w:ascii="Times New Roman" w:hAnsi="Times New Roman" w:cs="Times New Roman"/>
          <w:color w:val="000000"/>
          <w:sz w:val="24"/>
          <w:szCs w:val="24"/>
        </w:rPr>
        <w:t>Badejo</w:t>
      </w:r>
      <w:proofErr w:type="spellEnd"/>
      <w:r w:rsidRPr="00F256D5">
        <w:rPr>
          <w:rFonts w:ascii="Times New Roman" w:hAnsi="Times New Roman" w:cs="Times New Roman"/>
          <w:color w:val="000000"/>
          <w:sz w:val="24"/>
          <w:szCs w:val="24"/>
        </w:rPr>
        <w:t xml:space="preserve">, O. T., </w:t>
      </w:r>
      <w:proofErr w:type="spellStart"/>
      <w:r w:rsidRPr="00F256D5">
        <w:rPr>
          <w:rFonts w:ascii="Times New Roman" w:hAnsi="Times New Roman" w:cs="Times New Roman"/>
          <w:color w:val="000000"/>
          <w:sz w:val="24"/>
          <w:szCs w:val="24"/>
        </w:rPr>
        <w:t>Aleem</w:t>
      </w:r>
      <w:proofErr w:type="spellEnd"/>
      <w:r w:rsidRPr="00F256D5">
        <w:rPr>
          <w:rFonts w:ascii="Times New Roman" w:hAnsi="Times New Roman" w:cs="Times New Roman"/>
          <w:color w:val="000000"/>
          <w:sz w:val="24"/>
          <w:szCs w:val="24"/>
        </w:rPr>
        <w:t xml:space="preserve">, K. F. A. and </w:t>
      </w:r>
      <w:proofErr w:type="spellStart"/>
      <w:r w:rsidRPr="00F256D5">
        <w:rPr>
          <w:rFonts w:ascii="Times New Roman" w:hAnsi="Times New Roman" w:cs="Times New Roman"/>
          <w:color w:val="000000"/>
          <w:sz w:val="24"/>
          <w:szCs w:val="24"/>
        </w:rPr>
        <w:t>Olaleye</w:t>
      </w:r>
      <w:proofErr w:type="spellEnd"/>
      <w:r w:rsidRPr="00F256D5">
        <w:rPr>
          <w:rFonts w:ascii="Times New Roman" w:hAnsi="Times New Roman" w:cs="Times New Roman"/>
          <w:color w:val="000000"/>
          <w:sz w:val="24"/>
          <w:szCs w:val="24"/>
        </w:rPr>
        <w:t>, J. B. (2016).</w:t>
      </w:r>
      <w:proofErr w:type="gramEnd"/>
      <w:r w:rsidRPr="00F256D5">
        <w:rPr>
          <w:rFonts w:ascii="Times New Roman" w:hAnsi="Times New Roman" w:cs="Times New Roman"/>
          <w:color w:val="000000"/>
          <w:sz w:val="24"/>
          <w:szCs w:val="24"/>
        </w:rPr>
        <w:t xml:space="preserve"> </w:t>
      </w:r>
      <w:proofErr w:type="gramStart"/>
      <w:r w:rsidRPr="00F256D5">
        <w:rPr>
          <w:rFonts w:ascii="Times New Roman" w:hAnsi="Times New Roman" w:cs="Times New Roman"/>
          <w:color w:val="000000"/>
          <w:sz w:val="24"/>
          <w:szCs w:val="24"/>
        </w:rPr>
        <w:t>Replacing orthometric heights with</w:t>
      </w:r>
      <w:r w:rsidRPr="00F256D5">
        <w:rPr>
          <w:color w:val="000000"/>
        </w:rPr>
        <w:br/>
      </w:r>
      <w:r w:rsidRPr="00F256D5">
        <w:rPr>
          <w:rFonts w:ascii="Times New Roman" w:hAnsi="Times New Roman" w:cs="Times New Roman"/>
          <w:color w:val="000000"/>
          <w:sz w:val="24"/>
          <w:szCs w:val="24"/>
        </w:rPr>
        <w:t>ellipsoidal heights in engineering surveys.</w:t>
      </w:r>
      <w:proofErr w:type="gramEnd"/>
      <w:r w:rsidRPr="00F256D5">
        <w:rPr>
          <w:rFonts w:ascii="Times New Roman" w:hAnsi="Times New Roman" w:cs="Times New Roman"/>
          <w:color w:val="000000"/>
          <w:sz w:val="24"/>
          <w:szCs w:val="24"/>
        </w:rPr>
        <w:t xml:space="preserve"> </w:t>
      </w:r>
      <w:r w:rsidRPr="00F256D5">
        <w:rPr>
          <w:rFonts w:ascii="Times New Roman" w:hAnsi="Times New Roman" w:cs="Times New Roman"/>
          <w:i/>
          <w:iCs/>
          <w:color w:val="000000"/>
          <w:sz w:val="24"/>
          <w:szCs w:val="24"/>
        </w:rPr>
        <w:t>Nigerian Journal of Technology</w:t>
      </w:r>
      <w:r w:rsidRPr="00F256D5">
        <w:rPr>
          <w:rFonts w:ascii="Times New Roman" w:hAnsi="Times New Roman" w:cs="Times New Roman"/>
          <w:color w:val="000000"/>
          <w:sz w:val="24"/>
          <w:szCs w:val="24"/>
        </w:rPr>
        <w:t>, 35 (4), 761 –</w:t>
      </w:r>
      <w:r>
        <w:rPr>
          <w:rFonts w:ascii="Times New Roman" w:hAnsi="Times New Roman" w:cs="Times New Roman"/>
          <w:color w:val="000000"/>
          <w:sz w:val="24"/>
          <w:szCs w:val="24"/>
        </w:rPr>
        <w:t xml:space="preserve"> </w:t>
      </w:r>
      <w:r w:rsidR="00AB5D26">
        <w:rPr>
          <w:rFonts w:ascii="Times New Roman" w:hAnsi="Times New Roman" w:cs="Times New Roman"/>
          <w:color w:val="000000"/>
          <w:sz w:val="24"/>
          <w:szCs w:val="24"/>
        </w:rPr>
        <w:t>768</w:t>
      </w:r>
    </w:p>
    <w:p w:rsidR="006256FC" w:rsidRPr="006256FC" w:rsidRDefault="006256FC" w:rsidP="007D75EA">
      <w:pPr>
        <w:spacing w:after="0" w:line="360" w:lineRule="auto"/>
        <w:ind w:left="90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Brown, N. (2016). </w:t>
      </w:r>
      <w:proofErr w:type="spellStart"/>
      <w:r w:rsidRPr="006256FC">
        <w:rPr>
          <w:rFonts w:ascii="Times New Roman" w:hAnsi="Times New Roman" w:cs="Times New Roman"/>
          <w:bCs/>
          <w:sz w:val="24"/>
          <w:szCs w:val="24"/>
        </w:rPr>
        <w:t>Heighting</w:t>
      </w:r>
      <w:proofErr w:type="spellEnd"/>
      <w:r w:rsidRPr="006256FC">
        <w:rPr>
          <w:rFonts w:ascii="Times New Roman" w:hAnsi="Times New Roman" w:cs="Times New Roman"/>
          <w:bCs/>
          <w:sz w:val="24"/>
          <w:szCs w:val="24"/>
        </w:rPr>
        <w:t xml:space="preserve"> Fundamentals</w:t>
      </w:r>
      <w:r>
        <w:rPr>
          <w:rFonts w:ascii="Times New Roman" w:hAnsi="Times New Roman" w:cs="Times New Roman"/>
          <w:bCs/>
          <w:sz w:val="24"/>
          <w:szCs w:val="24"/>
        </w:rPr>
        <w:t xml:space="preserve"> </w:t>
      </w:r>
      <w:r w:rsidRPr="006256FC">
        <w:rPr>
          <w:rFonts w:ascii="Times New Roman" w:hAnsi="Times New Roman" w:cs="Times New Roman"/>
          <w:bCs/>
          <w:sz w:val="24"/>
          <w:szCs w:val="24"/>
        </w:rPr>
        <w:t>and</w:t>
      </w:r>
      <w:r>
        <w:rPr>
          <w:rFonts w:ascii="Times New Roman" w:hAnsi="Times New Roman" w:cs="Times New Roman"/>
          <w:bCs/>
          <w:sz w:val="24"/>
          <w:szCs w:val="24"/>
        </w:rPr>
        <w:t xml:space="preserve"> </w:t>
      </w:r>
      <w:r w:rsidRPr="006256FC">
        <w:rPr>
          <w:rFonts w:ascii="Times New Roman" w:hAnsi="Times New Roman" w:cs="Times New Roman"/>
          <w:bCs/>
          <w:sz w:val="24"/>
          <w:szCs w:val="24"/>
        </w:rPr>
        <w:t>Ellipsoidal</w:t>
      </w:r>
      <w:r>
        <w:rPr>
          <w:rFonts w:ascii="Times New Roman" w:hAnsi="Times New Roman" w:cs="Times New Roman"/>
          <w:bCs/>
          <w:sz w:val="24"/>
          <w:szCs w:val="24"/>
        </w:rPr>
        <w:t xml:space="preserve"> </w:t>
      </w:r>
      <w:r w:rsidRPr="006256FC">
        <w:rPr>
          <w:rFonts w:ascii="Times New Roman" w:hAnsi="Times New Roman" w:cs="Times New Roman"/>
          <w:bCs/>
          <w:sz w:val="24"/>
          <w:szCs w:val="24"/>
        </w:rPr>
        <w:t>Height System</w:t>
      </w:r>
      <w:r>
        <w:rPr>
          <w:rFonts w:ascii="Times New Roman" w:hAnsi="Times New Roman" w:cs="Times New Roman"/>
          <w:bCs/>
          <w:sz w:val="24"/>
          <w:szCs w:val="24"/>
        </w:rPr>
        <w:t xml:space="preserve">. Conference Paper at the PGSC Height datum </w:t>
      </w:r>
      <w:r w:rsidR="00E942D3">
        <w:rPr>
          <w:rFonts w:ascii="Times New Roman" w:hAnsi="Times New Roman" w:cs="Times New Roman"/>
          <w:bCs/>
          <w:sz w:val="24"/>
          <w:szCs w:val="24"/>
        </w:rPr>
        <w:t>workshop (Geoscience Australia), Suva, Australia. November, 2016</w:t>
      </w:r>
      <w:r>
        <w:rPr>
          <w:rFonts w:ascii="Times New Roman" w:hAnsi="Times New Roman" w:cs="Times New Roman"/>
          <w:bCs/>
          <w:sz w:val="24"/>
          <w:szCs w:val="24"/>
        </w:rPr>
        <w:t xml:space="preserve"> </w:t>
      </w:r>
    </w:p>
    <w:p w:rsidR="007D75EA" w:rsidRDefault="007D75EA" w:rsidP="0055588A">
      <w:pPr>
        <w:spacing w:after="0" w:line="360" w:lineRule="auto"/>
        <w:ind w:left="360"/>
        <w:jc w:val="both"/>
        <w:rPr>
          <w:rFonts w:ascii="Times New Roman" w:hAnsi="Times New Roman" w:cs="Times New Roman"/>
          <w:color w:val="000000"/>
          <w:sz w:val="10"/>
          <w:szCs w:val="10"/>
        </w:rPr>
      </w:pPr>
    </w:p>
    <w:p w:rsidR="007D75EA" w:rsidRDefault="007D75EA" w:rsidP="007D75EA">
      <w:pPr>
        <w:spacing w:after="0" w:line="360" w:lineRule="auto"/>
        <w:ind w:left="900" w:hanging="540"/>
        <w:jc w:val="both"/>
      </w:pPr>
      <w:proofErr w:type="spellStart"/>
      <w:proofErr w:type="gramStart"/>
      <w:r w:rsidRPr="009E5949">
        <w:rPr>
          <w:rFonts w:ascii="Times New Roman" w:hAnsi="Times New Roman" w:cs="Times New Roman"/>
          <w:color w:val="000000"/>
          <w:sz w:val="24"/>
          <w:szCs w:val="24"/>
        </w:rPr>
        <w:t>Dinter</w:t>
      </w:r>
      <w:proofErr w:type="spellEnd"/>
      <w:r w:rsidRPr="009E5949">
        <w:rPr>
          <w:rFonts w:ascii="Times New Roman" w:hAnsi="Times New Roman" w:cs="Times New Roman"/>
          <w:color w:val="000000"/>
          <w:sz w:val="24"/>
          <w:szCs w:val="24"/>
        </w:rPr>
        <w:t xml:space="preserve"> G</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Illner</w:t>
      </w:r>
      <w:proofErr w:type="spellEnd"/>
      <w:r>
        <w:rPr>
          <w:rFonts w:ascii="Times New Roman" w:hAnsi="Times New Roman" w:cs="Times New Roman"/>
          <w:color w:val="000000"/>
          <w:sz w:val="24"/>
          <w:szCs w:val="24"/>
        </w:rPr>
        <w:t xml:space="preserve"> M, and </w:t>
      </w:r>
      <w:proofErr w:type="spellStart"/>
      <w:r>
        <w:rPr>
          <w:rFonts w:ascii="Times New Roman" w:hAnsi="Times New Roman" w:cs="Times New Roman"/>
          <w:color w:val="000000"/>
          <w:sz w:val="24"/>
          <w:szCs w:val="24"/>
        </w:rPr>
        <w:t>Jäger</w:t>
      </w:r>
      <w:proofErr w:type="spellEnd"/>
      <w:r>
        <w:rPr>
          <w:rFonts w:ascii="Times New Roman" w:hAnsi="Times New Roman" w:cs="Times New Roman"/>
          <w:color w:val="000000"/>
          <w:sz w:val="24"/>
          <w:szCs w:val="24"/>
        </w:rPr>
        <w:t xml:space="preserve"> R (2001).</w:t>
      </w:r>
      <w:proofErr w:type="gramEnd"/>
      <w:r>
        <w:rPr>
          <w:rFonts w:ascii="Times New Roman" w:hAnsi="Times New Roman" w:cs="Times New Roman"/>
          <w:color w:val="000000"/>
          <w:sz w:val="24"/>
          <w:szCs w:val="24"/>
        </w:rPr>
        <w:t xml:space="preserve"> </w:t>
      </w:r>
      <w:proofErr w:type="gramStart"/>
      <w:r w:rsidRPr="009E5949">
        <w:rPr>
          <w:rFonts w:ascii="Times New Roman" w:hAnsi="Times New Roman" w:cs="Times New Roman"/>
          <w:i/>
          <w:iCs/>
          <w:color w:val="000000"/>
          <w:sz w:val="24"/>
          <w:szCs w:val="24"/>
        </w:rPr>
        <w:t>A general concept for the integration of GPS heights into</w:t>
      </w:r>
      <w:r>
        <w:rPr>
          <w:rFonts w:ascii="Times New Roman" w:hAnsi="Times New Roman" w:cs="Times New Roman"/>
          <w:i/>
          <w:iCs/>
          <w:color w:val="000000"/>
          <w:sz w:val="24"/>
          <w:szCs w:val="24"/>
        </w:rPr>
        <w:t xml:space="preserve"> </w:t>
      </w:r>
      <w:r w:rsidRPr="009E5949">
        <w:rPr>
          <w:rFonts w:ascii="Times New Roman" w:hAnsi="Times New Roman" w:cs="Times New Roman"/>
          <w:i/>
          <w:iCs/>
          <w:color w:val="000000"/>
          <w:sz w:val="24"/>
          <w:szCs w:val="24"/>
        </w:rPr>
        <w:t>standard height systems comprising the quality analysis and the refinement of geoid</w:t>
      </w:r>
      <w:r>
        <w:rPr>
          <w:rFonts w:ascii="Times New Roman" w:hAnsi="Times New Roman" w:cs="Times New Roman"/>
          <w:i/>
          <w:iCs/>
          <w:color w:val="000000"/>
          <w:sz w:val="24"/>
          <w:szCs w:val="24"/>
        </w:rPr>
        <w:t xml:space="preserve"> </w:t>
      </w:r>
      <w:r w:rsidRPr="009E5949">
        <w:rPr>
          <w:rFonts w:ascii="Times New Roman" w:hAnsi="Times New Roman" w:cs="Times New Roman"/>
          <w:i/>
          <w:iCs/>
          <w:color w:val="000000"/>
          <w:sz w:val="24"/>
          <w:szCs w:val="24"/>
        </w:rPr>
        <w:t>models</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9E5949">
        <w:rPr>
          <w:rFonts w:ascii="Times New Roman" w:hAnsi="Times New Roman" w:cs="Times New Roman"/>
          <w:color w:val="000000"/>
          <w:sz w:val="24"/>
          <w:szCs w:val="24"/>
        </w:rPr>
        <w:t>International Association of Geodesy Symposium on Vertical Reference</w:t>
      </w:r>
      <w:r w:rsidRPr="009E5949">
        <w:rPr>
          <w:color w:val="000000"/>
        </w:rPr>
        <w:br/>
      </w:r>
      <w:r w:rsidRPr="009E5949">
        <w:rPr>
          <w:rFonts w:ascii="Times New Roman" w:hAnsi="Times New Roman" w:cs="Times New Roman"/>
          <w:color w:val="000000"/>
          <w:sz w:val="24"/>
          <w:szCs w:val="24"/>
        </w:rPr>
        <w:t>Systems, Cartagena, Colombia, Feb. 20-23, 2001</w:t>
      </w:r>
    </w:p>
    <w:p w:rsidR="007D75EA" w:rsidRPr="007D75EA" w:rsidRDefault="007D75EA" w:rsidP="0055588A">
      <w:pPr>
        <w:spacing w:after="0" w:line="360" w:lineRule="auto"/>
        <w:ind w:left="360"/>
        <w:jc w:val="both"/>
        <w:rPr>
          <w:rFonts w:ascii="Times New Roman" w:hAnsi="Times New Roman" w:cs="Times New Roman"/>
          <w:color w:val="000000"/>
          <w:sz w:val="10"/>
          <w:szCs w:val="10"/>
        </w:rPr>
      </w:pPr>
    </w:p>
    <w:p w:rsidR="007D75EA" w:rsidRDefault="007D75EA" w:rsidP="007D75EA">
      <w:pPr>
        <w:spacing w:after="0" w:line="360" w:lineRule="auto"/>
        <w:ind w:left="900" w:hanging="540"/>
        <w:jc w:val="both"/>
        <w:rPr>
          <w:rFonts w:ascii="Times New Roman" w:hAnsi="Times New Roman" w:cs="Times New Roman"/>
          <w:color w:val="000000"/>
          <w:sz w:val="24"/>
          <w:szCs w:val="24"/>
        </w:rPr>
      </w:pPr>
      <w:proofErr w:type="spellStart"/>
      <w:r w:rsidRPr="00F256D5">
        <w:rPr>
          <w:rFonts w:ascii="Times New Roman" w:hAnsi="Times New Roman" w:cs="Times New Roman"/>
          <w:color w:val="000000"/>
          <w:sz w:val="24"/>
          <w:szCs w:val="24"/>
        </w:rPr>
        <w:t>Ebong</w:t>
      </w:r>
      <w:proofErr w:type="spellEnd"/>
      <w:r w:rsidRPr="00F256D5">
        <w:rPr>
          <w:rFonts w:ascii="Times New Roman" w:hAnsi="Times New Roman" w:cs="Times New Roman"/>
          <w:color w:val="000000"/>
          <w:sz w:val="24"/>
          <w:szCs w:val="24"/>
        </w:rPr>
        <w:t xml:space="preserve">, M. B. (1981). </w:t>
      </w:r>
      <w:proofErr w:type="gramStart"/>
      <w:r w:rsidRPr="00F256D5">
        <w:rPr>
          <w:rFonts w:ascii="Times New Roman" w:hAnsi="Times New Roman" w:cs="Times New Roman"/>
          <w:color w:val="000000"/>
          <w:sz w:val="24"/>
          <w:szCs w:val="24"/>
        </w:rPr>
        <w:t xml:space="preserve">A Study and Analysis of the Geodetic </w:t>
      </w:r>
      <w:proofErr w:type="spellStart"/>
      <w:r w:rsidRPr="00F256D5">
        <w:rPr>
          <w:rFonts w:ascii="Times New Roman" w:hAnsi="Times New Roman" w:cs="Times New Roman"/>
          <w:color w:val="000000"/>
          <w:sz w:val="24"/>
          <w:szCs w:val="24"/>
        </w:rPr>
        <w:t>Levelling</w:t>
      </w:r>
      <w:proofErr w:type="spellEnd"/>
      <w:r w:rsidRPr="00F256D5">
        <w:rPr>
          <w:rFonts w:ascii="Times New Roman" w:hAnsi="Times New Roman" w:cs="Times New Roman"/>
          <w:color w:val="000000"/>
          <w:sz w:val="24"/>
          <w:szCs w:val="24"/>
        </w:rPr>
        <w:t xml:space="preserve"> of Nigeria.</w:t>
      </w:r>
      <w:proofErr w:type="gramEnd"/>
      <w:r w:rsidRPr="00F256D5">
        <w:rPr>
          <w:rFonts w:ascii="Times New Roman" w:hAnsi="Times New Roman" w:cs="Times New Roman"/>
          <w:color w:val="000000"/>
          <w:sz w:val="24"/>
          <w:szCs w:val="24"/>
        </w:rPr>
        <w:t xml:space="preserve"> PhD Thesis,</w:t>
      </w:r>
      <w:r>
        <w:rPr>
          <w:rFonts w:ascii="Times New Roman" w:hAnsi="Times New Roman" w:cs="Times New Roman"/>
          <w:color w:val="000000"/>
          <w:sz w:val="24"/>
          <w:szCs w:val="24"/>
        </w:rPr>
        <w:t xml:space="preserve"> </w:t>
      </w:r>
      <w:r w:rsidRPr="00F256D5">
        <w:rPr>
          <w:rFonts w:ascii="Times New Roman" w:hAnsi="Times New Roman" w:cs="Times New Roman"/>
          <w:color w:val="000000"/>
          <w:sz w:val="24"/>
          <w:szCs w:val="24"/>
        </w:rPr>
        <w:t>Un</w:t>
      </w:r>
      <w:r w:rsidR="00AB5D26">
        <w:rPr>
          <w:rFonts w:ascii="Times New Roman" w:hAnsi="Times New Roman" w:cs="Times New Roman"/>
          <w:color w:val="000000"/>
          <w:sz w:val="24"/>
          <w:szCs w:val="24"/>
        </w:rPr>
        <w:t>iversity of Newcastle upon Tyne</w:t>
      </w:r>
    </w:p>
    <w:p w:rsidR="007D75EA" w:rsidRPr="006B0899" w:rsidRDefault="007D75EA" w:rsidP="007D75EA">
      <w:pPr>
        <w:spacing w:after="0" w:line="360" w:lineRule="auto"/>
        <w:ind w:left="360"/>
        <w:jc w:val="both"/>
        <w:rPr>
          <w:rFonts w:ascii="Times New Roman" w:hAnsi="Times New Roman" w:cs="Times New Roman"/>
          <w:color w:val="000000"/>
          <w:sz w:val="10"/>
          <w:szCs w:val="10"/>
        </w:rPr>
      </w:pPr>
    </w:p>
    <w:p w:rsidR="007D75EA" w:rsidRDefault="007D75EA" w:rsidP="007D75EA">
      <w:pPr>
        <w:spacing w:after="0" w:line="360" w:lineRule="auto"/>
        <w:ind w:left="900" w:hanging="540"/>
        <w:jc w:val="both"/>
        <w:rPr>
          <w:rFonts w:ascii="Times New Roman" w:hAnsi="Times New Roman" w:cs="Times New Roman"/>
          <w:color w:val="000000"/>
          <w:sz w:val="24"/>
          <w:szCs w:val="24"/>
        </w:rPr>
      </w:pPr>
      <w:proofErr w:type="spellStart"/>
      <w:r w:rsidRPr="00F256D5">
        <w:rPr>
          <w:rFonts w:ascii="Times New Roman" w:hAnsi="Times New Roman" w:cs="Times New Roman"/>
          <w:color w:val="000000"/>
          <w:sz w:val="24"/>
          <w:szCs w:val="24"/>
        </w:rPr>
        <w:t>Ebong</w:t>
      </w:r>
      <w:proofErr w:type="spellEnd"/>
      <w:r w:rsidRPr="00F256D5">
        <w:rPr>
          <w:rFonts w:ascii="Times New Roman" w:hAnsi="Times New Roman" w:cs="Times New Roman"/>
          <w:color w:val="000000"/>
          <w:sz w:val="24"/>
          <w:szCs w:val="24"/>
        </w:rPr>
        <w:t xml:space="preserve">, M. B., </w:t>
      </w:r>
      <w:proofErr w:type="spellStart"/>
      <w:r w:rsidRPr="00F256D5">
        <w:rPr>
          <w:rFonts w:ascii="Times New Roman" w:hAnsi="Times New Roman" w:cs="Times New Roman"/>
          <w:color w:val="000000"/>
          <w:sz w:val="24"/>
          <w:szCs w:val="24"/>
        </w:rPr>
        <w:t>Adaminda</w:t>
      </w:r>
      <w:proofErr w:type="spellEnd"/>
      <w:r w:rsidRPr="00F256D5">
        <w:rPr>
          <w:rFonts w:ascii="Times New Roman" w:hAnsi="Times New Roman" w:cs="Times New Roman"/>
          <w:color w:val="000000"/>
          <w:sz w:val="24"/>
          <w:szCs w:val="24"/>
        </w:rPr>
        <w:t xml:space="preserve">, I. J. K., </w:t>
      </w:r>
      <w:proofErr w:type="spellStart"/>
      <w:r w:rsidRPr="00F256D5">
        <w:rPr>
          <w:rFonts w:ascii="Times New Roman" w:hAnsi="Times New Roman" w:cs="Times New Roman"/>
          <w:color w:val="000000"/>
          <w:sz w:val="24"/>
          <w:szCs w:val="24"/>
        </w:rPr>
        <w:t>Osazuwa</w:t>
      </w:r>
      <w:proofErr w:type="spellEnd"/>
      <w:r w:rsidRPr="00F256D5">
        <w:rPr>
          <w:rFonts w:ascii="Times New Roman" w:hAnsi="Times New Roman" w:cs="Times New Roman"/>
          <w:color w:val="000000"/>
          <w:sz w:val="24"/>
          <w:szCs w:val="24"/>
        </w:rPr>
        <w:t xml:space="preserve">, I. B. (1991). </w:t>
      </w:r>
      <w:proofErr w:type="gramStart"/>
      <w:r w:rsidRPr="00F256D5">
        <w:rPr>
          <w:rFonts w:ascii="Times New Roman" w:hAnsi="Times New Roman" w:cs="Times New Roman"/>
          <w:color w:val="000000"/>
          <w:sz w:val="24"/>
          <w:szCs w:val="24"/>
        </w:rPr>
        <w:t>Some Aspects of the Geodetic</w:t>
      </w:r>
      <w:r w:rsidRPr="00F256D5">
        <w:rPr>
          <w:color w:val="000000"/>
        </w:rPr>
        <w:br/>
      </w:r>
      <w:r w:rsidRPr="00F256D5">
        <w:rPr>
          <w:rFonts w:ascii="Times New Roman" w:hAnsi="Times New Roman" w:cs="Times New Roman"/>
          <w:color w:val="000000"/>
          <w:sz w:val="24"/>
          <w:szCs w:val="24"/>
        </w:rPr>
        <w:t>Networks in Nigeria.</w:t>
      </w:r>
      <w:proofErr w:type="gramEnd"/>
      <w:r w:rsidRPr="00F256D5">
        <w:rPr>
          <w:rFonts w:ascii="Times New Roman" w:hAnsi="Times New Roman" w:cs="Times New Roman"/>
          <w:color w:val="000000"/>
          <w:sz w:val="24"/>
          <w:szCs w:val="24"/>
        </w:rPr>
        <w:t xml:space="preserve"> </w:t>
      </w:r>
      <w:proofErr w:type="spellStart"/>
      <w:r w:rsidRPr="00F256D5">
        <w:rPr>
          <w:rFonts w:ascii="Times New Roman" w:hAnsi="Times New Roman" w:cs="Times New Roman"/>
          <w:i/>
          <w:iCs/>
          <w:color w:val="000000"/>
          <w:sz w:val="24"/>
          <w:szCs w:val="24"/>
        </w:rPr>
        <w:t>Allgemeine</w:t>
      </w:r>
      <w:proofErr w:type="spellEnd"/>
      <w:r w:rsidRPr="00F256D5">
        <w:rPr>
          <w:rFonts w:ascii="Times New Roman" w:hAnsi="Times New Roman" w:cs="Times New Roman"/>
          <w:i/>
          <w:iCs/>
          <w:color w:val="000000"/>
          <w:sz w:val="24"/>
          <w:szCs w:val="24"/>
        </w:rPr>
        <w:t xml:space="preserve"> </w:t>
      </w:r>
      <w:proofErr w:type="spellStart"/>
      <w:r w:rsidRPr="00F256D5">
        <w:rPr>
          <w:rFonts w:ascii="Times New Roman" w:hAnsi="Times New Roman" w:cs="Times New Roman"/>
          <w:i/>
          <w:iCs/>
          <w:color w:val="000000"/>
          <w:sz w:val="24"/>
          <w:szCs w:val="24"/>
        </w:rPr>
        <w:t>Vermessungs</w:t>
      </w:r>
      <w:proofErr w:type="spellEnd"/>
      <w:r w:rsidRPr="00F256D5">
        <w:rPr>
          <w:rFonts w:ascii="Times New Roman" w:hAnsi="Times New Roman" w:cs="Times New Roman"/>
          <w:i/>
          <w:iCs/>
          <w:color w:val="000000"/>
          <w:sz w:val="24"/>
          <w:szCs w:val="24"/>
        </w:rPr>
        <w:t xml:space="preserve">- </w:t>
      </w:r>
      <w:proofErr w:type="spellStart"/>
      <w:r w:rsidRPr="00F256D5">
        <w:rPr>
          <w:rFonts w:ascii="Times New Roman" w:hAnsi="Times New Roman" w:cs="Times New Roman"/>
          <w:i/>
          <w:iCs/>
          <w:color w:val="000000"/>
          <w:sz w:val="24"/>
          <w:szCs w:val="24"/>
        </w:rPr>
        <w:t>Nachrichten</w:t>
      </w:r>
      <w:proofErr w:type="spellEnd"/>
      <w:r w:rsidR="00AB5D26">
        <w:rPr>
          <w:rFonts w:ascii="Times New Roman" w:hAnsi="Times New Roman" w:cs="Times New Roman"/>
          <w:color w:val="000000"/>
          <w:sz w:val="24"/>
          <w:szCs w:val="24"/>
        </w:rPr>
        <w:t>, 8, 16-26</w:t>
      </w:r>
    </w:p>
    <w:p w:rsidR="007D75EA" w:rsidRDefault="007D75EA" w:rsidP="0055588A">
      <w:pPr>
        <w:spacing w:after="0" w:line="360" w:lineRule="auto"/>
        <w:ind w:left="360"/>
        <w:jc w:val="both"/>
        <w:rPr>
          <w:rFonts w:ascii="Times New Roman" w:hAnsi="Times New Roman" w:cs="Times New Roman"/>
          <w:sz w:val="10"/>
          <w:szCs w:val="10"/>
        </w:rPr>
      </w:pPr>
    </w:p>
    <w:p w:rsidR="007D75EA" w:rsidRDefault="007D75EA" w:rsidP="007D75EA">
      <w:pPr>
        <w:spacing w:after="0" w:line="360" w:lineRule="auto"/>
        <w:ind w:left="900" w:hanging="540"/>
        <w:jc w:val="both"/>
        <w:rPr>
          <w:rFonts w:ascii="Times New Roman" w:hAnsi="Times New Roman" w:cs="Times New Roman"/>
          <w:color w:val="000000"/>
          <w:sz w:val="24"/>
          <w:szCs w:val="24"/>
        </w:rPr>
      </w:pPr>
      <w:proofErr w:type="gramStart"/>
      <w:r w:rsidRPr="00477690">
        <w:rPr>
          <w:rFonts w:ascii="Times New Roman" w:hAnsi="Times New Roman" w:cs="Times New Roman"/>
          <w:color w:val="000000"/>
          <w:sz w:val="24"/>
          <w:szCs w:val="24"/>
        </w:rPr>
        <w:t>Featherstone, W. E. and Kuhn, M. (2006).</w:t>
      </w:r>
      <w:proofErr w:type="gramEnd"/>
      <w:r w:rsidRPr="00477690">
        <w:rPr>
          <w:rFonts w:ascii="Times New Roman" w:hAnsi="Times New Roman" w:cs="Times New Roman"/>
          <w:color w:val="000000"/>
          <w:sz w:val="24"/>
          <w:szCs w:val="24"/>
        </w:rPr>
        <w:t xml:space="preserve"> Height systems and vertical </w:t>
      </w:r>
      <w:proofErr w:type="spellStart"/>
      <w:r w:rsidRPr="00477690">
        <w:rPr>
          <w:rFonts w:ascii="Times New Roman" w:hAnsi="Times New Roman" w:cs="Times New Roman"/>
          <w:color w:val="000000"/>
          <w:sz w:val="24"/>
          <w:szCs w:val="24"/>
        </w:rPr>
        <w:t>datums</w:t>
      </w:r>
      <w:proofErr w:type="spellEnd"/>
      <w:r w:rsidRPr="00477690">
        <w:rPr>
          <w:rFonts w:ascii="Times New Roman" w:hAnsi="Times New Roman" w:cs="Times New Roman"/>
          <w:color w:val="000000"/>
          <w:sz w:val="24"/>
          <w:szCs w:val="24"/>
        </w:rPr>
        <w:t>: A review in the</w:t>
      </w:r>
      <w:r>
        <w:rPr>
          <w:rFonts w:ascii="Times New Roman" w:hAnsi="Times New Roman" w:cs="Times New Roman"/>
          <w:color w:val="000000"/>
          <w:sz w:val="24"/>
          <w:szCs w:val="24"/>
        </w:rPr>
        <w:t xml:space="preserve"> </w:t>
      </w:r>
      <w:r w:rsidRPr="00477690">
        <w:rPr>
          <w:rFonts w:ascii="Times New Roman" w:hAnsi="Times New Roman" w:cs="Times New Roman"/>
          <w:color w:val="000000"/>
          <w:sz w:val="24"/>
          <w:szCs w:val="24"/>
        </w:rPr>
        <w:t xml:space="preserve">Australian context, </w:t>
      </w:r>
      <w:r w:rsidRPr="00477690">
        <w:rPr>
          <w:rFonts w:ascii="Times New Roman" w:hAnsi="Times New Roman" w:cs="Times New Roman"/>
          <w:i/>
          <w:iCs/>
          <w:color w:val="000000"/>
          <w:sz w:val="24"/>
          <w:szCs w:val="24"/>
        </w:rPr>
        <w:t>Journal of Spatial Science</w:t>
      </w:r>
      <w:r w:rsidR="00AB5D26">
        <w:rPr>
          <w:rFonts w:ascii="Times New Roman" w:hAnsi="Times New Roman" w:cs="Times New Roman"/>
          <w:color w:val="000000"/>
          <w:sz w:val="24"/>
          <w:szCs w:val="24"/>
        </w:rPr>
        <w:t>, 51 (1), 21-41</w:t>
      </w:r>
    </w:p>
    <w:p w:rsidR="007D75EA" w:rsidRPr="007D75EA" w:rsidRDefault="007D75EA" w:rsidP="0055588A">
      <w:pPr>
        <w:spacing w:after="0" w:line="360" w:lineRule="auto"/>
        <w:ind w:left="360"/>
        <w:jc w:val="both"/>
        <w:rPr>
          <w:rFonts w:ascii="Times New Roman" w:hAnsi="Times New Roman" w:cs="Times New Roman"/>
          <w:sz w:val="10"/>
          <w:szCs w:val="10"/>
        </w:rPr>
      </w:pPr>
    </w:p>
    <w:p w:rsidR="007D75EA" w:rsidRDefault="007D75EA" w:rsidP="007D75EA">
      <w:pPr>
        <w:spacing w:after="0" w:line="360" w:lineRule="auto"/>
        <w:ind w:left="900" w:hanging="540"/>
        <w:jc w:val="both"/>
        <w:rPr>
          <w:rFonts w:ascii="Times New Roman" w:hAnsi="Times New Roman" w:cs="Times New Roman"/>
          <w:sz w:val="24"/>
          <w:szCs w:val="24"/>
        </w:rPr>
      </w:pPr>
      <w:proofErr w:type="gramStart"/>
      <w:r>
        <w:rPr>
          <w:rFonts w:ascii="Times New Roman" w:hAnsi="Times New Roman" w:cs="Times New Roman"/>
          <w:sz w:val="24"/>
          <w:szCs w:val="24"/>
        </w:rPr>
        <w:t>Featherstone, W. and Kuhn, M. (2010).</w:t>
      </w:r>
      <w:proofErr w:type="gramEnd"/>
      <w:r>
        <w:rPr>
          <w:rFonts w:ascii="Times New Roman" w:hAnsi="Times New Roman" w:cs="Times New Roman"/>
          <w:sz w:val="24"/>
          <w:szCs w:val="24"/>
        </w:rPr>
        <w:t xml:space="preserve"> Height systems and vertical </w:t>
      </w:r>
      <w:proofErr w:type="spellStart"/>
      <w:r>
        <w:rPr>
          <w:rFonts w:ascii="Times New Roman" w:hAnsi="Times New Roman" w:cs="Times New Roman"/>
          <w:sz w:val="24"/>
          <w:szCs w:val="24"/>
        </w:rPr>
        <w:t>datums</w:t>
      </w:r>
      <w:proofErr w:type="spellEnd"/>
      <w:r>
        <w:rPr>
          <w:rFonts w:ascii="Times New Roman" w:hAnsi="Times New Roman" w:cs="Times New Roman"/>
          <w:sz w:val="24"/>
          <w:szCs w:val="24"/>
        </w:rPr>
        <w:t xml:space="preserve">: A review in the Australian context. </w:t>
      </w:r>
      <w:proofErr w:type="gramStart"/>
      <w:r w:rsidRPr="006B0899">
        <w:rPr>
          <w:rFonts w:ascii="Times New Roman" w:hAnsi="Times New Roman" w:cs="Times New Roman"/>
          <w:i/>
          <w:sz w:val="24"/>
          <w:szCs w:val="24"/>
        </w:rPr>
        <w:t>Spatial Science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B0899">
        <w:rPr>
          <w:rFonts w:ascii="Times New Roman" w:hAnsi="Times New Roman" w:cs="Times New Roman"/>
          <w:sz w:val="24"/>
          <w:szCs w:val="24"/>
        </w:rPr>
        <w:t>DOI: 10.1080/14498596.2006.9635062</w:t>
      </w:r>
    </w:p>
    <w:p w:rsidR="007D75EA" w:rsidRDefault="007D75EA" w:rsidP="0055588A">
      <w:pPr>
        <w:spacing w:after="0" w:line="360" w:lineRule="auto"/>
        <w:ind w:left="360"/>
        <w:jc w:val="both"/>
        <w:rPr>
          <w:rFonts w:ascii="Times New Roman" w:hAnsi="Times New Roman" w:cs="Times New Roman"/>
          <w:sz w:val="10"/>
          <w:szCs w:val="10"/>
        </w:rPr>
      </w:pPr>
    </w:p>
    <w:p w:rsidR="007D75EA" w:rsidRDefault="007D75EA" w:rsidP="007D75EA">
      <w:pPr>
        <w:spacing w:after="0" w:line="360" w:lineRule="auto"/>
        <w:ind w:left="900" w:hanging="540"/>
        <w:jc w:val="both"/>
        <w:rPr>
          <w:rFonts w:ascii="Times New Roman" w:hAnsi="Times New Roman" w:cs="Times New Roman"/>
          <w:color w:val="000000"/>
          <w:sz w:val="24"/>
          <w:szCs w:val="24"/>
        </w:rPr>
      </w:pPr>
      <w:proofErr w:type="spellStart"/>
      <w:r w:rsidRPr="00477690">
        <w:rPr>
          <w:rFonts w:ascii="Times New Roman" w:hAnsi="Times New Roman" w:cs="Times New Roman"/>
          <w:color w:val="000000"/>
          <w:sz w:val="24"/>
          <w:szCs w:val="24"/>
        </w:rPr>
        <w:t>Fotopulous</w:t>
      </w:r>
      <w:proofErr w:type="spellEnd"/>
      <w:r w:rsidRPr="00477690">
        <w:rPr>
          <w:rFonts w:ascii="Times New Roman" w:hAnsi="Times New Roman" w:cs="Times New Roman"/>
          <w:color w:val="000000"/>
          <w:sz w:val="24"/>
          <w:szCs w:val="24"/>
        </w:rPr>
        <w:t xml:space="preserve">, G. (2003). </w:t>
      </w:r>
      <w:proofErr w:type="gramStart"/>
      <w:r w:rsidRPr="00477690">
        <w:rPr>
          <w:rFonts w:ascii="Times New Roman" w:hAnsi="Times New Roman" w:cs="Times New Roman"/>
          <w:color w:val="000000"/>
          <w:sz w:val="24"/>
          <w:szCs w:val="24"/>
        </w:rPr>
        <w:t>An analysis on the optimal combination of geoid, orthometric and</w:t>
      </w:r>
      <w:r w:rsidRPr="00477690">
        <w:rPr>
          <w:color w:val="000000"/>
        </w:rPr>
        <w:br/>
      </w:r>
      <w:r w:rsidRPr="00477690">
        <w:rPr>
          <w:rFonts w:ascii="Times New Roman" w:hAnsi="Times New Roman" w:cs="Times New Roman"/>
          <w:color w:val="000000"/>
          <w:sz w:val="24"/>
          <w:szCs w:val="24"/>
        </w:rPr>
        <w:t>ellipsoidal height data.</w:t>
      </w:r>
      <w:proofErr w:type="gramEnd"/>
      <w:r w:rsidRPr="00477690">
        <w:rPr>
          <w:rFonts w:ascii="Times New Roman" w:hAnsi="Times New Roman" w:cs="Times New Roman"/>
          <w:color w:val="000000"/>
          <w:sz w:val="24"/>
          <w:szCs w:val="24"/>
        </w:rPr>
        <w:t xml:space="preserve"> PhD thesis, Department of </w:t>
      </w:r>
      <w:proofErr w:type="spellStart"/>
      <w:r w:rsidRPr="00477690">
        <w:rPr>
          <w:rFonts w:ascii="Times New Roman" w:hAnsi="Times New Roman" w:cs="Times New Roman"/>
          <w:color w:val="000000"/>
          <w:sz w:val="24"/>
          <w:szCs w:val="24"/>
        </w:rPr>
        <w:t>Geomatics</w:t>
      </w:r>
      <w:proofErr w:type="spellEnd"/>
      <w:r w:rsidRPr="00477690">
        <w:rPr>
          <w:rFonts w:ascii="Times New Roman" w:hAnsi="Times New Roman" w:cs="Times New Roman"/>
          <w:color w:val="000000"/>
          <w:sz w:val="24"/>
          <w:szCs w:val="24"/>
        </w:rPr>
        <w:t xml:space="preserve"> Engineering, University of</w:t>
      </w:r>
      <w:r>
        <w:rPr>
          <w:rFonts w:ascii="Times New Roman" w:hAnsi="Times New Roman" w:cs="Times New Roman"/>
          <w:color w:val="000000"/>
          <w:sz w:val="24"/>
          <w:szCs w:val="24"/>
        </w:rPr>
        <w:t xml:space="preserve"> </w:t>
      </w:r>
      <w:r w:rsidRPr="00477690">
        <w:rPr>
          <w:rFonts w:ascii="Times New Roman" w:hAnsi="Times New Roman" w:cs="Times New Roman"/>
          <w:color w:val="000000"/>
          <w:sz w:val="24"/>
          <w:szCs w:val="24"/>
        </w:rPr>
        <w:t>Calgary</w:t>
      </w:r>
    </w:p>
    <w:p w:rsidR="007D75EA" w:rsidRPr="007D75EA" w:rsidRDefault="007D75EA" w:rsidP="007D75EA">
      <w:pPr>
        <w:spacing w:after="0" w:line="360" w:lineRule="auto"/>
        <w:ind w:left="360"/>
        <w:jc w:val="both"/>
        <w:rPr>
          <w:rFonts w:ascii="Times New Roman" w:hAnsi="Times New Roman" w:cs="Times New Roman"/>
          <w:color w:val="000000"/>
          <w:sz w:val="10"/>
          <w:szCs w:val="10"/>
        </w:rPr>
      </w:pPr>
    </w:p>
    <w:p w:rsidR="007D75EA" w:rsidRDefault="007D75EA" w:rsidP="0055588A">
      <w:pPr>
        <w:spacing w:after="0" w:line="360" w:lineRule="auto"/>
        <w:ind w:left="360"/>
        <w:jc w:val="both"/>
        <w:rPr>
          <w:rFonts w:ascii="Times New Roman" w:hAnsi="Times New Roman" w:cs="Times New Roman"/>
          <w:sz w:val="10"/>
          <w:szCs w:val="10"/>
        </w:rPr>
      </w:pPr>
      <w:r w:rsidRPr="00F256D5">
        <w:rPr>
          <w:rFonts w:ascii="Times New Roman" w:hAnsi="Times New Roman" w:cs="Times New Roman"/>
          <w:color w:val="000000"/>
          <w:sz w:val="24"/>
          <w:szCs w:val="24"/>
        </w:rPr>
        <w:t xml:space="preserve">Heck, B. (2003). </w:t>
      </w:r>
      <w:proofErr w:type="gramStart"/>
      <w:r w:rsidRPr="00F256D5">
        <w:rPr>
          <w:rFonts w:ascii="Times New Roman" w:hAnsi="Times New Roman" w:cs="Times New Roman"/>
          <w:color w:val="000000"/>
          <w:sz w:val="24"/>
          <w:szCs w:val="24"/>
        </w:rPr>
        <w:t xml:space="preserve">On </w:t>
      </w:r>
      <w:proofErr w:type="spellStart"/>
      <w:r w:rsidRPr="00F256D5">
        <w:rPr>
          <w:rFonts w:ascii="Times New Roman" w:hAnsi="Times New Roman" w:cs="Times New Roman"/>
          <w:color w:val="000000"/>
          <w:sz w:val="24"/>
          <w:szCs w:val="24"/>
        </w:rPr>
        <w:t>Helmert’s</w:t>
      </w:r>
      <w:proofErr w:type="spellEnd"/>
      <w:r w:rsidRPr="00F256D5">
        <w:rPr>
          <w:rFonts w:ascii="Times New Roman" w:hAnsi="Times New Roman" w:cs="Times New Roman"/>
          <w:color w:val="000000"/>
          <w:sz w:val="24"/>
          <w:szCs w:val="24"/>
        </w:rPr>
        <w:t xml:space="preserve"> method of condensation.</w:t>
      </w:r>
      <w:proofErr w:type="gramEnd"/>
      <w:r w:rsidRPr="00F256D5">
        <w:rPr>
          <w:rFonts w:ascii="Times New Roman" w:hAnsi="Times New Roman" w:cs="Times New Roman"/>
          <w:color w:val="000000"/>
          <w:sz w:val="24"/>
          <w:szCs w:val="24"/>
        </w:rPr>
        <w:t xml:space="preserve"> </w:t>
      </w:r>
      <w:r w:rsidRPr="00F615F2">
        <w:rPr>
          <w:rFonts w:ascii="Times New Roman" w:hAnsi="Times New Roman" w:cs="Times New Roman"/>
          <w:i/>
          <w:color w:val="000000"/>
          <w:sz w:val="24"/>
          <w:szCs w:val="24"/>
        </w:rPr>
        <w:t>Journal of Geodesy</w:t>
      </w:r>
      <w:r w:rsidR="00AB5D26">
        <w:rPr>
          <w:rFonts w:ascii="Times New Roman" w:hAnsi="Times New Roman" w:cs="Times New Roman"/>
          <w:color w:val="000000"/>
          <w:sz w:val="24"/>
          <w:szCs w:val="24"/>
        </w:rPr>
        <w:t>, 77, 155 – 170</w:t>
      </w:r>
    </w:p>
    <w:p w:rsidR="007D75EA" w:rsidRDefault="007D75EA" w:rsidP="0055588A">
      <w:pPr>
        <w:spacing w:after="0" w:line="360" w:lineRule="auto"/>
        <w:ind w:left="360"/>
        <w:jc w:val="both"/>
        <w:rPr>
          <w:rFonts w:ascii="Times New Roman" w:hAnsi="Times New Roman" w:cs="Times New Roman"/>
          <w:sz w:val="10"/>
          <w:szCs w:val="10"/>
        </w:rPr>
      </w:pPr>
    </w:p>
    <w:p w:rsidR="007D75EA" w:rsidRDefault="007D75EA" w:rsidP="007D75EA">
      <w:pPr>
        <w:spacing w:after="0" w:line="360" w:lineRule="auto"/>
        <w:ind w:left="900" w:hanging="540"/>
        <w:jc w:val="both"/>
        <w:rPr>
          <w:rFonts w:ascii="Times New Roman" w:hAnsi="Times New Roman" w:cs="Times New Roman"/>
          <w:color w:val="000000"/>
          <w:sz w:val="24"/>
          <w:szCs w:val="24"/>
        </w:rPr>
      </w:pPr>
      <w:proofErr w:type="spellStart"/>
      <w:r w:rsidRPr="00F615F2">
        <w:rPr>
          <w:rFonts w:ascii="Times New Roman" w:hAnsi="Times New Roman" w:cs="Times New Roman"/>
          <w:color w:val="000000"/>
          <w:sz w:val="24"/>
          <w:szCs w:val="24"/>
        </w:rPr>
        <w:t>Heiskanen</w:t>
      </w:r>
      <w:proofErr w:type="spellEnd"/>
      <w:r w:rsidRPr="00F615F2">
        <w:rPr>
          <w:rFonts w:ascii="Times New Roman" w:hAnsi="Times New Roman" w:cs="Times New Roman"/>
          <w:color w:val="000000"/>
          <w:sz w:val="24"/>
          <w:szCs w:val="24"/>
        </w:rPr>
        <w:t xml:space="preserve">, W.A. and Moritz, H. (1967) </w:t>
      </w:r>
      <w:r w:rsidRPr="00F615F2">
        <w:rPr>
          <w:rFonts w:ascii="Times New Roman" w:hAnsi="Times New Roman" w:cs="Times New Roman"/>
          <w:i/>
          <w:iCs/>
          <w:color w:val="000000"/>
          <w:sz w:val="24"/>
          <w:szCs w:val="24"/>
        </w:rPr>
        <w:t>Physical Geodesy</w:t>
      </w:r>
      <w:r w:rsidRPr="00F615F2">
        <w:rPr>
          <w:rFonts w:ascii="Times New Roman" w:hAnsi="Times New Roman" w:cs="Times New Roman"/>
          <w:color w:val="000000"/>
          <w:sz w:val="24"/>
          <w:szCs w:val="24"/>
        </w:rPr>
        <w:t>, W.H. Freeman and Company, San</w:t>
      </w:r>
      <w:r>
        <w:rPr>
          <w:rFonts w:ascii="Times New Roman" w:hAnsi="Times New Roman" w:cs="Times New Roman"/>
          <w:color w:val="000000"/>
          <w:sz w:val="24"/>
          <w:szCs w:val="24"/>
        </w:rPr>
        <w:t xml:space="preserve"> </w:t>
      </w:r>
      <w:r w:rsidR="00AB5D26">
        <w:rPr>
          <w:rFonts w:ascii="Times New Roman" w:hAnsi="Times New Roman" w:cs="Times New Roman"/>
          <w:color w:val="000000"/>
          <w:sz w:val="24"/>
          <w:szCs w:val="24"/>
        </w:rPr>
        <w:t xml:space="preserve">Francisco, USA, 364 </w:t>
      </w:r>
      <w:proofErr w:type="spellStart"/>
      <w:r w:rsidR="00AB5D26">
        <w:rPr>
          <w:rFonts w:ascii="Times New Roman" w:hAnsi="Times New Roman" w:cs="Times New Roman"/>
          <w:color w:val="000000"/>
          <w:sz w:val="24"/>
          <w:szCs w:val="24"/>
        </w:rPr>
        <w:t>pp</w:t>
      </w:r>
      <w:proofErr w:type="spellEnd"/>
    </w:p>
    <w:p w:rsidR="007D75EA" w:rsidRDefault="007D75EA" w:rsidP="0055588A">
      <w:pPr>
        <w:spacing w:after="0" w:line="360" w:lineRule="auto"/>
        <w:ind w:left="360"/>
        <w:jc w:val="both"/>
        <w:rPr>
          <w:rFonts w:ascii="Times New Roman" w:hAnsi="Times New Roman" w:cs="Times New Roman"/>
          <w:sz w:val="10"/>
          <w:szCs w:val="10"/>
        </w:rPr>
      </w:pPr>
    </w:p>
    <w:p w:rsidR="007D75EA" w:rsidRDefault="007D75EA" w:rsidP="007D75EA">
      <w:pPr>
        <w:spacing w:after="0" w:line="360" w:lineRule="auto"/>
        <w:ind w:left="990" w:hanging="630"/>
        <w:jc w:val="both"/>
        <w:rPr>
          <w:rFonts w:ascii="Times New Roman" w:hAnsi="Times New Roman" w:cs="Times New Roman"/>
          <w:color w:val="000000"/>
          <w:sz w:val="24"/>
          <w:szCs w:val="24"/>
        </w:rPr>
      </w:pPr>
      <w:proofErr w:type="spellStart"/>
      <w:r w:rsidRPr="00F256D5">
        <w:rPr>
          <w:rFonts w:ascii="Times New Roman" w:hAnsi="Times New Roman" w:cs="Times New Roman"/>
          <w:color w:val="000000"/>
          <w:sz w:val="24"/>
          <w:szCs w:val="24"/>
        </w:rPr>
        <w:lastRenderedPageBreak/>
        <w:t>Isioye</w:t>
      </w:r>
      <w:proofErr w:type="spellEnd"/>
      <w:r w:rsidRPr="00F256D5">
        <w:rPr>
          <w:rFonts w:ascii="Times New Roman" w:hAnsi="Times New Roman" w:cs="Times New Roman"/>
          <w:color w:val="000000"/>
          <w:sz w:val="24"/>
          <w:szCs w:val="24"/>
        </w:rPr>
        <w:t xml:space="preserve">, O.A., </w:t>
      </w:r>
      <w:proofErr w:type="spellStart"/>
      <w:r w:rsidRPr="00F256D5">
        <w:rPr>
          <w:rFonts w:ascii="Times New Roman" w:hAnsi="Times New Roman" w:cs="Times New Roman"/>
          <w:color w:val="000000"/>
          <w:sz w:val="24"/>
          <w:szCs w:val="24"/>
        </w:rPr>
        <w:t>Youngu</w:t>
      </w:r>
      <w:proofErr w:type="spellEnd"/>
      <w:r w:rsidRPr="00F256D5">
        <w:rPr>
          <w:rFonts w:ascii="Times New Roman" w:hAnsi="Times New Roman" w:cs="Times New Roman"/>
          <w:color w:val="000000"/>
          <w:sz w:val="24"/>
          <w:szCs w:val="24"/>
        </w:rPr>
        <w:t xml:space="preserve">, T.T., </w:t>
      </w:r>
      <w:proofErr w:type="spellStart"/>
      <w:r w:rsidRPr="00F256D5">
        <w:rPr>
          <w:rFonts w:ascii="Times New Roman" w:hAnsi="Times New Roman" w:cs="Times New Roman"/>
          <w:color w:val="000000"/>
          <w:sz w:val="24"/>
          <w:szCs w:val="24"/>
        </w:rPr>
        <w:t>Aledemomi</w:t>
      </w:r>
      <w:proofErr w:type="spellEnd"/>
      <w:r w:rsidRPr="00F256D5">
        <w:rPr>
          <w:rFonts w:ascii="Times New Roman" w:hAnsi="Times New Roman" w:cs="Times New Roman"/>
          <w:color w:val="000000"/>
          <w:sz w:val="24"/>
          <w:szCs w:val="24"/>
        </w:rPr>
        <w:t xml:space="preserve">, A.S. (2010). </w:t>
      </w:r>
      <w:proofErr w:type="gramStart"/>
      <w:r w:rsidRPr="00F256D5">
        <w:rPr>
          <w:rFonts w:ascii="Times New Roman" w:hAnsi="Times New Roman" w:cs="Times New Roman"/>
          <w:color w:val="000000"/>
          <w:sz w:val="24"/>
          <w:szCs w:val="24"/>
        </w:rPr>
        <w:t>Normal gravity and the Nigerian height</w:t>
      </w:r>
      <w:r>
        <w:rPr>
          <w:rFonts w:ascii="Times New Roman" w:hAnsi="Times New Roman" w:cs="Times New Roman"/>
          <w:color w:val="000000"/>
          <w:sz w:val="24"/>
          <w:szCs w:val="24"/>
        </w:rPr>
        <w:t xml:space="preserve"> </w:t>
      </w:r>
      <w:r w:rsidRPr="00F256D5">
        <w:rPr>
          <w:rFonts w:ascii="Times New Roman" w:hAnsi="Times New Roman" w:cs="Times New Roman"/>
          <w:color w:val="000000"/>
          <w:sz w:val="24"/>
          <w:szCs w:val="24"/>
        </w:rPr>
        <w:t>system.</w:t>
      </w:r>
      <w:proofErr w:type="gramEnd"/>
      <w:r w:rsidRPr="00F256D5">
        <w:rPr>
          <w:rFonts w:ascii="Times New Roman" w:hAnsi="Times New Roman" w:cs="Times New Roman"/>
          <w:color w:val="000000"/>
          <w:sz w:val="24"/>
          <w:szCs w:val="24"/>
        </w:rPr>
        <w:t xml:space="preserve"> </w:t>
      </w:r>
      <w:r w:rsidRPr="00F256D5">
        <w:rPr>
          <w:rFonts w:ascii="Times New Roman" w:hAnsi="Times New Roman" w:cs="Times New Roman"/>
          <w:i/>
          <w:iCs/>
          <w:color w:val="000000"/>
          <w:sz w:val="24"/>
          <w:szCs w:val="24"/>
        </w:rPr>
        <w:t>Journal of Engineering Research</w:t>
      </w:r>
      <w:r w:rsidRPr="00F256D5">
        <w:rPr>
          <w:rFonts w:ascii="Times New Roman" w:hAnsi="Times New Roman" w:cs="Times New Roman"/>
          <w:color w:val="000000"/>
          <w:sz w:val="24"/>
          <w:szCs w:val="24"/>
        </w:rPr>
        <w:t>, 3 (1) 39–49, ISSN: 0795-2333</w:t>
      </w:r>
    </w:p>
    <w:p w:rsidR="007D75EA" w:rsidRDefault="007D75EA" w:rsidP="007D75EA">
      <w:pPr>
        <w:spacing w:after="0" w:line="360" w:lineRule="auto"/>
        <w:ind w:left="900" w:hanging="540"/>
        <w:jc w:val="both"/>
        <w:rPr>
          <w:rFonts w:ascii="Times New Roman" w:hAnsi="Times New Roman" w:cs="Times New Roman"/>
          <w:sz w:val="10"/>
          <w:szCs w:val="10"/>
        </w:rPr>
      </w:pPr>
      <w:r w:rsidRPr="006B0899">
        <w:rPr>
          <w:rFonts w:ascii="Times-Roman" w:hAnsi="Times-Roman"/>
          <w:color w:val="000000"/>
          <w:sz w:val="24"/>
          <w:szCs w:val="24"/>
        </w:rPr>
        <w:t xml:space="preserve">Kumar, M. (2005) When ellipsoidal heights will do the job, why look elsewhere! </w:t>
      </w:r>
      <w:r w:rsidRPr="006B0899">
        <w:rPr>
          <w:rFonts w:ascii="Times-Italic" w:hAnsi="Times-Italic"/>
          <w:i/>
          <w:iCs/>
          <w:color w:val="000000"/>
          <w:sz w:val="24"/>
          <w:szCs w:val="24"/>
        </w:rPr>
        <w:t>Surveying</w:t>
      </w:r>
      <w:r>
        <w:rPr>
          <w:rFonts w:ascii="Times-Italic" w:hAnsi="Times-Italic"/>
          <w:i/>
          <w:iCs/>
          <w:color w:val="000000"/>
          <w:sz w:val="24"/>
          <w:szCs w:val="24"/>
        </w:rPr>
        <w:t xml:space="preserve"> and Land Information Science, </w:t>
      </w:r>
      <w:r>
        <w:rPr>
          <w:rFonts w:ascii="Times-Roman" w:hAnsi="Times-Roman"/>
          <w:color w:val="000000"/>
          <w:sz w:val="24"/>
          <w:szCs w:val="24"/>
        </w:rPr>
        <w:t>65 (</w:t>
      </w:r>
      <w:r w:rsidRPr="006B0899">
        <w:rPr>
          <w:rFonts w:ascii="Times-Roman" w:hAnsi="Times-Roman"/>
          <w:color w:val="000000"/>
          <w:sz w:val="24"/>
          <w:szCs w:val="24"/>
        </w:rPr>
        <w:t>2</w:t>
      </w:r>
      <w:r>
        <w:rPr>
          <w:rFonts w:ascii="Times-Roman" w:hAnsi="Times-Roman"/>
          <w:color w:val="000000"/>
          <w:sz w:val="24"/>
          <w:szCs w:val="24"/>
        </w:rPr>
        <w:t>)</w:t>
      </w:r>
    </w:p>
    <w:p w:rsidR="007D75EA" w:rsidRDefault="007D75EA" w:rsidP="007D75EA">
      <w:pPr>
        <w:spacing w:after="0" w:line="360" w:lineRule="auto"/>
        <w:ind w:left="900" w:hanging="540"/>
        <w:jc w:val="both"/>
        <w:rPr>
          <w:rFonts w:ascii="Times New Roman" w:hAnsi="Times New Roman" w:cs="Times New Roman"/>
          <w:color w:val="000000"/>
          <w:sz w:val="24"/>
          <w:szCs w:val="24"/>
        </w:rPr>
      </w:pPr>
      <w:r w:rsidRPr="00F256D5">
        <w:rPr>
          <w:rFonts w:ascii="Times New Roman" w:hAnsi="Times New Roman" w:cs="Times New Roman"/>
          <w:color w:val="000000"/>
          <w:sz w:val="24"/>
          <w:szCs w:val="24"/>
        </w:rPr>
        <w:t>Ma</w:t>
      </w:r>
      <w:r>
        <w:rPr>
          <w:rFonts w:ascii="Times New Roman" w:hAnsi="Times New Roman" w:cs="Times New Roman"/>
          <w:color w:val="000000"/>
          <w:sz w:val="24"/>
          <w:szCs w:val="24"/>
        </w:rPr>
        <w:t xml:space="preserve">tt, A., (2010). </w:t>
      </w:r>
      <w:proofErr w:type="gramStart"/>
      <w:r w:rsidRPr="00F256D5">
        <w:rPr>
          <w:rFonts w:ascii="Times New Roman" w:hAnsi="Times New Roman" w:cs="Times New Roman"/>
          <w:color w:val="000000"/>
          <w:sz w:val="24"/>
          <w:szCs w:val="24"/>
        </w:rPr>
        <w:t>New Zealand Vertical Datum 2009.</w:t>
      </w:r>
      <w:proofErr w:type="gramEnd"/>
      <w:r w:rsidRPr="00F256D5">
        <w:rPr>
          <w:rFonts w:ascii="Times New Roman" w:hAnsi="Times New Roman" w:cs="Times New Roman"/>
          <w:color w:val="000000"/>
          <w:sz w:val="24"/>
          <w:szCs w:val="24"/>
        </w:rPr>
        <w:t xml:space="preserve"> </w:t>
      </w:r>
      <w:proofErr w:type="gramStart"/>
      <w:r w:rsidRPr="00F256D5">
        <w:rPr>
          <w:rFonts w:ascii="Times New Roman" w:hAnsi="Times New Roman" w:cs="Times New Roman"/>
          <w:i/>
          <w:color w:val="000000"/>
          <w:sz w:val="24"/>
          <w:szCs w:val="24"/>
        </w:rPr>
        <w:t>The New Zealand</w:t>
      </w:r>
      <w:r>
        <w:rPr>
          <w:rFonts w:ascii="Times New Roman" w:hAnsi="Times New Roman" w:cs="Times New Roman"/>
          <w:i/>
          <w:color w:val="000000"/>
          <w:sz w:val="24"/>
          <w:szCs w:val="24"/>
        </w:rPr>
        <w:t xml:space="preserve"> </w:t>
      </w:r>
      <w:r w:rsidRPr="00F256D5">
        <w:rPr>
          <w:rFonts w:ascii="Times New Roman" w:hAnsi="Times New Roman" w:cs="Times New Roman"/>
          <w:i/>
          <w:color w:val="000000"/>
          <w:sz w:val="24"/>
          <w:szCs w:val="24"/>
        </w:rPr>
        <w:t>Surveyor</w:t>
      </w:r>
      <w:r w:rsidRPr="00F256D5">
        <w:rPr>
          <w:rFonts w:ascii="Times New Roman" w:hAnsi="Times New Roman" w:cs="Times New Roman"/>
          <w:color w:val="000000"/>
          <w:sz w:val="24"/>
          <w:szCs w:val="24"/>
        </w:rPr>
        <w:t>, No. 300.</w:t>
      </w:r>
      <w:proofErr w:type="gramEnd"/>
      <w:r>
        <w:rPr>
          <w:rFonts w:ascii="Times New Roman" w:hAnsi="Times New Roman" w:cs="Times New Roman"/>
          <w:color w:val="000000"/>
          <w:sz w:val="24"/>
          <w:szCs w:val="24"/>
        </w:rPr>
        <w:t xml:space="preserve"> </w:t>
      </w:r>
      <w:r w:rsidR="00AB5D26">
        <w:rPr>
          <w:rFonts w:ascii="Times New Roman" w:hAnsi="Times New Roman" w:cs="Times New Roman"/>
          <w:color w:val="000000"/>
          <w:sz w:val="24"/>
          <w:szCs w:val="24"/>
        </w:rPr>
        <w:t>pp. 5–16</w:t>
      </w:r>
    </w:p>
    <w:p w:rsidR="007D75EA" w:rsidRDefault="007D75EA" w:rsidP="0055588A">
      <w:pPr>
        <w:spacing w:after="0" w:line="360" w:lineRule="auto"/>
        <w:ind w:left="360"/>
        <w:jc w:val="both"/>
        <w:rPr>
          <w:rFonts w:ascii="Times New Roman" w:hAnsi="Times New Roman" w:cs="Times New Roman"/>
          <w:color w:val="000000"/>
          <w:sz w:val="10"/>
          <w:szCs w:val="10"/>
        </w:rPr>
      </w:pPr>
    </w:p>
    <w:p w:rsidR="007D75EA" w:rsidRDefault="007D75EA" w:rsidP="007D75EA">
      <w:pPr>
        <w:spacing w:after="0" w:line="360" w:lineRule="auto"/>
        <w:ind w:left="900" w:hanging="540"/>
        <w:jc w:val="both"/>
        <w:rPr>
          <w:rFonts w:ascii="Times New Roman" w:eastAsia="Times New Roman" w:hAnsi="Times New Roman"/>
          <w:color w:val="000000"/>
          <w:sz w:val="24"/>
          <w:szCs w:val="24"/>
        </w:rPr>
      </w:pPr>
      <w:r w:rsidRPr="00D1540A">
        <w:rPr>
          <w:rFonts w:ascii="Times New Roman" w:eastAsia="Times New Roman" w:hAnsi="Times New Roman"/>
          <w:bCs/>
          <w:color w:val="000000"/>
          <w:sz w:val="24"/>
          <w:szCs w:val="24"/>
        </w:rPr>
        <w:t>Odumosu, J. O</w:t>
      </w:r>
      <w:r w:rsidRPr="00F25B6C">
        <w:rPr>
          <w:rFonts w:ascii="Times New Roman" w:eastAsia="Times New Roman" w:hAnsi="Times New Roman"/>
          <w:b/>
          <w:bCs/>
          <w:color w:val="000000"/>
          <w:sz w:val="24"/>
          <w:szCs w:val="24"/>
        </w:rPr>
        <w:t xml:space="preserve">, </w:t>
      </w:r>
      <w:proofErr w:type="spellStart"/>
      <w:r w:rsidRPr="009E5949">
        <w:rPr>
          <w:rFonts w:ascii="Times New Roman" w:eastAsia="Times New Roman" w:hAnsi="Times New Roman"/>
          <w:bCs/>
          <w:color w:val="000000"/>
          <w:sz w:val="24"/>
          <w:szCs w:val="24"/>
        </w:rPr>
        <w:t>Nwadialor</w:t>
      </w:r>
      <w:proofErr w:type="spellEnd"/>
      <w:r w:rsidRPr="009E5949">
        <w:rPr>
          <w:rFonts w:ascii="Times New Roman" w:eastAsia="Times New Roman" w:hAnsi="Times New Roman"/>
          <w:bCs/>
          <w:color w:val="000000"/>
          <w:sz w:val="24"/>
          <w:szCs w:val="24"/>
        </w:rPr>
        <w:t>, I. J</w:t>
      </w:r>
      <w:r w:rsidRPr="00C413D2">
        <w:rPr>
          <w:rFonts w:ascii="Times New Roman" w:eastAsia="Times New Roman" w:hAnsi="Times New Roman"/>
          <w:bCs/>
          <w:color w:val="000000"/>
          <w:sz w:val="24"/>
          <w:szCs w:val="24"/>
        </w:rPr>
        <w:t xml:space="preserve">, </w:t>
      </w:r>
      <w:proofErr w:type="spellStart"/>
      <w:r w:rsidRPr="00C413D2">
        <w:rPr>
          <w:rFonts w:ascii="Times New Roman" w:eastAsia="Times New Roman" w:hAnsi="Times New Roman"/>
          <w:bCs/>
          <w:color w:val="000000"/>
          <w:sz w:val="24"/>
          <w:szCs w:val="24"/>
        </w:rPr>
        <w:t>Onuigbo</w:t>
      </w:r>
      <w:proofErr w:type="spellEnd"/>
      <w:r w:rsidRPr="00C413D2">
        <w:rPr>
          <w:rFonts w:ascii="Times New Roman" w:eastAsia="Times New Roman" w:hAnsi="Times New Roman"/>
          <w:bCs/>
          <w:color w:val="000000"/>
          <w:sz w:val="24"/>
          <w:szCs w:val="24"/>
        </w:rPr>
        <w:t xml:space="preserve">, I. C, </w:t>
      </w:r>
      <w:proofErr w:type="spellStart"/>
      <w:r w:rsidRPr="00C413D2">
        <w:rPr>
          <w:rFonts w:ascii="Times New Roman" w:eastAsia="Times New Roman" w:hAnsi="Times New Roman"/>
          <w:bCs/>
          <w:color w:val="000000"/>
          <w:sz w:val="24"/>
          <w:szCs w:val="24"/>
        </w:rPr>
        <w:t>Kemiki</w:t>
      </w:r>
      <w:proofErr w:type="spellEnd"/>
      <w:r w:rsidRPr="00C413D2">
        <w:rPr>
          <w:rFonts w:ascii="Times New Roman" w:eastAsia="Times New Roman" w:hAnsi="Times New Roman"/>
          <w:bCs/>
          <w:color w:val="000000"/>
          <w:sz w:val="24"/>
          <w:szCs w:val="24"/>
        </w:rPr>
        <w:t>, O</w:t>
      </w:r>
      <w:r>
        <w:rPr>
          <w:rFonts w:ascii="Times New Roman" w:eastAsia="Times New Roman" w:hAnsi="Times New Roman"/>
          <w:bCs/>
          <w:color w:val="000000"/>
          <w:sz w:val="24"/>
          <w:szCs w:val="24"/>
        </w:rPr>
        <w:t xml:space="preserve">. </w:t>
      </w:r>
      <w:proofErr w:type="gramStart"/>
      <w:r>
        <w:rPr>
          <w:rFonts w:ascii="Times New Roman" w:eastAsia="Times New Roman" w:hAnsi="Times New Roman"/>
          <w:bCs/>
          <w:color w:val="000000"/>
          <w:sz w:val="24"/>
          <w:szCs w:val="24"/>
        </w:rPr>
        <w:t xml:space="preserve">A, </w:t>
      </w:r>
      <w:proofErr w:type="spellStart"/>
      <w:r>
        <w:rPr>
          <w:rFonts w:ascii="Times New Roman" w:eastAsia="Times New Roman" w:hAnsi="Times New Roman"/>
          <w:bCs/>
          <w:color w:val="000000"/>
          <w:sz w:val="24"/>
          <w:szCs w:val="24"/>
        </w:rPr>
        <w:t>Okpogo</w:t>
      </w:r>
      <w:proofErr w:type="spellEnd"/>
      <w:r>
        <w:rPr>
          <w:rFonts w:ascii="Times New Roman" w:eastAsia="Times New Roman" w:hAnsi="Times New Roman"/>
          <w:bCs/>
          <w:color w:val="000000"/>
          <w:sz w:val="24"/>
          <w:szCs w:val="24"/>
        </w:rPr>
        <w:t xml:space="preserve">, E. U and </w:t>
      </w:r>
      <w:proofErr w:type="spellStart"/>
      <w:r>
        <w:rPr>
          <w:rFonts w:ascii="Times New Roman" w:eastAsia="Times New Roman" w:hAnsi="Times New Roman"/>
          <w:bCs/>
          <w:color w:val="000000"/>
          <w:sz w:val="24"/>
          <w:szCs w:val="24"/>
        </w:rPr>
        <w:t>Samaila-Ija</w:t>
      </w:r>
      <w:proofErr w:type="spellEnd"/>
      <w:r>
        <w:rPr>
          <w:rFonts w:ascii="Times New Roman" w:eastAsia="Times New Roman" w:hAnsi="Times New Roman"/>
          <w:bCs/>
          <w:color w:val="000000"/>
          <w:sz w:val="24"/>
          <w:szCs w:val="24"/>
        </w:rPr>
        <w:t xml:space="preserve">, H. A. </w:t>
      </w:r>
      <w:r w:rsidRPr="00F25B6C">
        <w:rPr>
          <w:rFonts w:ascii="Times New Roman" w:eastAsia="Times New Roman" w:hAnsi="Times New Roman"/>
          <w:bCs/>
          <w:color w:val="000000"/>
          <w:sz w:val="24"/>
          <w:szCs w:val="24"/>
        </w:rPr>
        <w:t>(201</w:t>
      </w:r>
      <w:r>
        <w:rPr>
          <w:rFonts w:ascii="Times New Roman" w:eastAsia="Times New Roman" w:hAnsi="Times New Roman"/>
          <w:bCs/>
          <w:color w:val="000000"/>
          <w:sz w:val="24"/>
          <w:szCs w:val="24"/>
        </w:rPr>
        <w:t>7</w:t>
      </w:r>
      <w:r w:rsidRPr="00F25B6C">
        <w:rPr>
          <w:rFonts w:ascii="Times New Roman" w:eastAsia="Times New Roman" w:hAnsi="Times New Roman"/>
          <w:bCs/>
          <w:color w:val="000000"/>
          <w:sz w:val="24"/>
          <w:szCs w:val="24"/>
        </w:rPr>
        <w:t>).</w:t>
      </w:r>
      <w:proofErr w:type="gramEnd"/>
      <w:r w:rsidRPr="00F25B6C">
        <w:rPr>
          <w:rFonts w:ascii="Times New Roman" w:eastAsia="Times New Roman" w:hAnsi="Times New Roman"/>
          <w:bCs/>
          <w:color w:val="000000"/>
          <w:sz w:val="24"/>
          <w:szCs w:val="24"/>
        </w:rPr>
        <w:t xml:space="preserve"> </w:t>
      </w:r>
      <w:proofErr w:type="gramStart"/>
      <w:r>
        <w:rPr>
          <w:rFonts w:ascii="Times New Roman" w:eastAsia="Times New Roman" w:hAnsi="Times New Roman"/>
          <w:bCs/>
          <w:color w:val="000000"/>
          <w:sz w:val="24"/>
          <w:szCs w:val="24"/>
        </w:rPr>
        <w:t>Preliminary adjustments for the establishment of the Lagos Gravity Network (LAGNET 017)</w:t>
      </w:r>
      <w:r w:rsidRPr="00F25B6C">
        <w:rPr>
          <w:rFonts w:ascii="Times New Roman" w:eastAsia="Times New Roman" w:hAnsi="Times New Roman"/>
          <w:bCs/>
          <w:color w:val="000000"/>
          <w:sz w:val="24"/>
          <w:szCs w:val="24"/>
        </w:rPr>
        <w:t>.</w:t>
      </w:r>
      <w:proofErr w:type="gramEnd"/>
      <w:r w:rsidRPr="00F25B6C">
        <w:rPr>
          <w:rFonts w:ascii="Times New Roman" w:eastAsia="Times New Roman" w:hAnsi="Times New Roman"/>
          <w:bCs/>
          <w:color w:val="000000"/>
          <w:sz w:val="24"/>
          <w:szCs w:val="24"/>
        </w:rPr>
        <w:t xml:space="preserve"> </w:t>
      </w:r>
      <w:proofErr w:type="gramStart"/>
      <w:r>
        <w:rPr>
          <w:rFonts w:ascii="Times New Roman" w:eastAsia="Times New Roman" w:hAnsi="Times New Roman"/>
          <w:bCs/>
          <w:color w:val="000000"/>
          <w:sz w:val="24"/>
          <w:szCs w:val="24"/>
        </w:rPr>
        <w:t>52</w:t>
      </w:r>
      <w:r w:rsidRPr="00C413D2">
        <w:rPr>
          <w:rFonts w:ascii="Times New Roman" w:eastAsia="Times New Roman" w:hAnsi="Times New Roman"/>
          <w:bCs/>
          <w:color w:val="000000"/>
          <w:sz w:val="24"/>
          <w:szCs w:val="24"/>
          <w:vertAlign w:val="superscript"/>
        </w:rPr>
        <w:t>nd</w:t>
      </w:r>
      <w:r>
        <w:rPr>
          <w:rFonts w:ascii="Times New Roman" w:eastAsia="Times New Roman" w:hAnsi="Times New Roman"/>
          <w:bCs/>
          <w:color w:val="000000"/>
          <w:sz w:val="24"/>
          <w:szCs w:val="24"/>
        </w:rPr>
        <w:t xml:space="preserve"> Annual General Meeting of the Nigerian Institution of Surveyors</w:t>
      </w:r>
      <w:r w:rsidRPr="00F25B6C">
        <w:rPr>
          <w:rFonts w:ascii="Times New Roman" w:eastAsia="Times New Roman" w:hAnsi="Times New Roman"/>
          <w:bCs/>
          <w:color w:val="000000"/>
          <w:sz w:val="24"/>
          <w:szCs w:val="24"/>
        </w:rPr>
        <w:t>.</w:t>
      </w:r>
      <w:proofErr w:type="gramEnd"/>
      <w:r w:rsidRPr="00F25B6C">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8</w:t>
      </w:r>
      <w:r w:rsidRPr="00C413D2">
        <w:rPr>
          <w:rFonts w:ascii="Times New Roman" w:eastAsia="Times New Roman" w:hAnsi="Times New Roman"/>
          <w:bCs/>
          <w:color w:val="000000"/>
          <w:sz w:val="24"/>
          <w:szCs w:val="24"/>
          <w:vertAlign w:val="superscript"/>
        </w:rPr>
        <w:t>th</w:t>
      </w:r>
      <w:r>
        <w:rPr>
          <w:rFonts w:ascii="Times New Roman" w:eastAsia="Times New Roman" w:hAnsi="Times New Roman"/>
          <w:bCs/>
          <w:color w:val="000000"/>
          <w:sz w:val="24"/>
          <w:szCs w:val="24"/>
        </w:rPr>
        <w:t xml:space="preserve"> </w:t>
      </w:r>
      <w:r>
        <w:rPr>
          <w:rFonts w:ascii="Times New Roman" w:eastAsia="Times New Roman" w:hAnsi="Times New Roman"/>
          <w:color w:val="000000"/>
          <w:sz w:val="24"/>
          <w:szCs w:val="24"/>
        </w:rPr>
        <w:t>– 12</w:t>
      </w:r>
      <w:r w:rsidRPr="00C413D2">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May</w:t>
      </w:r>
      <w:r w:rsidRPr="00F25B6C">
        <w:rPr>
          <w:rFonts w:ascii="Times New Roman" w:eastAsia="Times New Roman" w:hAnsi="Times New Roman"/>
          <w:color w:val="000000"/>
          <w:sz w:val="24"/>
          <w:szCs w:val="24"/>
        </w:rPr>
        <w:t>, 201</w:t>
      </w:r>
      <w:r w:rsidR="00AB5D26">
        <w:rPr>
          <w:rFonts w:ascii="Times New Roman" w:eastAsia="Times New Roman" w:hAnsi="Times New Roman"/>
          <w:color w:val="000000"/>
          <w:sz w:val="24"/>
          <w:szCs w:val="24"/>
        </w:rPr>
        <w:t>7</w:t>
      </w:r>
    </w:p>
    <w:p w:rsidR="007D75EA" w:rsidRDefault="007D75EA" w:rsidP="007D75EA">
      <w:pPr>
        <w:spacing w:after="0" w:line="360" w:lineRule="auto"/>
        <w:ind w:left="360"/>
        <w:jc w:val="both"/>
        <w:rPr>
          <w:rFonts w:ascii="Times New Roman" w:hAnsi="Times New Roman" w:cs="Times New Roman"/>
          <w:color w:val="000000"/>
          <w:sz w:val="10"/>
          <w:szCs w:val="10"/>
        </w:rPr>
      </w:pPr>
    </w:p>
    <w:p w:rsidR="007D75EA" w:rsidRDefault="007D75EA" w:rsidP="007D75EA">
      <w:pPr>
        <w:spacing w:after="0" w:line="360" w:lineRule="auto"/>
        <w:ind w:left="900" w:hanging="540"/>
        <w:jc w:val="both"/>
        <w:rPr>
          <w:rStyle w:val="Hyperlink"/>
          <w:rFonts w:ascii="Times New Roman" w:hAnsi="Times New Roman" w:cs="Times New Roman"/>
          <w:sz w:val="24"/>
          <w:szCs w:val="24"/>
        </w:rPr>
      </w:pPr>
      <w:proofErr w:type="gramStart"/>
      <w:r w:rsidRPr="00F256D5">
        <w:rPr>
          <w:rFonts w:ascii="Times New Roman" w:hAnsi="Times New Roman" w:cs="Times New Roman"/>
          <w:color w:val="000000"/>
          <w:sz w:val="24"/>
          <w:szCs w:val="24"/>
        </w:rPr>
        <w:t xml:space="preserve">Odumosu, J.O, </w:t>
      </w:r>
      <w:proofErr w:type="spellStart"/>
      <w:r w:rsidRPr="00F256D5">
        <w:rPr>
          <w:rFonts w:ascii="Times New Roman" w:hAnsi="Times New Roman" w:cs="Times New Roman"/>
          <w:color w:val="000000"/>
          <w:sz w:val="24"/>
          <w:szCs w:val="24"/>
        </w:rPr>
        <w:t>Ajayi</w:t>
      </w:r>
      <w:proofErr w:type="spellEnd"/>
      <w:r w:rsidRPr="00F256D5">
        <w:rPr>
          <w:rFonts w:ascii="Times New Roman" w:hAnsi="Times New Roman" w:cs="Times New Roman"/>
          <w:color w:val="000000"/>
          <w:sz w:val="24"/>
          <w:szCs w:val="24"/>
        </w:rPr>
        <w:t xml:space="preserve">, O. G, </w:t>
      </w:r>
      <w:proofErr w:type="spellStart"/>
      <w:r w:rsidRPr="00F256D5">
        <w:rPr>
          <w:rFonts w:ascii="Times New Roman" w:hAnsi="Times New Roman" w:cs="Times New Roman"/>
          <w:color w:val="000000"/>
          <w:sz w:val="24"/>
          <w:szCs w:val="24"/>
        </w:rPr>
        <w:t>Idowu</w:t>
      </w:r>
      <w:proofErr w:type="spellEnd"/>
      <w:r w:rsidRPr="00F256D5">
        <w:rPr>
          <w:rFonts w:ascii="Times New Roman" w:hAnsi="Times New Roman" w:cs="Times New Roman"/>
          <w:color w:val="000000"/>
          <w:sz w:val="24"/>
          <w:szCs w:val="24"/>
        </w:rPr>
        <w:t xml:space="preserve">, F. F and </w:t>
      </w:r>
      <w:proofErr w:type="spellStart"/>
      <w:r w:rsidRPr="00F256D5">
        <w:rPr>
          <w:rFonts w:ascii="Times New Roman" w:hAnsi="Times New Roman" w:cs="Times New Roman"/>
          <w:color w:val="000000"/>
          <w:sz w:val="24"/>
          <w:szCs w:val="24"/>
        </w:rPr>
        <w:t>Adesina</w:t>
      </w:r>
      <w:proofErr w:type="spellEnd"/>
      <w:r w:rsidRPr="00F256D5">
        <w:rPr>
          <w:rFonts w:ascii="Times New Roman" w:hAnsi="Times New Roman" w:cs="Times New Roman"/>
          <w:color w:val="000000"/>
          <w:sz w:val="24"/>
          <w:szCs w:val="24"/>
        </w:rPr>
        <w:t>, E.</w:t>
      </w:r>
      <w:proofErr w:type="gramEnd"/>
      <w:r w:rsidRPr="00F256D5">
        <w:rPr>
          <w:rFonts w:ascii="Times New Roman" w:hAnsi="Times New Roman" w:cs="Times New Roman"/>
          <w:color w:val="000000"/>
          <w:sz w:val="24"/>
          <w:szCs w:val="24"/>
        </w:rPr>
        <w:t xml:space="preserve"> </w:t>
      </w:r>
      <w:proofErr w:type="gramStart"/>
      <w:r w:rsidRPr="00F256D5">
        <w:rPr>
          <w:rFonts w:ascii="Times New Roman" w:hAnsi="Times New Roman" w:cs="Times New Roman"/>
          <w:color w:val="000000"/>
          <w:sz w:val="24"/>
          <w:szCs w:val="24"/>
        </w:rPr>
        <w:t>A (2018).</w:t>
      </w:r>
      <w:proofErr w:type="gramEnd"/>
      <w:r w:rsidRPr="00F256D5">
        <w:rPr>
          <w:rFonts w:ascii="Times New Roman" w:hAnsi="Times New Roman" w:cs="Times New Roman"/>
          <w:color w:val="000000"/>
          <w:sz w:val="24"/>
          <w:szCs w:val="24"/>
        </w:rPr>
        <w:t xml:space="preserve"> </w:t>
      </w:r>
      <w:proofErr w:type="gramStart"/>
      <w:r w:rsidRPr="00F256D5">
        <w:rPr>
          <w:rFonts w:ascii="Times New Roman" w:hAnsi="Times New Roman" w:cs="Times New Roman"/>
          <w:color w:val="000000"/>
          <w:sz w:val="24"/>
          <w:szCs w:val="24"/>
        </w:rPr>
        <w:t>Evaluation of the various</w:t>
      </w:r>
      <w:r w:rsidRPr="00F256D5">
        <w:rPr>
          <w:color w:val="000000"/>
        </w:rPr>
        <w:br/>
      </w:r>
      <w:r w:rsidRPr="00F256D5">
        <w:rPr>
          <w:rFonts w:ascii="Times New Roman" w:hAnsi="Times New Roman" w:cs="Times New Roman"/>
          <w:color w:val="000000"/>
          <w:sz w:val="24"/>
          <w:szCs w:val="24"/>
        </w:rPr>
        <w:t>orthometric height systems and the Nigerian scenario – A case study of Lagos State.</w:t>
      </w:r>
      <w:proofErr w:type="gramEnd"/>
      <w:r w:rsidRPr="00F256D5">
        <w:rPr>
          <w:color w:val="000000"/>
        </w:rPr>
        <w:br/>
      </w:r>
      <w:proofErr w:type="gramStart"/>
      <w:r w:rsidRPr="00F256D5">
        <w:rPr>
          <w:rFonts w:ascii="Times New Roman" w:hAnsi="Times New Roman" w:cs="Times New Roman"/>
          <w:i/>
          <w:iCs/>
          <w:color w:val="000000"/>
          <w:sz w:val="24"/>
          <w:szCs w:val="24"/>
        </w:rPr>
        <w:t>Journal of King Saud University – Engineering Sciences</w:t>
      </w:r>
      <w:r w:rsidRPr="00F256D5">
        <w:rPr>
          <w:rFonts w:ascii="Times New Roman" w:hAnsi="Times New Roman" w:cs="Times New Roman"/>
          <w:color w:val="000000"/>
          <w:sz w:val="24"/>
          <w:szCs w:val="24"/>
        </w:rPr>
        <w:t>.</w:t>
      </w:r>
      <w:proofErr w:type="gramEnd"/>
      <w:r w:rsidRPr="00F256D5">
        <w:rPr>
          <w:rFonts w:ascii="Times New Roman" w:hAnsi="Times New Roman" w:cs="Times New Roman"/>
          <w:color w:val="000000"/>
          <w:sz w:val="24"/>
          <w:szCs w:val="24"/>
        </w:rPr>
        <w:t xml:space="preserve"> 2018 (30), 46 – 53.</w:t>
      </w:r>
      <w:r w:rsidRPr="00F256D5">
        <w:rPr>
          <w:color w:val="000000"/>
        </w:rPr>
        <w:br/>
      </w:r>
      <w:hyperlink r:id="rId18" w:history="1">
        <w:r w:rsidRPr="008E6E7C">
          <w:rPr>
            <w:rStyle w:val="Hyperlink"/>
            <w:rFonts w:ascii="Times New Roman" w:hAnsi="Times New Roman" w:cs="Times New Roman"/>
            <w:sz w:val="24"/>
            <w:szCs w:val="24"/>
          </w:rPr>
          <w:t>http://dx.doi.org/10.1016/j.jksues.2015.09.002</w:t>
        </w:r>
      </w:hyperlink>
    </w:p>
    <w:p w:rsidR="007D75EA" w:rsidRPr="007D75EA" w:rsidRDefault="007D75EA" w:rsidP="007D75EA">
      <w:pPr>
        <w:spacing w:after="0" w:line="360" w:lineRule="auto"/>
        <w:ind w:left="360"/>
        <w:jc w:val="both"/>
        <w:rPr>
          <w:rStyle w:val="Hyperlink"/>
          <w:rFonts w:ascii="Times New Roman" w:hAnsi="Times New Roman" w:cs="Times New Roman"/>
          <w:sz w:val="10"/>
          <w:szCs w:val="10"/>
        </w:rPr>
      </w:pPr>
    </w:p>
    <w:p w:rsidR="007D75EA" w:rsidRDefault="007D75EA" w:rsidP="007D75EA">
      <w:pPr>
        <w:spacing w:after="0" w:line="360" w:lineRule="auto"/>
        <w:ind w:left="90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Odumosu, J. O. (2019). </w:t>
      </w:r>
      <w:proofErr w:type="gramStart"/>
      <w:r>
        <w:rPr>
          <w:rFonts w:ascii="Times New Roman" w:hAnsi="Times New Roman" w:cs="Times New Roman"/>
          <w:color w:val="000000"/>
          <w:sz w:val="24"/>
          <w:szCs w:val="24"/>
        </w:rPr>
        <w:t>Determination and Utilization of a homogenized gravity dataset for the development of a gravimetric geoid for South Western Zone of Nigeria.</w:t>
      </w:r>
      <w:proofErr w:type="gramEnd"/>
      <w:r>
        <w:rPr>
          <w:rFonts w:ascii="Times New Roman" w:hAnsi="Times New Roman" w:cs="Times New Roman"/>
          <w:color w:val="000000"/>
          <w:sz w:val="24"/>
          <w:szCs w:val="24"/>
        </w:rPr>
        <w:t xml:space="preserve"> </w:t>
      </w:r>
      <w:r w:rsidRPr="00477690">
        <w:rPr>
          <w:rFonts w:ascii="Times New Roman" w:hAnsi="Times New Roman" w:cs="Times New Roman"/>
          <w:color w:val="000000"/>
          <w:sz w:val="24"/>
          <w:szCs w:val="24"/>
        </w:rPr>
        <w:t xml:space="preserve">PhD thesis, Department of </w:t>
      </w:r>
      <w:r>
        <w:rPr>
          <w:rFonts w:ascii="Times New Roman" w:hAnsi="Times New Roman" w:cs="Times New Roman"/>
          <w:color w:val="000000"/>
          <w:sz w:val="24"/>
          <w:szCs w:val="24"/>
        </w:rPr>
        <w:t xml:space="preserve">Surveying and </w:t>
      </w:r>
      <w:proofErr w:type="spellStart"/>
      <w:r>
        <w:rPr>
          <w:rFonts w:ascii="Times New Roman" w:hAnsi="Times New Roman" w:cs="Times New Roman"/>
          <w:color w:val="000000"/>
          <w:sz w:val="24"/>
          <w:szCs w:val="24"/>
        </w:rPr>
        <w:t>Geoinformatics</w:t>
      </w:r>
      <w:proofErr w:type="spellEnd"/>
      <w:r>
        <w:rPr>
          <w:rFonts w:ascii="Times New Roman" w:hAnsi="Times New Roman" w:cs="Times New Roman"/>
          <w:color w:val="000000"/>
          <w:sz w:val="24"/>
          <w:szCs w:val="24"/>
        </w:rPr>
        <w:t>, Federal University of Technolo</w:t>
      </w:r>
      <w:r w:rsidR="00AB5D26">
        <w:rPr>
          <w:rFonts w:ascii="Times New Roman" w:hAnsi="Times New Roman" w:cs="Times New Roman"/>
          <w:color w:val="000000"/>
          <w:sz w:val="24"/>
          <w:szCs w:val="24"/>
        </w:rPr>
        <w:t xml:space="preserve">gy, </w:t>
      </w:r>
      <w:proofErr w:type="spellStart"/>
      <w:r w:rsidR="00AB5D26">
        <w:rPr>
          <w:rFonts w:ascii="Times New Roman" w:hAnsi="Times New Roman" w:cs="Times New Roman"/>
          <w:color w:val="000000"/>
          <w:sz w:val="24"/>
          <w:szCs w:val="24"/>
        </w:rPr>
        <w:t>Minna</w:t>
      </w:r>
      <w:proofErr w:type="spellEnd"/>
    </w:p>
    <w:p w:rsidR="007D75EA" w:rsidRDefault="007D75EA" w:rsidP="007D75EA">
      <w:pPr>
        <w:spacing w:after="0" w:line="360" w:lineRule="auto"/>
        <w:ind w:left="900" w:hanging="540"/>
        <w:jc w:val="both"/>
        <w:rPr>
          <w:rFonts w:ascii="Times New Roman" w:hAnsi="Times New Roman" w:cs="Times New Roman"/>
          <w:color w:val="000000"/>
          <w:sz w:val="10"/>
          <w:szCs w:val="10"/>
        </w:rPr>
      </w:pPr>
    </w:p>
    <w:p w:rsidR="007D75EA" w:rsidRDefault="007D75EA" w:rsidP="007D75EA">
      <w:pPr>
        <w:spacing w:after="0" w:line="360" w:lineRule="auto"/>
        <w:ind w:left="900" w:hanging="540"/>
        <w:jc w:val="both"/>
        <w:rPr>
          <w:rFonts w:ascii="Times New Roman" w:hAnsi="Times New Roman" w:cs="Times New Roman"/>
          <w:sz w:val="24"/>
          <w:szCs w:val="24"/>
        </w:rPr>
      </w:pPr>
      <w:proofErr w:type="spellStart"/>
      <w:r>
        <w:rPr>
          <w:rFonts w:ascii="Times New Roman" w:hAnsi="Times New Roman" w:cs="Times New Roman"/>
          <w:sz w:val="24"/>
          <w:szCs w:val="24"/>
        </w:rPr>
        <w:t>Seeber</w:t>
      </w:r>
      <w:proofErr w:type="spellEnd"/>
      <w:r>
        <w:rPr>
          <w:rFonts w:ascii="Times New Roman" w:hAnsi="Times New Roman" w:cs="Times New Roman"/>
          <w:sz w:val="24"/>
          <w:szCs w:val="24"/>
        </w:rPr>
        <w:t xml:space="preserve">, G. (2003). </w:t>
      </w:r>
      <w:proofErr w:type="gramStart"/>
      <w:r w:rsidRPr="002933E4">
        <w:rPr>
          <w:rFonts w:ascii="Times New Roman" w:hAnsi="Times New Roman" w:cs="Times New Roman"/>
          <w:i/>
          <w:sz w:val="24"/>
          <w:szCs w:val="24"/>
        </w:rPr>
        <w:t>Satellite Geodesy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Second Edition.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Walter de </w:t>
      </w:r>
      <w:proofErr w:type="spellStart"/>
      <w:r>
        <w:rPr>
          <w:rFonts w:ascii="Times New Roman" w:hAnsi="Times New Roman" w:cs="Times New Roman"/>
          <w:sz w:val="24"/>
          <w:szCs w:val="24"/>
        </w:rPr>
        <w:t>Gruyter</w:t>
      </w:r>
      <w:proofErr w:type="spellEnd"/>
      <w:r>
        <w:rPr>
          <w:rFonts w:ascii="Times New Roman" w:hAnsi="Times New Roman" w:cs="Times New Roman"/>
          <w:sz w:val="24"/>
          <w:szCs w:val="24"/>
        </w:rPr>
        <w:t>, Berlin, New York.</w:t>
      </w:r>
      <w:proofErr w:type="gramEnd"/>
    </w:p>
    <w:p w:rsidR="007D75EA" w:rsidRPr="007D75EA" w:rsidRDefault="007D75EA" w:rsidP="007D75EA">
      <w:pPr>
        <w:spacing w:after="0" w:line="360" w:lineRule="auto"/>
        <w:ind w:left="900" w:hanging="540"/>
        <w:jc w:val="both"/>
        <w:rPr>
          <w:rFonts w:ascii="Times New Roman" w:hAnsi="Times New Roman" w:cs="Times New Roman"/>
          <w:color w:val="000000"/>
          <w:sz w:val="10"/>
          <w:szCs w:val="10"/>
        </w:rPr>
      </w:pPr>
    </w:p>
    <w:p w:rsidR="007D75EA" w:rsidRDefault="007D75EA" w:rsidP="00AB5D26">
      <w:pPr>
        <w:spacing w:after="0" w:line="360" w:lineRule="auto"/>
        <w:ind w:left="900" w:hanging="540"/>
        <w:jc w:val="both"/>
        <w:rPr>
          <w:rFonts w:ascii="Times New Roman" w:hAnsi="Times New Roman" w:cs="Times New Roman"/>
          <w:sz w:val="10"/>
          <w:szCs w:val="10"/>
        </w:rPr>
      </w:pPr>
      <w:r w:rsidRPr="006B0899">
        <w:rPr>
          <w:rFonts w:ascii="Times-Roman" w:hAnsi="Times-Roman"/>
          <w:color w:val="000000"/>
          <w:sz w:val="24"/>
          <w:szCs w:val="24"/>
        </w:rPr>
        <w:t xml:space="preserve">Steinberg, G. and </w:t>
      </w:r>
      <w:proofErr w:type="spellStart"/>
      <w:r w:rsidRPr="006B0899">
        <w:rPr>
          <w:rFonts w:ascii="Times-Roman" w:hAnsi="Times-Roman"/>
          <w:color w:val="000000"/>
          <w:sz w:val="24"/>
          <w:szCs w:val="24"/>
        </w:rPr>
        <w:t>Papo</w:t>
      </w:r>
      <w:proofErr w:type="spellEnd"/>
      <w:r w:rsidRPr="006B0899">
        <w:rPr>
          <w:rFonts w:ascii="Times-Roman" w:hAnsi="Times-Roman"/>
          <w:color w:val="000000"/>
          <w:sz w:val="24"/>
          <w:szCs w:val="24"/>
        </w:rPr>
        <w:t>, H. (1998) Ellipsoidal heights: the future of vertical geodetic control</w:t>
      </w:r>
      <w:proofErr w:type="gramStart"/>
      <w:r w:rsidRPr="006B0899">
        <w:rPr>
          <w:rFonts w:ascii="Times-Roman" w:hAnsi="Times-Roman"/>
          <w:color w:val="000000"/>
          <w:sz w:val="24"/>
          <w:szCs w:val="24"/>
        </w:rPr>
        <w:t>,</w:t>
      </w:r>
      <w:proofErr w:type="gramEnd"/>
      <w:r w:rsidRPr="006B0899">
        <w:rPr>
          <w:rFonts w:ascii="Times-Roman" w:hAnsi="Times-Roman"/>
          <w:color w:val="000000"/>
        </w:rPr>
        <w:br/>
      </w:r>
      <w:r w:rsidRPr="006B0899">
        <w:rPr>
          <w:rFonts w:ascii="Times-Italic" w:hAnsi="Times-Italic"/>
          <w:i/>
          <w:iCs/>
          <w:color w:val="000000"/>
          <w:sz w:val="24"/>
          <w:szCs w:val="24"/>
        </w:rPr>
        <w:t>GPS World</w:t>
      </w:r>
      <w:r w:rsidRPr="006B0899">
        <w:rPr>
          <w:rFonts w:ascii="Times-Roman" w:hAnsi="Times-Roman"/>
          <w:color w:val="000000"/>
          <w:sz w:val="24"/>
          <w:szCs w:val="24"/>
        </w:rPr>
        <w:t>,</w:t>
      </w:r>
      <w:r>
        <w:rPr>
          <w:rFonts w:ascii="Times-Roman" w:hAnsi="Times-Roman"/>
          <w:color w:val="000000"/>
          <w:sz w:val="24"/>
          <w:szCs w:val="24"/>
        </w:rPr>
        <w:t xml:space="preserve"> 9 (</w:t>
      </w:r>
      <w:r w:rsidRPr="006B0899">
        <w:rPr>
          <w:rFonts w:ascii="Times-Roman" w:hAnsi="Times-Roman"/>
          <w:color w:val="000000"/>
          <w:sz w:val="24"/>
          <w:szCs w:val="24"/>
        </w:rPr>
        <w:t>2</w:t>
      </w:r>
      <w:r>
        <w:rPr>
          <w:rFonts w:ascii="Times-Roman" w:hAnsi="Times-Roman"/>
          <w:color w:val="000000"/>
          <w:sz w:val="24"/>
          <w:szCs w:val="24"/>
        </w:rPr>
        <w:t xml:space="preserve">) </w:t>
      </w:r>
      <w:r w:rsidRPr="006B0899">
        <w:rPr>
          <w:rFonts w:ascii="Times-Roman" w:hAnsi="Times-Roman"/>
          <w:color w:val="000000"/>
          <w:sz w:val="24"/>
          <w:szCs w:val="24"/>
        </w:rPr>
        <w:t>41-43</w:t>
      </w:r>
    </w:p>
    <w:p w:rsidR="007D75EA" w:rsidRDefault="007D75EA" w:rsidP="007D75EA">
      <w:pPr>
        <w:spacing w:after="0" w:line="360" w:lineRule="auto"/>
        <w:ind w:left="360"/>
        <w:jc w:val="both"/>
        <w:rPr>
          <w:rFonts w:ascii="Times New Roman" w:hAnsi="Times New Roman" w:cs="Times New Roman"/>
          <w:sz w:val="10"/>
          <w:szCs w:val="10"/>
        </w:rPr>
      </w:pPr>
    </w:p>
    <w:p w:rsidR="007D75EA" w:rsidRDefault="007D75EA" w:rsidP="007D75EA">
      <w:pPr>
        <w:spacing w:after="0" w:line="360" w:lineRule="auto"/>
        <w:ind w:left="900" w:hanging="540"/>
        <w:jc w:val="both"/>
        <w:rPr>
          <w:rFonts w:ascii="Times New Roman" w:hAnsi="Times New Roman" w:cs="Times New Roman"/>
          <w:color w:val="000000"/>
          <w:sz w:val="24"/>
          <w:szCs w:val="24"/>
        </w:rPr>
      </w:pPr>
      <w:proofErr w:type="spellStart"/>
      <w:proofErr w:type="gramStart"/>
      <w:r w:rsidRPr="00F256D5">
        <w:rPr>
          <w:rFonts w:ascii="Times New Roman" w:hAnsi="Times New Roman" w:cs="Times New Roman"/>
          <w:color w:val="000000"/>
          <w:sz w:val="24"/>
          <w:szCs w:val="24"/>
        </w:rPr>
        <w:t>Tenzer</w:t>
      </w:r>
      <w:proofErr w:type="spellEnd"/>
      <w:r w:rsidRPr="00F256D5">
        <w:rPr>
          <w:rFonts w:ascii="Times New Roman" w:hAnsi="Times New Roman" w:cs="Times New Roman"/>
          <w:color w:val="000000"/>
          <w:sz w:val="24"/>
          <w:szCs w:val="24"/>
        </w:rPr>
        <w:t xml:space="preserve">, R., </w:t>
      </w:r>
      <w:proofErr w:type="spellStart"/>
      <w:r w:rsidRPr="00F256D5">
        <w:rPr>
          <w:rFonts w:ascii="Times New Roman" w:hAnsi="Times New Roman" w:cs="Times New Roman"/>
          <w:color w:val="000000"/>
          <w:sz w:val="24"/>
          <w:szCs w:val="24"/>
        </w:rPr>
        <w:t>Vanicek</w:t>
      </w:r>
      <w:proofErr w:type="spellEnd"/>
      <w:r w:rsidRPr="00F256D5">
        <w:rPr>
          <w:rFonts w:ascii="Times New Roman" w:hAnsi="Times New Roman" w:cs="Times New Roman"/>
          <w:color w:val="000000"/>
          <w:sz w:val="24"/>
          <w:szCs w:val="24"/>
        </w:rPr>
        <w:t>, P., Santos, M., Featherstone, W.E., Kuhn, M.</w:t>
      </w:r>
      <w:r>
        <w:rPr>
          <w:rFonts w:ascii="Times New Roman" w:hAnsi="Times New Roman" w:cs="Times New Roman"/>
          <w:color w:val="000000"/>
          <w:sz w:val="24"/>
          <w:szCs w:val="24"/>
        </w:rPr>
        <w:t xml:space="preserve"> (2005).</w:t>
      </w:r>
      <w:proofErr w:type="gramEnd"/>
      <w:r>
        <w:rPr>
          <w:rFonts w:ascii="Times New Roman" w:hAnsi="Times New Roman" w:cs="Times New Roman"/>
          <w:color w:val="000000"/>
          <w:sz w:val="24"/>
          <w:szCs w:val="24"/>
        </w:rPr>
        <w:t xml:space="preserve"> </w:t>
      </w:r>
      <w:proofErr w:type="gramStart"/>
      <w:r w:rsidRPr="00F256D5">
        <w:rPr>
          <w:rFonts w:ascii="Times New Roman" w:hAnsi="Times New Roman" w:cs="Times New Roman"/>
          <w:color w:val="000000"/>
          <w:sz w:val="24"/>
          <w:szCs w:val="24"/>
        </w:rPr>
        <w:t xml:space="preserve">The rigorous determination of </w:t>
      </w:r>
      <w:r>
        <w:rPr>
          <w:rFonts w:ascii="Times New Roman" w:hAnsi="Times New Roman" w:cs="Times New Roman"/>
          <w:color w:val="000000"/>
          <w:sz w:val="24"/>
          <w:szCs w:val="24"/>
        </w:rPr>
        <w:t>O</w:t>
      </w:r>
      <w:r w:rsidRPr="00F256D5">
        <w:rPr>
          <w:rFonts w:ascii="Times New Roman" w:hAnsi="Times New Roman" w:cs="Times New Roman"/>
          <w:color w:val="000000"/>
          <w:sz w:val="24"/>
          <w:szCs w:val="24"/>
        </w:rPr>
        <w:t>rthometric heights.</w:t>
      </w:r>
      <w:proofErr w:type="gramEnd"/>
      <w:r w:rsidRPr="00F256D5">
        <w:rPr>
          <w:rFonts w:ascii="Times New Roman" w:hAnsi="Times New Roman" w:cs="Times New Roman"/>
          <w:color w:val="000000"/>
          <w:sz w:val="24"/>
          <w:szCs w:val="24"/>
        </w:rPr>
        <w:t xml:space="preserve"> </w:t>
      </w:r>
      <w:proofErr w:type="gramStart"/>
      <w:r w:rsidRPr="00F256D5">
        <w:rPr>
          <w:rFonts w:ascii="Times New Roman" w:hAnsi="Times New Roman" w:cs="Times New Roman"/>
          <w:i/>
          <w:color w:val="000000"/>
          <w:sz w:val="24"/>
          <w:szCs w:val="24"/>
        </w:rPr>
        <w:t>Journal of Geodesy</w:t>
      </w:r>
      <w:r w:rsidRPr="00F256D5">
        <w:rPr>
          <w:rFonts w:ascii="Times New Roman" w:hAnsi="Times New Roman" w:cs="Times New Roman"/>
          <w:color w:val="000000"/>
          <w:sz w:val="24"/>
          <w:szCs w:val="24"/>
        </w:rPr>
        <w:t>.</w:t>
      </w:r>
      <w:proofErr w:type="gramEnd"/>
      <w:r w:rsidRPr="00F256D5">
        <w:rPr>
          <w:rFonts w:ascii="Times New Roman" w:hAnsi="Times New Roman" w:cs="Times New Roman"/>
          <w:color w:val="000000"/>
          <w:sz w:val="24"/>
          <w:szCs w:val="24"/>
        </w:rPr>
        <w:t xml:space="preserve"> </w:t>
      </w:r>
      <w:hyperlink r:id="rId19" w:history="1">
        <w:r w:rsidRPr="00F256D5">
          <w:rPr>
            <w:rStyle w:val="Hyperlink"/>
            <w:rFonts w:ascii="Times New Roman" w:hAnsi="Times New Roman" w:cs="Times New Roman"/>
            <w:sz w:val="24"/>
            <w:szCs w:val="24"/>
          </w:rPr>
          <w:t>http://dx.doi.org/10.1007/s00190-005-0445-2</w:t>
        </w:r>
      </w:hyperlink>
    </w:p>
    <w:p w:rsidR="007D75EA" w:rsidRPr="007D75EA" w:rsidRDefault="007D75EA" w:rsidP="007D75EA">
      <w:pPr>
        <w:spacing w:after="0" w:line="360" w:lineRule="auto"/>
        <w:ind w:left="900" w:hanging="540"/>
        <w:jc w:val="both"/>
        <w:rPr>
          <w:rFonts w:ascii="Times New Roman" w:hAnsi="Times New Roman" w:cs="Times New Roman"/>
          <w:color w:val="000000"/>
          <w:sz w:val="10"/>
          <w:szCs w:val="10"/>
        </w:rPr>
      </w:pPr>
    </w:p>
    <w:p w:rsidR="0036488B" w:rsidRPr="00E66BBC" w:rsidRDefault="00E66BBC" w:rsidP="006B0899">
      <w:pPr>
        <w:spacing w:after="0" w:line="360" w:lineRule="auto"/>
        <w:ind w:left="900" w:hanging="540"/>
        <w:jc w:val="both"/>
        <w:rPr>
          <w:rFonts w:ascii="Times New Roman" w:hAnsi="Times New Roman" w:cs="Times New Roman"/>
          <w:sz w:val="24"/>
          <w:szCs w:val="24"/>
        </w:rPr>
      </w:pPr>
      <w:proofErr w:type="spellStart"/>
      <w:r w:rsidRPr="00E66BBC">
        <w:rPr>
          <w:rFonts w:ascii="Times New Roman" w:hAnsi="Times New Roman" w:cs="Times New Roman"/>
          <w:color w:val="000000"/>
          <w:sz w:val="24"/>
          <w:szCs w:val="24"/>
        </w:rPr>
        <w:t>Yilmaz</w:t>
      </w:r>
      <w:proofErr w:type="spellEnd"/>
      <w:r w:rsidRPr="00E66BBC">
        <w:rPr>
          <w:rFonts w:ascii="Times New Roman" w:hAnsi="Times New Roman" w:cs="Times New Roman"/>
          <w:color w:val="000000"/>
          <w:sz w:val="24"/>
          <w:szCs w:val="24"/>
        </w:rPr>
        <w:t>, N (2008). Compari</w:t>
      </w:r>
      <w:r w:rsidR="006B0899">
        <w:rPr>
          <w:rFonts w:ascii="Times New Roman" w:hAnsi="Times New Roman" w:cs="Times New Roman"/>
          <w:color w:val="000000"/>
          <w:sz w:val="24"/>
          <w:szCs w:val="24"/>
        </w:rPr>
        <w:t xml:space="preserve">son of different height systems. </w:t>
      </w:r>
      <w:r w:rsidRPr="00E66BBC">
        <w:rPr>
          <w:rFonts w:ascii="Times New Roman" w:hAnsi="Times New Roman" w:cs="Times New Roman"/>
          <w:i/>
          <w:color w:val="000000"/>
          <w:sz w:val="24"/>
          <w:szCs w:val="24"/>
        </w:rPr>
        <w:t>Geo-spatial</w:t>
      </w:r>
      <w:r w:rsidRPr="00E66BBC">
        <w:rPr>
          <w:rFonts w:ascii="Times New Roman" w:hAnsi="Times New Roman" w:cs="Times New Roman"/>
          <w:i/>
          <w:color w:val="000000"/>
          <w:sz w:val="24"/>
          <w:szCs w:val="24"/>
        </w:rPr>
        <w:br/>
        <w:t>Information Science</w:t>
      </w:r>
      <w:r w:rsidRPr="00E66BBC">
        <w:rPr>
          <w:rFonts w:ascii="Times New Roman" w:hAnsi="Times New Roman" w:cs="Times New Roman"/>
          <w:color w:val="000000"/>
          <w:sz w:val="24"/>
          <w:szCs w:val="24"/>
        </w:rPr>
        <w:t>, 11</w:t>
      </w:r>
      <w:r>
        <w:rPr>
          <w:rFonts w:ascii="Times New Roman" w:hAnsi="Times New Roman" w:cs="Times New Roman"/>
          <w:color w:val="000000"/>
          <w:sz w:val="24"/>
          <w:szCs w:val="24"/>
        </w:rPr>
        <w:t xml:space="preserve"> (</w:t>
      </w:r>
      <w:r w:rsidRPr="00E66BBC">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E66BBC">
        <w:rPr>
          <w:rFonts w:ascii="Times New Roman" w:hAnsi="Times New Roman" w:cs="Times New Roman"/>
          <w:color w:val="000000"/>
          <w:sz w:val="24"/>
          <w:szCs w:val="24"/>
        </w:rPr>
        <w:t>209-214, DOI: 10.1007/s11806-008-0074-z</w:t>
      </w:r>
    </w:p>
    <w:sectPr w:rsidR="0036488B" w:rsidRPr="00E66BBC" w:rsidSect="00C81AB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A5" w:rsidRDefault="00773AA5" w:rsidP="007B1257">
      <w:pPr>
        <w:spacing w:after="0" w:line="240" w:lineRule="auto"/>
      </w:pPr>
      <w:r>
        <w:separator/>
      </w:r>
    </w:p>
  </w:endnote>
  <w:endnote w:type="continuationSeparator" w:id="0">
    <w:p w:rsidR="00773AA5" w:rsidRDefault="00773AA5" w:rsidP="007B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dvTimes">
    <w:altName w:val="Times New Roman"/>
    <w:panose1 w:val="00000000000000000000"/>
    <w:charset w:val="00"/>
    <w:family w:val="roman"/>
    <w:notTrueType/>
    <w:pitch w:val="default"/>
  </w:font>
  <w:font w:name="AdvNEWPSTi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41822"/>
      <w:docPartObj>
        <w:docPartGallery w:val="Page Numbers (Bottom of Page)"/>
        <w:docPartUnique/>
      </w:docPartObj>
    </w:sdtPr>
    <w:sdtEndPr>
      <w:rPr>
        <w:noProof/>
      </w:rPr>
    </w:sdtEndPr>
    <w:sdtContent>
      <w:p w:rsidR="006E62D4" w:rsidRDefault="006E62D4">
        <w:pPr>
          <w:pStyle w:val="Footer"/>
        </w:pPr>
        <w:r>
          <w:fldChar w:fldCharType="begin"/>
        </w:r>
        <w:r>
          <w:instrText xml:space="preserve"> PAGE   \* MERGEFORMAT </w:instrText>
        </w:r>
        <w:r>
          <w:fldChar w:fldCharType="separate"/>
        </w:r>
        <w:r w:rsidR="00820D71">
          <w:rPr>
            <w:noProof/>
          </w:rPr>
          <w:t>14</w:t>
        </w:r>
        <w:r>
          <w:rPr>
            <w:noProof/>
          </w:rPr>
          <w:fldChar w:fldCharType="end"/>
        </w:r>
      </w:p>
    </w:sdtContent>
  </w:sdt>
  <w:p w:rsidR="006E62D4" w:rsidRDefault="006E6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A5" w:rsidRDefault="00773AA5" w:rsidP="007B1257">
      <w:pPr>
        <w:spacing w:after="0" w:line="240" w:lineRule="auto"/>
      </w:pPr>
      <w:r>
        <w:separator/>
      </w:r>
    </w:p>
  </w:footnote>
  <w:footnote w:type="continuationSeparator" w:id="0">
    <w:p w:rsidR="00773AA5" w:rsidRDefault="00773AA5" w:rsidP="007B1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535E"/>
    <w:multiLevelType w:val="hybridMultilevel"/>
    <w:tmpl w:val="4394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B0"/>
    <w:rsid w:val="00017A68"/>
    <w:rsid w:val="00035649"/>
    <w:rsid w:val="00035ED5"/>
    <w:rsid w:val="0004724D"/>
    <w:rsid w:val="00063831"/>
    <w:rsid w:val="000A58D8"/>
    <w:rsid w:val="000A5B6E"/>
    <w:rsid w:val="000F6A80"/>
    <w:rsid w:val="001439F6"/>
    <w:rsid w:val="00186DAC"/>
    <w:rsid w:val="00194CAE"/>
    <w:rsid w:val="001A1F06"/>
    <w:rsid w:val="001B2531"/>
    <w:rsid w:val="001B5CA4"/>
    <w:rsid w:val="001E150F"/>
    <w:rsid w:val="001F5AAC"/>
    <w:rsid w:val="00222B06"/>
    <w:rsid w:val="00226385"/>
    <w:rsid w:val="00316D27"/>
    <w:rsid w:val="00320099"/>
    <w:rsid w:val="0036488B"/>
    <w:rsid w:val="003667AB"/>
    <w:rsid w:val="00382F19"/>
    <w:rsid w:val="003B451A"/>
    <w:rsid w:val="003F1780"/>
    <w:rsid w:val="0041736B"/>
    <w:rsid w:val="00466931"/>
    <w:rsid w:val="00477690"/>
    <w:rsid w:val="0048468A"/>
    <w:rsid w:val="004D4E48"/>
    <w:rsid w:val="004D69FC"/>
    <w:rsid w:val="004F7057"/>
    <w:rsid w:val="005219BE"/>
    <w:rsid w:val="0055588A"/>
    <w:rsid w:val="00592DEC"/>
    <w:rsid w:val="005960DC"/>
    <w:rsid w:val="005D2689"/>
    <w:rsid w:val="005D7145"/>
    <w:rsid w:val="006253E9"/>
    <w:rsid w:val="006256FC"/>
    <w:rsid w:val="006312B4"/>
    <w:rsid w:val="00633CB6"/>
    <w:rsid w:val="00667AF9"/>
    <w:rsid w:val="00680CF7"/>
    <w:rsid w:val="006A784C"/>
    <w:rsid w:val="006B0899"/>
    <w:rsid w:val="006D4353"/>
    <w:rsid w:val="006D5CA5"/>
    <w:rsid w:val="006E62D4"/>
    <w:rsid w:val="006F491A"/>
    <w:rsid w:val="007450EF"/>
    <w:rsid w:val="00747148"/>
    <w:rsid w:val="00773AA5"/>
    <w:rsid w:val="007916E3"/>
    <w:rsid w:val="00796E59"/>
    <w:rsid w:val="007B1257"/>
    <w:rsid w:val="007B2CAD"/>
    <w:rsid w:val="007C058A"/>
    <w:rsid w:val="007C2023"/>
    <w:rsid w:val="007D2299"/>
    <w:rsid w:val="007D75EA"/>
    <w:rsid w:val="00820D71"/>
    <w:rsid w:val="00827DB9"/>
    <w:rsid w:val="00843D5B"/>
    <w:rsid w:val="00847B41"/>
    <w:rsid w:val="008541E1"/>
    <w:rsid w:val="00866638"/>
    <w:rsid w:val="008822A8"/>
    <w:rsid w:val="008847CC"/>
    <w:rsid w:val="00895FCC"/>
    <w:rsid w:val="008A293B"/>
    <w:rsid w:val="008C6351"/>
    <w:rsid w:val="00900CFC"/>
    <w:rsid w:val="009036BE"/>
    <w:rsid w:val="009209A7"/>
    <w:rsid w:val="0093197A"/>
    <w:rsid w:val="00951370"/>
    <w:rsid w:val="009675B5"/>
    <w:rsid w:val="00996265"/>
    <w:rsid w:val="009A3760"/>
    <w:rsid w:val="009A7BFD"/>
    <w:rsid w:val="009E31FA"/>
    <w:rsid w:val="009E5949"/>
    <w:rsid w:val="009F47E0"/>
    <w:rsid w:val="00A048E2"/>
    <w:rsid w:val="00A53D71"/>
    <w:rsid w:val="00A865BD"/>
    <w:rsid w:val="00AB5D26"/>
    <w:rsid w:val="00AC703D"/>
    <w:rsid w:val="00AD639A"/>
    <w:rsid w:val="00AE4CAD"/>
    <w:rsid w:val="00AE5FAB"/>
    <w:rsid w:val="00B2116C"/>
    <w:rsid w:val="00B650F9"/>
    <w:rsid w:val="00B82DF4"/>
    <w:rsid w:val="00B83C22"/>
    <w:rsid w:val="00BA54DA"/>
    <w:rsid w:val="00BB0302"/>
    <w:rsid w:val="00BD222F"/>
    <w:rsid w:val="00BF5DAC"/>
    <w:rsid w:val="00C61371"/>
    <w:rsid w:val="00C81AB0"/>
    <w:rsid w:val="00C953C8"/>
    <w:rsid w:val="00C96629"/>
    <w:rsid w:val="00C96D0B"/>
    <w:rsid w:val="00CB4CFD"/>
    <w:rsid w:val="00CD2072"/>
    <w:rsid w:val="00CE0E1A"/>
    <w:rsid w:val="00CE365B"/>
    <w:rsid w:val="00D27647"/>
    <w:rsid w:val="00D45CD8"/>
    <w:rsid w:val="00D8413F"/>
    <w:rsid w:val="00DC3614"/>
    <w:rsid w:val="00E374C7"/>
    <w:rsid w:val="00E50174"/>
    <w:rsid w:val="00E57671"/>
    <w:rsid w:val="00E66BBC"/>
    <w:rsid w:val="00E74C07"/>
    <w:rsid w:val="00E7544B"/>
    <w:rsid w:val="00E942D3"/>
    <w:rsid w:val="00E97225"/>
    <w:rsid w:val="00EA49DC"/>
    <w:rsid w:val="00EA64C8"/>
    <w:rsid w:val="00EC6B54"/>
    <w:rsid w:val="00F00442"/>
    <w:rsid w:val="00F256D5"/>
    <w:rsid w:val="00F36812"/>
    <w:rsid w:val="00F36CF4"/>
    <w:rsid w:val="00F57452"/>
    <w:rsid w:val="00F6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AD"/>
    <w:pPr>
      <w:ind w:left="720"/>
      <w:contextualSpacing/>
    </w:pPr>
  </w:style>
  <w:style w:type="character" w:styleId="Hyperlink">
    <w:name w:val="Hyperlink"/>
    <w:basedOn w:val="DefaultParagraphFont"/>
    <w:uiPriority w:val="99"/>
    <w:unhideWhenUsed/>
    <w:rsid w:val="007B2CAD"/>
    <w:rPr>
      <w:color w:val="0000FF" w:themeColor="hyperlink"/>
      <w:u w:val="single"/>
    </w:rPr>
  </w:style>
  <w:style w:type="character" w:customStyle="1" w:styleId="fontstyle01">
    <w:name w:val="fontstyle01"/>
    <w:basedOn w:val="DefaultParagraphFont"/>
    <w:rsid w:val="006A784C"/>
    <w:rPr>
      <w:rFonts w:ascii="AdvTimes" w:hAnsi="AdvTimes" w:hint="default"/>
      <w:b w:val="0"/>
      <w:bCs w:val="0"/>
      <w:i w:val="0"/>
      <w:iCs w:val="0"/>
      <w:color w:val="000000"/>
      <w:sz w:val="18"/>
      <w:szCs w:val="18"/>
    </w:rPr>
  </w:style>
  <w:style w:type="character" w:customStyle="1" w:styleId="fontstyle21">
    <w:name w:val="fontstyle21"/>
    <w:basedOn w:val="DefaultParagraphFont"/>
    <w:rsid w:val="006A784C"/>
    <w:rPr>
      <w:rFonts w:ascii="AdvNEWPSTim" w:hAnsi="AdvNEWPSTim" w:hint="default"/>
      <w:b w:val="0"/>
      <w:bCs w:val="0"/>
      <w:i w:val="0"/>
      <w:iCs w:val="0"/>
      <w:color w:val="000000"/>
      <w:sz w:val="18"/>
      <w:szCs w:val="18"/>
    </w:rPr>
  </w:style>
  <w:style w:type="paragraph" w:styleId="BalloonText">
    <w:name w:val="Balloon Text"/>
    <w:basedOn w:val="Normal"/>
    <w:link w:val="BalloonTextChar"/>
    <w:uiPriority w:val="99"/>
    <w:semiHidden/>
    <w:unhideWhenUsed/>
    <w:rsid w:val="0066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F9"/>
    <w:rPr>
      <w:rFonts w:ascii="Tahoma" w:hAnsi="Tahoma" w:cs="Tahoma"/>
      <w:sz w:val="16"/>
      <w:szCs w:val="16"/>
    </w:rPr>
  </w:style>
  <w:style w:type="character" w:styleId="PlaceholderText">
    <w:name w:val="Placeholder Text"/>
    <w:basedOn w:val="DefaultParagraphFont"/>
    <w:uiPriority w:val="99"/>
    <w:semiHidden/>
    <w:rsid w:val="00D27647"/>
    <w:rPr>
      <w:color w:val="808080"/>
    </w:rPr>
  </w:style>
  <w:style w:type="paragraph" w:styleId="Header">
    <w:name w:val="header"/>
    <w:basedOn w:val="Normal"/>
    <w:link w:val="HeaderChar"/>
    <w:uiPriority w:val="99"/>
    <w:unhideWhenUsed/>
    <w:rsid w:val="007B1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257"/>
  </w:style>
  <w:style w:type="paragraph" w:styleId="Footer">
    <w:name w:val="footer"/>
    <w:basedOn w:val="Normal"/>
    <w:link w:val="FooterChar"/>
    <w:uiPriority w:val="99"/>
    <w:unhideWhenUsed/>
    <w:rsid w:val="007B1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257"/>
  </w:style>
  <w:style w:type="table" w:styleId="TableGrid">
    <w:name w:val="Table Grid"/>
    <w:basedOn w:val="TableNormal"/>
    <w:uiPriority w:val="59"/>
    <w:rsid w:val="0088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D5C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AC70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AD"/>
    <w:pPr>
      <w:ind w:left="720"/>
      <w:contextualSpacing/>
    </w:pPr>
  </w:style>
  <w:style w:type="character" w:styleId="Hyperlink">
    <w:name w:val="Hyperlink"/>
    <w:basedOn w:val="DefaultParagraphFont"/>
    <w:uiPriority w:val="99"/>
    <w:unhideWhenUsed/>
    <w:rsid w:val="007B2CAD"/>
    <w:rPr>
      <w:color w:val="0000FF" w:themeColor="hyperlink"/>
      <w:u w:val="single"/>
    </w:rPr>
  </w:style>
  <w:style w:type="character" w:customStyle="1" w:styleId="fontstyle01">
    <w:name w:val="fontstyle01"/>
    <w:basedOn w:val="DefaultParagraphFont"/>
    <w:rsid w:val="006A784C"/>
    <w:rPr>
      <w:rFonts w:ascii="AdvTimes" w:hAnsi="AdvTimes" w:hint="default"/>
      <w:b w:val="0"/>
      <w:bCs w:val="0"/>
      <w:i w:val="0"/>
      <w:iCs w:val="0"/>
      <w:color w:val="000000"/>
      <w:sz w:val="18"/>
      <w:szCs w:val="18"/>
    </w:rPr>
  </w:style>
  <w:style w:type="character" w:customStyle="1" w:styleId="fontstyle21">
    <w:name w:val="fontstyle21"/>
    <w:basedOn w:val="DefaultParagraphFont"/>
    <w:rsid w:val="006A784C"/>
    <w:rPr>
      <w:rFonts w:ascii="AdvNEWPSTim" w:hAnsi="AdvNEWPSTim" w:hint="default"/>
      <w:b w:val="0"/>
      <w:bCs w:val="0"/>
      <w:i w:val="0"/>
      <w:iCs w:val="0"/>
      <w:color w:val="000000"/>
      <w:sz w:val="18"/>
      <w:szCs w:val="18"/>
    </w:rPr>
  </w:style>
  <w:style w:type="paragraph" w:styleId="BalloonText">
    <w:name w:val="Balloon Text"/>
    <w:basedOn w:val="Normal"/>
    <w:link w:val="BalloonTextChar"/>
    <w:uiPriority w:val="99"/>
    <w:semiHidden/>
    <w:unhideWhenUsed/>
    <w:rsid w:val="00667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F9"/>
    <w:rPr>
      <w:rFonts w:ascii="Tahoma" w:hAnsi="Tahoma" w:cs="Tahoma"/>
      <w:sz w:val="16"/>
      <w:szCs w:val="16"/>
    </w:rPr>
  </w:style>
  <w:style w:type="character" w:styleId="PlaceholderText">
    <w:name w:val="Placeholder Text"/>
    <w:basedOn w:val="DefaultParagraphFont"/>
    <w:uiPriority w:val="99"/>
    <w:semiHidden/>
    <w:rsid w:val="00D27647"/>
    <w:rPr>
      <w:color w:val="808080"/>
    </w:rPr>
  </w:style>
  <w:style w:type="paragraph" w:styleId="Header">
    <w:name w:val="header"/>
    <w:basedOn w:val="Normal"/>
    <w:link w:val="HeaderChar"/>
    <w:uiPriority w:val="99"/>
    <w:unhideWhenUsed/>
    <w:rsid w:val="007B1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257"/>
  </w:style>
  <w:style w:type="paragraph" w:styleId="Footer">
    <w:name w:val="footer"/>
    <w:basedOn w:val="Normal"/>
    <w:link w:val="FooterChar"/>
    <w:uiPriority w:val="99"/>
    <w:unhideWhenUsed/>
    <w:rsid w:val="007B1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257"/>
  </w:style>
  <w:style w:type="table" w:styleId="TableGrid">
    <w:name w:val="Table Grid"/>
    <w:basedOn w:val="TableNormal"/>
    <w:uiPriority w:val="59"/>
    <w:rsid w:val="0088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D5C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AC70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72261">
      <w:bodyDiv w:val="1"/>
      <w:marLeft w:val="0"/>
      <w:marRight w:val="0"/>
      <w:marTop w:val="0"/>
      <w:marBottom w:val="0"/>
      <w:divBdr>
        <w:top w:val="none" w:sz="0" w:space="0" w:color="auto"/>
        <w:left w:val="none" w:sz="0" w:space="0" w:color="auto"/>
        <w:bottom w:val="none" w:sz="0" w:space="0" w:color="auto"/>
        <w:right w:val="none" w:sz="0" w:space="0" w:color="auto"/>
      </w:divBdr>
    </w:div>
    <w:div w:id="563031627">
      <w:bodyDiv w:val="1"/>
      <w:marLeft w:val="0"/>
      <w:marRight w:val="0"/>
      <w:marTop w:val="0"/>
      <w:marBottom w:val="0"/>
      <w:divBdr>
        <w:top w:val="none" w:sz="0" w:space="0" w:color="auto"/>
        <w:left w:val="none" w:sz="0" w:space="0" w:color="auto"/>
        <w:bottom w:val="none" w:sz="0" w:space="0" w:color="auto"/>
        <w:right w:val="none" w:sz="0" w:space="0" w:color="auto"/>
      </w:divBdr>
    </w:div>
    <w:div w:id="609704313">
      <w:bodyDiv w:val="1"/>
      <w:marLeft w:val="0"/>
      <w:marRight w:val="0"/>
      <w:marTop w:val="0"/>
      <w:marBottom w:val="0"/>
      <w:divBdr>
        <w:top w:val="none" w:sz="0" w:space="0" w:color="auto"/>
        <w:left w:val="none" w:sz="0" w:space="0" w:color="auto"/>
        <w:bottom w:val="none" w:sz="0" w:space="0" w:color="auto"/>
        <w:right w:val="none" w:sz="0" w:space="0" w:color="auto"/>
      </w:divBdr>
    </w:div>
    <w:div w:id="626544636">
      <w:bodyDiv w:val="1"/>
      <w:marLeft w:val="0"/>
      <w:marRight w:val="0"/>
      <w:marTop w:val="0"/>
      <w:marBottom w:val="0"/>
      <w:divBdr>
        <w:top w:val="none" w:sz="0" w:space="0" w:color="auto"/>
        <w:left w:val="none" w:sz="0" w:space="0" w:color="auto"/>
        <w:bottom w:val="none" w:sz="0" w:space="0" w:color="auto"/>
        <w:right w:val="none" w:sz="0" w:space="0" w:color="auto"/>
      </w:divBdr>
    </w:div>
    <w:div w:id="675763404">
      <w:bodyDiv w:val="1"/>
      <w:marLeft w:val="0"/>
      <w:marRight w:val="0"/>
      <w:marTop w:val="0"/>
      <w:marBottom w:val="0"/>
      <w:divBdr>
        <w:top w:val="none" w:sz="0" w:space="0" w:color="auto"/>
        <w:left w:val="none" w:sz="0" w:space="0" w:color="auto"/>
        <w:bottom w:val="none" w:sz="0" w:space="0" w:color="auto"/>
        <w:right w:val="none" w:sz="0" w:space="0" w:color="auto"/>
      </w:divBdr>
    </w:div>
    <w:div w:id="743988705">
      <w:bodyDiv w:val="1"/>
      <w:marLeft w:val="0"/>
      <w:marRight w:val="0"/>
      <w:marTop w:val="0"/>
      <w:marBottom w:val="0"/>
      <w:divBdr>
        <w:top w:val="none" w:sz="0" w:space="0" w:color="auto"/>
        <w:left w:val="none" w:sz="0" w:space="0" w:color="auto"/>
        <w:bottom w:val="none" w:sz="0" w:space="0" w:color="auto"/>
        <w:right w:val="none" w:sz="0" w:space="0" w:color="auto"/>
      </w:divBdr>
    </w:div>
    <w:div w:id="1185947686">
      <w:bodyDiv w:val="1"/>
      <w:marLeft w:val="0"/>
      <w:marRight w:val="0"/>
      <w:marTop w:val="0"/>
      <w:marBottom w:val="0"/>
      <w:divBdr>
        <w:top w:val="none" w:sz="0" w:space="0" w:color="auto"/>
        <w:left w:val="none" w:sz="0" w:space="0" w:color="auto"/>
        <w:bottom w:val="none" w:sz="0" w:space="0" w:color="auto"/>
        <w:right w:val="none" w:sz="0" w:space="0" w:color="auto"/>
      </w:divBdr>
    </w:div>
    <w:div w:id="1315404857">
      <w:bodyDiv w:val="1"/>
      <w:marLeft w:val="0"/>
      <w:marRight w:val="0"/>
      <w:marTop w:val="0"/>
      <w:marBottom w:val="0"/>
      <w:divBdr>
        <w:top w:val="none" w:sz="0" w:space="0" w:color="auto"/>
        <w:left w:val="none" w:sz="0" w:space="0" w:color="auto"/>
        <w:bottom w:val="none" w:sz="0" w:space="0" w:color="auto"/>
        <w:right w:val="none" w:sz="0" w:space="0" w:color="auto"/>
      </w:divBdr>
    </w:div>
    <w:div w:id="1572931336">
      <w:bodyDiv w:val="1"/>
      <w:marLeft w:val="0"/>
      <w:marRight w:val="0"/>
      <w:marTop w:val="0"/>
      <w:marBottom w:val="0"/>
      <w:divBdr>
        <w:top w:val="none" w:sz="0" w:space="0" w:color="auto"/>
        <w:left w:val="none" w:sz="0" w:space="0" w:color="auto"/>
        <w:bottom w:val="none" w:sz="0" w:space="0" w:color="auto"/>
        <w:right w:val="none" w:sz="0" w:space="0" w:color="auto"/>
      </w:divBdr>
    </w:div>
    <w:div w:id="1799758873">
      <w:bodyDiv w:val="1"/>
      <w:marLeft w:val="0"/>
      <w:marRight w:val="0"/>
      <w:marTop w:val="0"/>
      <w:marBottom w:val="0"/>
      <w:divBdr>
        <w:top w:val="none" w:sz="0" w:space="0" w:color="auto"/>
        <w:left w:val="none" w:sz="0" w:space="0" w:color="auto"/>
        <w:bottom w:val="none" w:sz="0" w:space="0" w:color="auto"/>
        <w:right w:val="none" w:sz="0" w:space="0" w:color="auto"/>
      </w:divBdr>
    </w:div>
    <w:div w:id="1928152838">
      <w:bodyDiv w:val="1"/>
      <w:marLeft w:val="0"/>
      <w:marRight w:val="0"/>
      <w:marTop w:val="0"/>
      <w:marBottom w:val="0"/>
      <w:divBdr>
        <w:top w:val="none" w:sz="0" w:space="0" w:color="auto"/>
        <w:left w:val="none" w:sz="0" w:space="0" w:color="auto"/>
        <w:bottom w:val="none" w:sz="0" w:space="0" w:color="auto"/>
        <w:right w:val="none" w:sz="0" w:space="0" w:color="auto"/>
      </w:divBdr>
    </w:div>
    <w:div w:id="21413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odumosu@futminna.edu.ng" TargetMode="External"/><Relationship Id="rId13" Type="http://schemas.openxmlformats.org/officeDocument/2006/relationships/image" Target="media/image4.png"/><Relationship Id="rId18" Type="http://schemas.openxmlformats.org/officeDocument/2006/relationships/hyperlink" Target="http://dx.doi.org/10.1016/j.jksues.2015.09.00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dx.doi.org/10.1007/s00190-005-0445-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R%20YEMI\Recovered\Joseph_Work\PhD%20Work\Publications\Post_PhD%20Papers1\Gravi_req_paper3\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MR%20YEMI\Recovered\Joseph_Work\PhD%20Work\Publications\Post_PhD%20Papers1\Gravi_req_paper3\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Comparisn!$AF$45</c:f>
              <c:strCache>
                <c:ptCount val="1"/>
                <c:pt idx="0">
                  <c:v>Ortho Ht</c:v>
                </c:pt>
              </c:strCache>
            </c:strRef>
          </c:tx>
          <c:marker>
            <c:symbol val="none"/>
          </c:marker>
          <c:cat>
            <c:strRef>
              <c:f>Comparisn!$AE$46:$AE$59</c:f>
              <c:strCache>
                <c:ptCount val="14"/>
                <c:pt idx="0">
                  <c:v>CP 1</c:v>
                </c:pt>
                <c:pt idx="1">
                  <c:v>CP 2</c:v>
                </c:pt>
                <c:pt idx="2">
                  <c:v>CP 3</c:v>
                </c:pt>
                <c:pt idx="3">
                  <c:v>CP 4</c:v>
                </c:pt>
                <c:pt idx="4">
                  <c:v>CP 5</c:v>
                </c:pt>
                <c:pt idx="5">
                  <c:v>CP 6</c:v>
                </c:pt>
                <c:pt idx="6">
                  <c:v>CP 7</c:v>
                </c:pt>
                <c:pt idx="7">
                  <c:v>CP8</c:v>
                </c:pt>
                <c:pt idx="8">
                  <c:v>CP 9</c:v>
                </c:pt>
                <c:pt idx="9">
                  <c:v>CP 10</c:v>
                </c:pt>
                <c:pt idx="10">
                  <c:v>CP 11</c:v>
                </c:pt>
                <c:pt idx="11">
                  <c:v>CP 12</c:v>
                </c:pt>
                <c:pt idx="12">
                  <c:v>CP 13</c:v>
                </c:pt>
                <c:pt idx="13">
                  <c:v>CP 14</c:v>
                </c:pt>
              </c:strCache>
            </c:strRef>
          </c:cat>
          <c:val>
            <c:numRef>
              <c:f>Comparisn!$AF$46:$AF$59</c:f>
              <c:numCache>
                <c:formatCode>0.0000</c:formatCode>
                <c:ptCount val="14"/>
                <c:pt idx="0">
                  <c:v>23.4873695373999</c:v>
                </c:pt>
                <c:pt idx="1">
                  <c:v>17.869403839099899</c:v>
                </c:pt>
                <c:pt idx="2">
                  <c:v>8.1646213531500003</c:v>
                </c:pt>
                <c:pt idx="3">
                  <c:v>22.0544433594</c:v>
                </c:pt>
                <c:pt idx="4">
                  <c:v>8.3635206222500003</c:v>
                </c:pt>
                <c:pt idx="5">
                  <c:v>16.696996688799899</c:v>
                </c:pt>
                <c:pt idx="6">
                  <c:v>20.8143482207999</c:v>
                </c:pt>
                <c:pt idx="7">
                  <c:v>18.637212753299899</c:v>
                </c:pt>
                <c:pt idx="8">
                  <c:v>21.595592498799899</c:v>
                </c:pt>
                <c:pt idx="9">
                  <c:v>31.124458313000002</c:v>
                </c:pt>
                <c:pt idx="10">
                  <c:v>39.7373771667</c:v>
                </c:pt>
                <c:pt idx="11">
                  <c:v>21.437770843500001</c:v>
                </c:pt>
                <c:pt idx="12">
                  <c:v>10.668762207</c:v>
                </c:pt>
                <c:pt idx="13">
                  <c:v>4.8747282028200001</c:v>
                </c:pt>
              </c:numCache>
            </c:numRef>
          </c:val>
          <c:smooth val="0"/>
        </c:ser>
        <c:ser>
          <c:idx val="1"/>
          <c:order val="1"/>
          <c:tx>
            <c:strRef>
              <c:f>Comparisn!$AG$45</c:f>
              <c:strCache>
                <c:ptCount val="1"/>
                <c:pt idx="0">
                  <c:v>Normal Ht</c:v>
                </c:pt>
              </c:strCache>
            </c:strRef>
          </c:tx>
          <c:marker>
            <c:symbol val="none"/>
          </c:marker>
          <c:cat>
            <c:strRef>
              <c:f>Comparisn!$AE$46:$AE$59</c:f>
              <c:strCache>
                <c:ptCount val="14"/>
                <c:pt idx="0">
                  <c:v>CP 1</c:v>
                </c:pt>
                <c:pt idx="1">
                  <c:v>CP 2</c:v>
                </c:pt>
                <c:pt idx="2">
                  <c:v>CP 3</c:v>
                </c:pt>
                <c:pt idx="3">
                  <c:v>CP 4</c:v>
                </c:pt>
                <c:pt idx="4">
                  <c:v>CP 5</c:v>
                </c:pt>
                <c:pt idx="5">
                  <c:v>CP 6</c:v>
                </c:pt>
                <c:pt idx="6">
                  <c:v>CP 7</c:v>
                </c:pt>
                <c:pt idx="7">
                  <c:v>CP8</c:v>
                </c:pt>
                <c:pt idx="8">
                  <c:v>CP 9</c:v>
                </c:pt>
                <c:pt idx="9">
                  <c:v>CP 10</c:v>
                </c:pt>
                <c:pt idx="10">
                  <c:v>CP 11</c:v>
                </c:pt>
                <c:pt idx="11">
                  <c:v>CP 12</c:v>
                </c:pt>
                <c:pt idx="12">
                  <c:v>CP 13</c:v>
                </c:pt>
                <c:pt idx="13">
                  <c:v>CP 14</c:v>
                </c:pt>
              </c:strCache>
            </c:strRef>
          </c:cat>
          <c:val>
            <c:numRef>
              <c:f>Comparisn!$AG$46:$AG$59</c:f>
              <c:numCache>
                <c:formatCode>0.0000</c:formatCode>
                <c:ptCount val="14"/>
                <c:pt idx="0">
                  <c:v>23.5465145111</c:v>
                </c:pt>
                <c:pt idx="1">
                  <c:v>17.8939266205</c:v>
                </c:pt>
                <c:pt idx="2">
                  <c:v>8.1919755935699996</c:v>
                </c:pt>
                <c:pt idx="3">
                  <c:v>22.109533309900002</c:v>
                </c:pt>
                <c:pt idx="4">
                  <c:v>8.4087419509900005</c:v>
                </c:pt>
                <c:pt idx="5">
                  <c:v>16.770828247099899</c:v>
                </c:pt>
                <c:pt idx="6">
                  <c:v>20.903608322099899</c:v>
                </c:pt>
                <c:pt idx="7">
                  <c:v>18.685314178500001</c:v>
                </c:pt>
                <c:pt idx="8">
                  <c:v>21.6350574493</c:v>
                </c:pt>
                <c:pt idx="9">
                  <c:v>31.176750183100001</c:v>
                </c:pt>
                <c:pt idx="10">
                  <c:v>39.831401825</c:v>
                </c:pt>
                <c:pt idx="11">
                  <c:v>21.4878978729</c:v>
                </c:pt>
                <c:pt idx="12">
                  <c:v>10.695066452000001</c:v>
                </c:pt>
                <c:pt idx="13">
                  <c:v>4.8928179740899997</c:v>
                </c:pt>
              </c:numCache>
            </c:numRef>
          </c:val>
          <c:smooth val="0"/>
        </c:ser>
        <c:dLbls>
          <c:showLegendKey val="0"/>
          <c:showVal val="0"/>
          <c:showCatName val="0"/>
          <c:showSerName val="0"/>
          <c:showPercent val="0"/>
          <c:showBubbleSize val="0"/>
        </c:dLbls>
        <c:marker val="1"/>
        <c:smooth val="0"/>
        <c:axId val="157958144"/>
        <c:axId val="157959680"/>
      </c:lineChart>
      <c:catAx>
        <c:axId val="157958144"/>
        <c:scaling>
          <c:orientation val="minMax"/>
        </c:scaling>
        <c:delete val="0"/>
        <c:axPos val="b"/>
        <c:majorTickMark val="none"/>
        <c:minorTickMark val="none"/>
        <c:tickLblPos val="nextTo"/>
        <c:crossAx val="157959680"/>
        <c:crosses val="autoZero"/>
        <c:auto val="1"/>
        <c:lblAlgn val="ctr"/>
        <c:lblOffset val="100"/>
        <c:noMultiLvlLbl val="0"/>
      </c:catAx>
      <c:valAx>
        <c:axId val="157959680"/>
        <c:scaling>
          <c:orientation val="minMax"/>
        </c:scaling>
        <c:delete val="0"/>
        <c:axPos val="l"/>
        <c:majorGridlines/>
        <c:title>
          <c:tx>
            <c:rich>
              <a:bodyPr/>
              <a:lstStyle/>
              <a:p>
                <a:pPr>
                  <a:defRPr/>
                </a:pPr>
                <a:r>
                  <a:rPr lang="en-US"/>
                  <a:t>Heights (m)</a:t>
                </a:r>
              </a:p>
            </c:rich>
          </c:tx>
          <c:overlay val="0"/>
        </c:title>
        <c:numFmt formatCode="0.0000" sourceLinked="1"/>
        <c:majorTickMark val="none"/>
        <c:minorTickMark val="none"/>
        <c:tickLblPos val="nextTo"/>
        <c:crossAx val="1579581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Comparisn!$T$12</c:f>
              <c:strCache>
                <c:ptCount val="1"/>
                <c:pt idx="0">
                  <c:v>OH - NH</c:v>
                </c:pt>
              </c:strCache>
            </c:strRef>
          </c:tx>
          <c:invertIfNegative val="0"/>
          <c:cat>
            <c:strRef>
              <c:f>Comparisn!$S$13:$S$26</c:f>
              <c:strCache>
                <c:ptCount val="14"/>
                <c:pt idx="0">
                  <c:v>CP 1</c:v>
                </c:pt>
                <c:pt idx="1">
                  <c:v>CP 2</c:v>
                </c:pt>
                <c:pt idx="2">
                  <c:v>CP 3</c:v>
                </c:pt>
                <c:pt idx="3">
                  <c:v>CP 4</c:v>
                </c:pt>
                <c:pt idx="4">
                  <c:v>CP 5</c:v>
                </c:pt>
                <c:pt idx="5">
                  <c:v>CP 6</c:v>
                </c:pt>
                <c:pt idx="6">
                  <c:v>CP 7</c:v>
                </c:pt>
                <c:pt idx="7">
                  <c:v>CP8</c:v>
                </c:pt>
                <c:pt idx="8">
                  <c:v>CP 9</c:v>
                </c:pt>
                <c:pt idx="9">
                  <c:v>CP 10</c:v>
                </c:pt>
                <c:pt idx="10">
                  <c:v>CP 11</c:v>
                </c:pt>
                <c:pt idx="11">
                  <c:v>CP 12</c:v>
                </c:pt>
                <c:pt idx="12">
                  <c:v>CP 13</c:v>
                </c:pt>
                <c:pt idx="13">
                  <c:v>CP 14</c:v>
                </c:pt>
              </c:strCache>
            </c:strRef>
          </c:cat>
          <c:val>
            <c:numRef>
              <c:f>Comparisn!$T$13:$T$26</c:f>
              <c:numCache>
                <c:formatCode>0.0000</c:formatCode>
                <c:ptCount val="14"/>
                <c:pt idx="0">
                  <c:v>-5.9144973700099968E-2</c:v>
                </c:pt>
                <c:pt idx="1">
                  <c:v>-2.4522781400101223E-2</c:v>
                </c:pt>
                <c:pt idx="2">
                  <c:v>-2.7354240419999343E-2</c:v>
                </c:pt>
                <c:pt idx="3">
                  <c:v>-5.5089950500001095E-2</c:v>
                </c:pt>
                <c:pt idx="4">
                  <c:v>-4.5221328740000288E-2</c:v>
                </c:pt>
                <c:pt idx="5">
                  <c:v>-7.3831558300000211E-2</c:v>
                </c:pt>
                <c:pt idx="6">
                  <c:v>-8.9260101299998951E-2</c:v>
                </c:pt>
                <c:pt idx="7">
                  <c:v>-4.8101425200101744E-2</c:v>
                </c:pt>
                <c:pt idx="8">
                  <c:v>-3.9464950500100571E-2</c:v>
                </c:pt>
                <c:pt idx="9">
                  <c:v>-5.2291870099999471E-2</c:v>
                </c:pt>
                <c:pt idx="10">
                  <c:v>-9.4024658300000397E-2</c:v>
                </c:pt>
                <c:pt idx="11">
                  <c:v>-5.012702939999869E-2</c:v>
                </c:pt>
                <c:pt idx="12">
                  <c:v>-2.6304245000000392E-2</c:v>
                </c:pt>
                <c:pt idx="13">
                  <c:v>-1.8089771269999666E-2</c:v>
                </c:pt>
              </c:numCache>
            </c:numRef>
          </c:val>
        </c:ser>
        <c:ser>
          <c:idx val="1"/>
          <c:order val="1"/>
          <c:tx>
            <c:strRef>
              <c:f>Comparisn!$U$12</c:f>
              <c:strCache>
                <c:ptCount val="1"/>
                <c:pt idx="0">
                  <c:v>Ortho Ht</c:v>
                </c:pt>
              </c:strCache>
            </c:strRef>
          </c:tx>
          <c:invertIfNegative val="0"/>
          <c:cat>
            <c:strRef>
              <c:f>Comparisn!$S$13:$S$26</c:f>
              <c:strCache>
                <c:ptCount val="14"/>
                <c:pt idx="0">
                  <c:v>CP 1</c:v>
                </c:pt>
                <c:pt idx="1">
                  <c:v>CP 2</c:v>
                </c:pt>
                <c:pt idx="2">
                  <c:v>CP 3</c:v>
                </c:pt>
                <c:pt idx="3">
                  <c:v>CP 4</c:v>
                </c:pt>
                <c:pt idx="4">
                  <c:v>CP 5</c:v>
                </c:pt>
                <c:pt idx="5">
                  <c:v>CP 6</c:v>
                </c:pt>
                <c:pt idx="6">
                  <c:v>CP 7</c:v>
                </c:pt>
                <c:pt idx="7">
                  <c:v>CP8</c:v>
                </c:pt>
                <c:pt idx="8">
                  <c:v>CP 9</c:v>
                </c:pt>
                <c:pt idx="9">
                  <c:v>CP 10</c:v>
                </c:pt>
                <c:pt idx="10">
                  <c:v>CP 11</c:v>
                </c:pt>
                <c:pt idx="11">
                  <c:v>CP 12</c:v>
                </c:pt>
                <c:pt idx="12">
                  <c:v>CP 13</c:v>
                </c:pt>
                <c:pt idx="13">
                  <c:v>CP 14</c:v>
                </c:pt>
              </c:strCache>
            </c:strRef>
          </c:cat>
          <c:val>
            <c:numRef>
              <c:f>Comparisn!$U$13:$U$26</c:f>
              <c:numCache>
                <c:formatCode>0.0000</c:formatCode>
                <c:ptCount val="14"/>
                <c:pt idx="0">
                  <c:v>2.34873695373999E-2</c:v>
                </c:pt>
                <c:pt idx="1">
                  <c:v>1.78694038390999E-2</c:v>
                </c:pt>
                <c:pt idx="2">
                  <c:v>8.1646213531500009E-3</c:v>
                </c:pt>
                <c:pt idx="3">
                  <c:v>2.2054443359399999E-2</c:v>
                </c:pt>
                <c:pt idx="4">
                  <c:v>8.3635206222500008E-3</c:v>
                </c:pt>
                <c:pt idx="5">
                  <c:v>1.6696996688799898E-2</c:v>
                </c:pt>
                <c:pt idx="6">
                  <c:v>2.0814348220799899E-2</c:v>
                </c:pt>
                <c:pt idx="7">
                  <c:v>1.8637212753299898E-2</c:v>
                </c:pt>
                <c:pt idx="8">
                  <c:v>2.1595592498799897E-2</c:v>
                </c:pt>
                <c:pt idx="9">
                  <c:v>3.1124458313000002E-2</c:v>
                </c:pt>
                <c:pt idx="10">
                  <c:v>3.9737377166699998E-2</c:v>
                </c:pt>
                <c:pt idx="11">
                  <c:v>2.1437770843500001E-2</c:v>
                </c:pt>
                <c:pt idx="12">
                  <c:v>1.0668762207000001E-2</c:v>
                </c:pt>
                <c:pt idx="13">
                  <c:v>4.8747282028200004E-3</c:v>
                </c:pt>
              </c:numCache>
            </c:numRef>
          </c:val>
        </c:ser>
        <c:ser>
          <c:idx val="2"/>
          <c:order val="2"/>
          <c:tx>
            <c:strRef>
              <c:f>Comparisn!$V$12</c:f>
              <c:strCache>
                <c:ptCount val="1"/>
                <c:pt idx="0">
                  <c:v>Normal Ht</c:v>
                </c:pt>
              </c:strCache>
            </c:strRef>
          </c:tx>
          <c:invertIfNegative val="0"/>
          <c:cat>
            <c:strRef>
              <c:f>Comparisn!$S$13:$S$26</c:f>
              <c:strCache>
                <c:ptCount val="14"/>
                <c:pt idx="0">
                  <c:v>CP 1</c:v>
                </c:pt>
                <c:pt idx="1">
                  <c:v>CP 2</c:v>
                </c:pt>
                <c:pt idx="2">
                  <c:v>CP 3</c:v>
                </c:pt>
                <c:pt idx="3">
                  <c:v>CP 4</c:v>
                </c:pt>
                <c:pt idx="4">
                  <c:v>CP 5</c:v>
                </c:pt>
                <c:pt idx="5">
                  <c:v>CP 6</c:v>
                </c:pt>
                <c:pt idx="6">
                  <c:v>CP 7</c:v>
                </c:pt>
                <c:pt idx="7">
                  <c:v>CP8</c:v>
                </c:pt>
                <c:pt idx="8">
                  <c:v>CP 9</c:v>
                </c:pt>
                <c:pt idx="9">
                  <c:v>CP 10</c:v>
                </c:pt>
                <c:pt idx="10">
                  <c:v>CP 11</c:v>
                </c:pt>
                <c:pt idx="11">
                  <c:v>CP 12</c:v>
                </c:pt>
                <c:pt idx="12">
                  <c:v>CP 13</c:v>
                </c:pt>
                <c:pt idx="13">
                  <c:v>CP 14</c:v>
                </c:pt>
              </c:strCache>
            </c:strRef>
          </c:cat>
          <c:val>
            <c:numRef>
              <c:f>Comparisn!$V$13:$V$26</c:f>
              <c:numCache>
                <c:formatCode>0.0000</c:formatCode>
                <c:ptCount val="14"/>
                <c:pt idx="0">
                  <c:v>2.35465145111E-2</c:v>
                </c:pt>
                <c:pt idx="1">
                  <c:v>1.78939266205E-2</c:v>
                </c:pt>
                <c:pt idx="2">
                  <c:v>8.1919755935699994E-3</c:v>
                </c:pt>
                <c:pt idx="3">
                  <c:v>2.2109533309900002E-2</c:v>
                </c:pt>
                <c:pt idx="4">
                  <c:v>8.4087419509900011E-3</c:v>
                </c:pt>
                <c:pt idx="5">
                  <c:v>1.6770828247099901E-2</c:v>
                </c:pt>
                <c:pt idx="6">
                  <c:v>2.0903608322099899E-2</c:v>
                </c:pt>
                <c:pt idx="7">
                  <c:v>1.8685314178500001E-2</c:v>
                </c:pt>
                <c:pt idx="8">
                  <c:v>2.1635057449299999E-2</c:v>
                </c:pt>
                <c:pt idx="9">
                  <c:v>3.11767501831E-2</c:v>
                </c:pt>
                <c:pt idx="10">
                  <c:v>3.9831401825000001E-2</c:v>
                </c:pt>
                <c:pt idx="11">
                  <c:v>2.1487897872900001E-2</c:v>
                </c:pt>
                <c:pt idx="12">
                  <c:v>1.0695066452000001E-2</c:v>
                </c:pt>
                <c:pt idx="13">
                  <c:v>4.8928179740899995E-3</c:v>
                </c:pt>
              </c:numCache>
            </c:numRef>
          </c:val>
        </c:ser>
        <c:dLbls>
          <c:showLegendKey val="0"/>
          <c:showVal val="0"/>
          <c:showCatName val="0"/>
          <c:showSerName val="0"/>
          <c:showPercent val="0"/>
          <c:showBubbleSize val="0"/>
        </c:dLbls>
        <c:gapWidth val="150"/>
        <c:axId val="164635008"/>
        <c:axId val="164636544"/>
      </c:barChart>
      <c:catAx>
        <c:axId val="164635008"/>
        <c:scaling>
          <c:orientation val="minMax"/>
        </c:scaling>
        <c:delete val="0"/>
        <c:axPos val="b"/>
        <c:majorTickMark val="none"/>
        <c:minorTickMark val="none"/>
        <c:tickLblPos val="nextTo"/>
        <c:crossAx val="164636544"/>
        <c:crosses val="autoZero"/>
        <c:auto val="1"/>
        <c:lblAlgn val="ctr"/>
        <c:lblOffset val="100"/>
        <c:noMultiLvlLbl val="0"/>
      </c:catAx>
      <c:valAx>
        <c:axId val="164636544"/>
        <c:scaling>
          <c:orientation val="minMax"/>
        </c:scaling>
        <c:delete val="0"/>
        <c:axPos val="l"/>
        <c:majorGridlines/>
        <c:title>
          <c:tx>
            <c:rich>
              <a:bodyPr/>
              <a:lstStyle/>
              <a:p>
                <a:pPr>
                  <a:defRPr/>
                </a:pPr>
                <a:r>
                  <a:rPr lang="en-US"/>
                  <a:t>Height difference</a:t>
                </a:r>
                <a:r>
                  <a:rPr lang="en-US" baseline="0"/>
                  <a:t> (mm)</a:t>
                </a:r>
                <a:endParaRPr lang="en-US"/>
              </a:p>
            </c:rich>
          </c:tx>
          <c:layout>
            <c:manualLayout>
              <c:xMode val="edge"/>
              <c:yMode val="edge"/>
              <c:x val="2.2675736961451247E-2"/>
              <c:y val="0.4447788695001022"/>
            </c:manualLayout>
          </c:layout>
          <c:overlay val="0"/>
        </c:title>
        <c:numFmt formatCode="0.0000" sourceLinked="1"/>
        <c:majorTickMark val="out"/>
        <c:minorTickMark val="none"/>
        <c:tickLblPos val="nextTo"/>
        <c:crossAx val="1646350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1562</TotalTime>
  <Pages>18</Pages>
  <Words>4878</Words>
  <Characters>27810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2019-03-04T11:41:00Z</cp:lastPrinted>
  <dcterms:created xsi:type="dcterms:W3CDTF">2019-03-02T09:23:00Z</dcterms:created>
  <dcterms:modified xsi:type="dcterms:W3CDTF">2020-03-10T05:28:00Z</dcterms:modified>
</cp:coreProperties>
</file>