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85" w:rsidRDefault="004D2285" w:rsidP="004D2285">
      <w:pPr>
        <w:autoSpaceDE w:val="0"/>
        <w:autoSpaceDN w:val="0"/>
        <w:adjustRightInd w:val="0"/>
        <w:spacing w:after="0" w:line="240" w:lineRule="auto"/>
        <w:jc w:val="center"/>
        <w:rPr>
          <w:rFonts w:ascii="AdvOT323a8e6c.B" w:hAnsi="AdvOT323a8e6c.B" w:cs="AdvOT323a8e6c.B"/>
          <w:sz w:val="43"/>
          <w:szCs w:val="43"/>
        </w:rPr>
      </w:pPr>
      <w:r>
        <w:rPr>
          <w:rFonts w:ascii="AdvOT323a8e6c.B" w:hAnsi="AdvOT323a8e6c.B" w:cs="AdvOT323a8e6c.B"/>
          <w:sz w:val="43"/>
          <w:szCs w:val="43"/>
        </w:rPr>
        <w:t>Usability effectiveness of a federated search system</w:t>
      </w:r>
    </w:p>
    <w:p w:rsidR="004D2285" w:rsidRDefault="004D2285" w:rsidP="004D2285">
      <w:pPr>
        <w:autoSpaceDE w:val="0"/>
        <w:autoSpaceDN w:val="0"/>
        <w:adjustRightInd w:val="0"/>
        <w:spacing w:after="0" w:line="240" w:lineRule="auto"/>
        <w:jc w:val="center"/>
        <w:rPr>
          <w:rFonts w:ascii="AdvOT323a8e6c.B" w:hAnsi="AdvOT323a8e6c.B" w:cs="AdvOT323a8e6c.B"/>
          <w:sz w:val="43"/>
          <w:szCs w:val="43"/>
        </w:rPr>
      </w:pPr>
      <w:proofErr w:type="gramStart"/>
      <w:r>
        <w:rPr>
          <w:rFonts w:ascii="AdvOT323a8e6c.B" w:hAnsi="AdvOT323a8e6c.B" w:cs="AdvOT323a8e6c.B"/>
          <w:sz w:val="43"/>
          <w:szCs w:val="43"/>
        </w:rPr>
        <w:t>for</w:t>
      </w:r>
      <w:proofErr w:type="gramEnd"/>
      <w:r>
        <w:rPr>
          <w:rFonts w:ascii="AdvOT323a8e6c.B" w:hAnsi="AdvOT323a8e6c.B" w:cs="AdvOT323a8e6c.B"/>
          <w:sz w:val="43"/>
          <w:szCs w:val="43"/>
        </w:rPr>
        <w:t xml:space="preserve"> electronic theses and dissertations in Nigerian institutional repositories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rPr>
          <w:rFonts w:ascii="AdvOT8cb2ddbd" w:hAnsi="AdvOT8cb2ddbd" w:cs="AdvOT8cb2ddbd"/>
          <w:sz w:val="24"/>
          <w:szCs w:val="24"/>
        </w:rPr>
      </w:pPr>
      <w:proofErr w:type="spellStart"/>
      <w:r w:rsidRPr="004D2285">
        <w:rPr>
          <w:rFonts w:ascii="AdvOT8cb2ddbd" w:hAnsi="AdvOT8cb2ddbd" w:cs="AdvOT8cb2ddbd"/>
          <w:sz w:val="24"/>
          <w:szCs w:val="24"/>
        </w:rPr>
        <w:t>Sadiat</w:t>
      </w:r>
      <w:proofErr w:type="spellEnd"/>
      <w:r w:rsidRPr="004D2285">
        <w:rPr>
          <w:rFonts w:ascii="AdvOT8cb2ddbd" w:hAnsi="AdvOT8cb2ddbd" w:cs="AdvOT8cb2ddbd"/>
          <w:sz w:val="24"/>
          <w:szCs w:val="24"/>
        </w:rPr>
        <w:t xml:space="preserve"> </w:t>
      </w:r>
      <w:proofErr w:type="spellStart"/>
      <w:r w:rsidRPr="004D2285">
        <w:rPr>
          <w:rFonts w:ascii="AdvOT8cb2ddbd" w:hAnsi="AdvOT8cb2ddbd" w:cs="AdvOT8cb2ddbd"/>
          <w:sz w:val="24"/>
          <w:szCs w:val="24"/>
        </w:rPr>
        <w:t>Adetoro</w:t>
      </w:r>
      <w:proofErr w:type="spellEnd"/>
      <w:r w:rsidRPr="004D2285">
        <w:rPr>
          <w:rFonts w:ascii="AdvOT8cb2ddbd" w:hAnsi="AdvOT8cb2ddbd" w:cs="AdvOT8cb2ddbd"/>
          <w:sz w:val="24"/>
          <w:szCs w:val="24"/>
        </w:rPr>
        <w:t xml:space="preserve"> </w:t>
      </w:r>
      <w:proofErr w:type="spellStart"/>
      <w:r w:rsidRPr="004D2285">
        <w:rPr>
          <w:rFonts w:ascii="AdvOT8cb2ddbd" w:hAnsi="AdvOT8cb2ddbd" w:cs="AdvOT8cb2ddbd"/>
          <w:sz w:val="24"/>
          <w:szCs w:val="24"/>
        </w:rPr>
        <w:t>Salau</w:t>
      </w:r>
      <w:proofErr w:type="spellEnd"/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rPr>
          <w:rFonts w:ascii="AdvOT44ee9141.I" w:hAnsi="AdvOT44ee9141.I" w:cs="AdvOT44ee9141.I"/>
          <w:sz w:val="24"/>
          <w:szCs w:val="24"/>
        </w:rPr>
      </w:pPr>
      <w:r w:rsidRPr="004D2285">
        <w:rPr>
          <w:rFonts w:ascii="AdvOT44ee9141.I" w:hAnsi="AdvOT44ee9141.I" w:cs="AdvOT44ee9141.I"/>
          <w:sz w:val="24"/>
          <w:szCs w:val="24"/>
        </w:rPr>
        <w:t xml:space="preserve">University Library Services, Federal University of Technology, </w:t>
      </w:r>
      <w:proofErr w:type="spellStart"/>
      <w:r w:rsidRPr="004D2285">
        <w:rPr>
          <w:rFonts w:ascii="AdvOT44ee9141.I" w:hAnsi="AdvOT44ee9141.I" w:cs="AdvOT44ee9141.I"/>
          <w:sz w:val="24"/>
          <w:szCs w:val="24"/>
        </w:rPr>
        <w:t>Minna</w:t>
      </w:r>
      <w:proofErr w:type="spellEnd"/>
      <w:r w:rsidRPr="004D2285">
        <w:rPr>
          <w:rFonts w:ascii="AdvOT44ee9141.I" w:hAnsi="AdvOT44ee9141.I" w:cs="AdvOT44ee9141.I"/>
          <w:sz w:val="24"/>
          <w:szCs w:val="24"/>
        </w:rPr>
        <w:t>, Nigeria, and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rPr>
          <w:rFonts w:ascii="AdvOT8cb2ddbd" w:hAnsi="AdvOT8cb2ddbd" w:cs="AdvOT8cb2ddbd"/>
          <w:sz w:val="24"/>
          <w:szCs w:val="24"/>
        </w:rPr>
      </w:pPr>
      <w:r w:rsidRPr="004D2285">
        <w:rPr>
          <w:rFonts w:ascii="AdvOT8cb2ddbd" w:hAnsi="AdvOT8cb2ddbd" w:cs="AdvOT8cb2ddbd"/>
          <w:sz w:val="24"/>
          <w:szCs w:val="24"/>
        </w:rPr>
        <w:t xml:space="preserve">F.P. </w:t>
      </w:r>
      <w:proofErr w:type="spellStart"/>
      <w:r w:rsidRPr="004D2285">
        <w:rPr>
          <w:rFonts w:ascii="AdvOT8cb2ddbd" w:hAnsi="AdvOT8cb2ddbd" w:cs="AdvOT8cb2ddbd"/>
          <w:sz w:val="24"/>
          <w:szCs w:val="24"/>
        </w:rPr>
        <w:t>Abifarin</w:t>
      </w:r>
      <w:proofErr w:type="spellEnd"/>
      <w:r w:rsidRPr="004D2285">
        <w:rPr>
          <w:rFonts w:ascii="AdvOT8cb2ddbd" w:hAnsi="AdvOT8cb2ddbd" w:cs="AdvOT8cb2ddbd"/>
          <w:sz w:val="24"/>
          <w:szCs w:val="24"/>
        </w:rPr>
        <w:t xml:space="preserve">, J.A. </w:t>
      </w:r>
      <w:proofErr w:type="spellStart"/>
      <w:r w:rsidRPr="004D2285">
        <w:rPr>
          <w:rFonts w:ascii="AdvOT8cb2ddbd" w:hAnsi="AdvOT8cb2ddbd" w:cs="AdvOT8cb2ddbd"/>
          <w:sz w:val="24"/>
          <w:szCs w:val="24"/>
        </w:rPr>
        <w:t>Alhassan</w:t>
      </w:r>
      <w:proofErr w:type="spellEnd"/>
      <w:r w:rsidRPr="004D2285">
        <w:rPr>
          <w:rFonts w:ascii="AdvOT8cb2ddbd" w:hAnsi="AdvOT8cb2ddbd" w:cs="AdvOT8cb2ddbd"/>
          <w:sz w:val="24"/>
          <w:szCs w:val="24"/>
        </w:rPr>
        <w:t xml:space="preserve"> and S.J. </w:t>
      </w:r>
      <w:proofErr w:type="spellStart"/>
      <w:r w:rsidRPr="004D2285">
        <w:rPr>
          <w:rFonts w:ascii="AdvOT8cb2ddbd" w:hAnsi="AdvOT8cb2ddbd" w:cs="AdvOT8cb2ddbd"/>
          <w:sz w:val="24"/>
          <w:szCs w:val="24"/>
        </w:rPr>
        <w:t>Udoudoh</w:t>
      </w:r>
      <w:proofErr w:type="spellEnd"/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rPr>
          <w:rFonts w:ascii="AdvOT44ee9141.I" w:hAnsi="AdvOT44ee9141.I" w:cs="AdvOT44ee9141.I"/>
          <w:sz w:val="24"/>
          <w:szCs w:val="24"/>
        </w:rPr>
      </w:pPr>
      <w:r w:rsidRPr="004D2285">
        <w:rPr>
          <w:rFonts w:ascii="AdvOT44ee9141.I" w:hAnsi="AdvOT44ee9141.I" w:cs="AdvOT44ee9141.I"/>
          <w:sz w:val="24"/>
          <w:szCs w:val="24"/>
        </w:rPr>
        <w:t>Library and Information Technology Department, Federal University of Technology,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rPr>
          <w:rFonts w:ascii="AdvOT44ee9141.I" w:hAnsi="AdvOT44ee9141.I" w:cs="AdvOT44ee9141.I"/>
          <w:sz w:val="24"/>
          <w:szCs w:val="24"/>
        </w:rPr>
      </w:pPr>
      <w:proofErr w:type="spellStart"/>
      <w:r w:rsidRPr="004D2285">
        <w:rPr>
          <w:rFonts w:ascii="AdvOT44ee9141.I" w:hAnsi="AdvOT44ee9141.I" w:cs="AdvOT44ee9141.I"/>
          <w:sz w:val="24"/>
          <w:szCs w:val="24"/>
        </w:rPr>
        <w:t>Minna</w:t>
      </w:r>
      <w:proofErr w:type="spellEnd"/>
      <w:r w:rsidRPr="004D2285">
        <w:rPr>
          <w:rFonts w:ascii="AdvOT44ee9141.I" w:hAnsi="AdvOT44ee9141.I" w:cs="AdvOT44ee9141.I"/>
          <w:sz w:val="24"/>
          <w:szCs w:val="24"/>
        </w:rPr>
        <w:t>, Nigeria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rPr>
          <w:rFonts w:ascii="AdvOT323a8e6c.B" w:hAnsi="AdvOT323a8e6c.B" w:cs="AdvOT323a8e6c.B"/>
          <w:sz w:val="24"/>
          <w:szCs w:val="24"/>
        </w:rPr>
      </w:pPr>
    </w:p>
    <w:p w:rsidR="004D2285" w:rsidRDefault="004D2285" w:rsidP="004D2285">
      <w:pPr>
        <w:autoSpaceDE w:val="0"/>
        <w:autoSpaceDN w:val="0"/>
        <w:adjustRightInd w:val="0"/>
        <w:spacing w:after="0" w:line="240" w:lineRule="auto"/>
        <w:rPr>
          <w:rFonts w:ascii="AdvOT323a8e6c.B" w:hAnsi="AdvOT323a8e6c.B" w:cs="AdvOT323a8e6c.B"/>
          <w:sz w:val="18"/>
          <w:szCs w:val="18"/>
        </w:rPr>
      </w:pPr>
      <w:r w:rsidRPr="004D2285">
        <w:rPr>
          <w:rFonts w:ascii="AdvOT323a8e6c.B" w:hAnsi="AdvOT323a8e6c.B" w:cs="AdvOT323a8e6c.B"/>
          <w:sz w:val="24"/>
          <w:szCs w:val="24"/>
        </w:rPr>
        <w:t>Abstract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85">
        <w:rPr>
          <w:rFonts w:ascii="Times New Roman" w:hAnsi="Times New Roman" w:cs="Times New Roman"/>
          <w:sz w:val="24"/>
          <w:szCs w:val="24"/>
        </w:rPr>
        <w:t xml:space="preserve">Purpose – The purpose of this study was to evaluate the usability effectiveness of a </w:t>
      </w:r>
      <w:proofErr w:type="spellStart"/>
      <w:r w:rsidRPr="004D2285">
        <w:rPr>
          <w:rFonts w:ascii="Times New Roman" w:hAnsi="Times New Roman" w:cs="Times New Roman"/>
          <w:sz w:val="24"/>
          <w:szCs w:val="24"/>
        </w:rPr>
        <w:t>webware</w:t>
      </w:r>
      <w:proofErr w:type="spellEnd"/>
      <w:r w:rsidRPr="004D2285">
        <w:rPr>
          <w:rFonts w:ascii="Times New Roman" w:hAnsi="Times New Roman" w:cs="Times New Roman"/>
          <w:sz w:val="24"/>
          <w:szCs w:val="24"/>
        </w:rPr>
        <w:t xml:space="preserve"> for electronic theses and dissertations (ETDs) in Nigerian repositories. The </w:t>
      </w:r>
      <w:proofErr w:type="spellStart"/>
      <w:r w:rsidRPr="004D2285">
        <w:rPr>
          <w:rFonts w:ascii="Times New Roman" w:hAnsi="Times New Roman" w:cs="Times New Roman"/>
          <w:sz w:val="24"/>
          <w:szCs w:val="24"/>
        </w:rPr>
        <w:t>webware</w:t>
      </w:r>
      <w:proofErr w:type="spellEnd"/>
      <w:r w:rsidRPr="004D2285">
        <w:rPr>
          <w:rFonts w:ascii="Times New Roman" w:hAnsi="Times New Roman" w:cs="Times New Roman"/>
          <w:sz w:val="24"/>
          <w:szCs w:val="24"/>
        </w:rPr>
        <w:t xml:space="preserve"> (etdsearch.com.ng) is a web application system that curates ETDs from three sampled Federal government-owned universities. The system also links users to the repositories where the theses and dissertations are hosted.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85">
        <w:rPr>
          <w:rFonts w:ascii="Times New Roman" w:hAnsi="Times New Roman" w:cs="Times New Roman"/>
          <w:sz w:val="24"/>
          <w:szCs w:val="24"/>
        </w:rPr>
        <w:t xml:space="preserve">Design/methodology/approach – The case study research strategy was adopted for the study. Sixty postgraduate students from three universities were randomly selected. A usability evaluation questionnaire based on the ISO 9241-11 framework was used to collect data after performing pre-defined queries/tasks based on the informational and transactional query models. The research questions were </w:t>
      </w:r>
      <w:proofErr w:type="spellStart"/>
      <w:r w:rsidRPr="004D2285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4D2285">
        <w:rPr>
          <w:rFonts w:ascii="Times New Roman" w:hAnsi="Times New Roman" w:cs="Times New Roman"/>
          <w:sz w:val="24"/>
          <w:szCs w:val="24"/>
        </w:rPr>
        <w:t xml:space="preserve"> using the median of the performance score (</w:t>
      </w:r>
      <w:proofErr w:type="spellStart"/>
      <w:r w:rsidRPr="004D2285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Pr="004D2285">
        <w:rPr>
          <w:rFonts w:ascii="Times New Roman" w:hAnsi="Times New Roman" w:cs="Times New Roman"/>
          <w:sz w:val="24"/>
          <w:szCs w:val="24"/>
        </w:rPr>
        <w:t xml:space="preserve">) of the three universities for each item evaluated, while the </w:t>
      </w:r>
      <w:proofErr w:type="spellStart"/>
      <w:r w:rsidRPr="004D2285">
        <w:rPr>
          <w:rFonts w:ascii="Times New Roman" w:hAnsi="Times New Roman" w:cs="Times New Roman"/>
          <w:sz w:val="24"/>
          <w:szCs w:val="24"/>
        </w:rPr>
        <w:t>Kruskall</w:t>
      </w:r>
      <w:proofErr w:type="spellEnd"/>
      <w:r w:rsidRPr="004D2285">
        <w:rPr>
          <w:rFonts w:ascii="Times New Roman" w:hAnsi="Times New Roman" w:cs="Times New Roman"/>
          <w:sz w:val="24"/>
          <w:szCs w:val="24"/>
        </w:rPr>
        <w:t>–Wallis test by ranks was used to test the null hypothesis at a 5% level of significance.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85">
        <w:rPr>
          <w:rFonts w:ascii="Times New Roman" w:hAnsi="Times New Roman" w:cs="Times New Roman"/>
          <w:sz w:val="24"/>
          <w:szCs w:val="24"/>
        </w:rPr>
        <w:t xml:space="preserve">Findings – The study answered two research questions and tested two null hypotheses on the usability effectiveness of the </w:t>
      </w:r>
      <w:proofErr w:type="spellStart"/>
      <w:r w:rsidRPr="004D2285">
        <w:rPr>
          <w:rFonts w:ascii="Times New Roman" w:hAnsi="Times New Roman" w:cs="Times New Roman"/>
          <w:sz w:val="24"/>
          <w:szCs w:val="24"/>
        </w:rPr>
        <w:t>webware</w:t>
      </w:r>
      <w:proofErr w:type="spellEnd"/>
      <w:r w:rsidRPr="004D2285">
        <w:rPr>
          <w:rFonts w:ascii="Times New Roman" w:hAnsi="Times New Roman" w:cs="Times New Roman"/>
          <w:sz w:val="24"/>
          <w:szCs w:val="24"/>
        </w:rPr>
        <w:t xml:space="preserve"> based on the informational and transactional queries. The participants found the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85">
        <w:rPr>
          <w:rFonts w:ascii="Times New Roman" w:hAnsi="Times New Roman" w:cs="Times New Roman"/>
          <w:sz w:val="24"/>
          <w:szCs w:val="24"/>
        </w:rPr>
        <w:t>ETD search system effectively useable. In addition, there was no significant difference in the opinions of the participants.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85">
        <w:rPr>
          <w:rFonts w:ascii="Times New Roman" w:hAnsi="Times New Roman" w:cs="Times New Roman"/>
          <w:sz w:val="24"/>
          <w:szCs w:val="24"/>
        </w:rPr>
        <w:t xml:space="preserve">Research limitations/implications – The </w:t>
      </w:r>
      <w:proofErr w:type="spellStart"/>
      <w:r w:rsidRPr="004D2285">
        <w:rPr>
          <w:rFonts w:ascii="Times New Roman" w:hAnsi="Times New Roman" w:cs="Times New Roman"/>
          <w:sz w:val="24"/>
          <w:szCs w:val="24"/>
        </w:rPr>
        <w:t>webware</w:t>
      </w:r>
      <w:proofErr w:type="spellEnd"/>
      <w:r w:rsidRPr="004D2285">
        <w:rPr>
          <w:rFonts w:ascii="Times New Roman" w:hAnsi="Times New Roman" w:cs="Times New Roman"/>
          <w:sz w:val="24"/>
          <w:szCs w:val="24"/>
        </w:rPr>
        <w:t xml:space="preserve"> used simulated repositories as a feed bed for the ETDs in order to have control over the workability of the repositories. Thus, the results may differ slightly when “live” repositories are used.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85">
        <w:rPr>
          <w:rFonts w:ascii="Times New Roman" w:hAnsi="Times New Roman" w:cs="Times New Roman"/>
          <w:sz w:val="24"/>
          <w:szCs w:val="24"/>
        </w:rPr>
        <w:t xml:space="preserve">Practical implications – The effectiveness of a </w:t>
      </w:r>
      <w:proofErr w:type="spellStart"/>
      <w:r w:rsidRPr="004D2285">
        <w:rPr>
          <w:rFonts w:ascii="Times New Roman" w:hAnsi="Times New Roman" w:cs="Times New Roman"/>
          <w:sz w:val="24"/>
          <w:szCs w:val="24"/>
        </w:rPr>
        <w:t>webware</w:t>
      </w:r>
      <w:proofErr w:type="spellEnd"/>
      <w:r w:rsidRPr="004D2285">
        <w:rPr>
          <w:rFonts w:ascii="Times New Roman" w:hAnsi="Times New Roman" w:cs="Times New Roman"/>
          <w:sz w:val="24"/>
          <w:szCs w:val="24"/>
        </w:rPr>
        <w:t xml:space="preserve"> that aggregates ETDs in Nigerian repositories will present libraries in Nigeria with evidence on how these systems work and can be improved upon.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85">
        <w:rPr>
          <w:rFonts w:ascii="Times New Roman" w:hAnsi="Times New Roman" w:cs="Times New Roman"/>
          <w:sz w:val="24"/>
          <w:szCs w:val="24"/>
        </w:rPr>
        <w:t>Originality/value – There is a dearth of literature on practical usability studies of digital information systems in Nigerian libraries.</w:t>
      </w:r>
    </w:p>
    <w:p w:rsidR="004D2285" w:rsidRPr="004D2285" w:rsidRDefault="004D2285" w:rsidP="004D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85">
        <w:rPr>
          <w:rFonts w:ascii="Times New Roman" w:hAnsi="Times New Roman" w:cs="Times New Roman"/>
          <w:sz w:val="24"/>
          <w:szCs w:val="24"/>
        </w:rPr>
        <w:t>Keywords</w:t>
      </w:r>
      <w:r w:rsidR="0001599F">
        <w:rPr>
          <w:rFonts w:ascii="Times New Roman" w:hAnsi="Times New Roman" w:cs="Times New Roman"/>
          <w:sz w:val="24"/>
          <w:szCs w:val="24"/>
        </w:rPr>
        <w:t>:</w:t>
      </w:r>
      <w:r w:rsidRPr="004D2285">
        <w:rPr>
          <w:rFonts w:ascii="Times New Roman" w:hAnsi="Times New Roman" w:cs="Times New Roman"/>
          <w:sz w:val="24"/>
          <w:szCs w:val="24"/>
        </w:rPr>
        <w:t xml:space="preserve"> Electronic theses and dissertations, Institutional repositories, Informational query,</w:t>
      </w:r>
    </w:p>
    <w:p w:rsidR="000E2B8F" w:rsidRPr="004D2285" w:rsidRDefault="004D2285" w:rsidP="004D228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85">
        <w:rPr>
          <w:rFonts w:ascii="Times New Roman" w:hAnsi="Times New Roman" w:cs="Times New Roman"/>
          <w:sz w:val="24"/>
          <w:szCs w:val="24"/>
        </w:rPr>
        <w:t>Nigerian libraries, Transactional query, Usability effectiveness</w:t>
      </w:r>
    </w:p>
    <w:sectPr w:rsidR="000E2B8F" w:rsidRPr="004D2285" w:rsidSect="000E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323a8e6c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cb2dd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44ee9141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285"/>
    <w:rsid w:val="0001599F"/>
    <w:rsid w:val="000E2B8F"/>
    <w:rsid w:val="004D2285"/>
    <w:rsid w:val="0051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ABIFARIN</dc:creator>
  <cp:lastModifiedBy>JOSEF ABIFARIN</cp:lastModifiedBy>
  <cp:revision>2</cp:revision>
  <dcterms:created xsi:type="dcterms:W3CDTF">2021-07-24T11:32:00Z</dcterms:created>
  <dcterms:modified xsi:type="dcterms:W3CDTF">2021-07-24T11:12:00Z</dcterms:modified>
</cp:coreProperties>
</file>