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5A" w:rsidRPr="00543F46" w:rsidRDefault="001337E2" w:rsidP="00543F4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43F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Optimization of the calcination of </w:t>
      </w:r>
      <w:proofErr w:type="spellStart"/>
      <w:r w:rsidRPr="00543F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brucite</w:t>
      </w:r>
      <w:proofErr w:type="spellEnd"/>
      <w:r w:rsidRPr="00543F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for the production of magnesia using response surface methodology</w:t>
      </w:r>
    </w:p>
    <w:p w:rsidR="00543F46" w:rsidRPr="00543F46" w:rsidRDefault="00543F4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543F46" w:rsidRPr="00543F46" w:rsidRDefault="00543F46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43F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Abstract</w:t>
      </w:r>
    </w:p>
    <w:p w:rsidR="00543F46" w:rsidRPr="00543F46" w:rsidRDefault="00543F4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43F46" w:rsidRPr="00543F46" w:rsidRDefault="00543F46">
      <w:pPr>
        <w:rPr>
          <w:rFonts w:ascii="Times New Roman" w:hAnsi="Times New Roman" w:cs="Times New Roman"/>
          <w:sz w:val="24"/>
          <w:szCs w:val="24"/>
        </w:rPr>
      </w:pPr>
      <w:r w:rsidRPr="00543F46">
        <w:rPr>
          <w:rFonts w:ascii="Times New Roman" w:hAnsi="Times New Roman" w:cs="Times New Roman"/>
          <w:color w:val="2E2E2E"/>
          <w:sz w:val="24"/>
          <w:szCs w:val="24"/>
        </w:rPr>
        <w:t xml:space="preserve">An environmentally friendly pathway and an alternative raw material for the synthesis of </w:t>
      </w:r>
      <w:proofErr w:type="spellStart"/>
      <w:r w:rsidRPr="00543F46">
        <w:rPr>
          <w:rFonts w:ascii="Times New Roman" w:hAnsi="Times New Roman" w:cs="Times New Roman"/>
          <w:color w:val="2E2E2E"/>
          <w:sz w:val="24"/>
          <w:szCs w:val="24"/>
        </w:rPr>
        <w:t>MgO</w:t>
      </w:r>
      <w:proofErr w:type="spellEnd"/>
      <w:r w:rsidRPr="00543F46">
        <w:rPr>
          <w:rFonts w:ascii="Times New Roman" w:hAnsi="Times New Roman" w:cs="Times New Roman"/>
          <w:color w:val="2E2E2E"/>
          <w:sz w:val="24"/>
          <w:szCs w:val="24"/>
        </w:rPr>
        <w:t xml:space="preserve"> from </w:t>
      </w:r>
      <w:proofErr w:type="spellStart"/>
      <w:r w:rsidRPr="00543F46">
        <w:rPr>
          <w:rFonts w:ascii="Times New Roman" w:hAnsi="Times New Roman" w:cs="Times New Roman"/>
          <w:color w:val="2E2E2E"/>
          <w:sz w:val="24"/>
          <w:szCs w:val="24"/>
        </w:rPr>
        <w:t>brucite</w:t>
      </w:r>
      <w:proofErr w:type="spellEnd"/>
      <w:r w:rsidRPr="00543F46">
        <w:rPr>
          <w:rFonts w:ascii="Times New Roman" w:hAnsi="Times New Roman" w:cs="Times New Roman"/>
          <w:color w:val="2E2E2E"/>
          <w:sz w:val="24"/>
          <w:szCs w:val="24"/>
        </w:rPr>
        <w:t xml:space="preserve"> (produced from dolomite) using pentagonal experimental design under response surface methodology was investigated. The variables considered for the calcination include temperature between 510 and 890 °C and time between 13 and 40 min. Analysis of variance (ANOVA) shows that the developed model in this study is significant with a P-value of 0.0328, a high correlation coefficient (R</w:t>
      </w:r>
      <w:r w:rsidRPr="00543F46">
        <w:rPr>
          <w:rFonts w:ascii="Times New Roman" w:hAnsi="Times New Roman" w:cs="Times New Roman"/>
          <w:color w:val="2E2E2E"/>
          <w:sz w:val="24"/>
          <w:szCs w:val="24"/>
          <w:vertAlign w:val="superscript"/>
        </w:rPr>
        <w:t>2</w:t>
      </w:r>
      <w:r w:rsidRPr="00543F46">
        <w:rPr>
          <w:rFonts w:ascii="Times New Roman" w:hAnsi="Times New Roman" w:cs="Times New Roman"/>
          <w:color w:val="2E2E2E"/>
          <w:sz w:val="24"/>
          <w:szCs w:val="24"/>
        </w:rPr>
        <w:t>) value of 0.9988, and an adjusted R</w:t>
      </w:r>
      <w:r w:rsidRPr="00543F46">
        <w:rPr>
          <w:rFonts w:ascii="Times New Roman" w:hAnsi="Times New Roman" w:cs="Times New Roman"/>
          <w:color w:val="2E2E2E"/>
          <w:sz w:val="24"/>
          <w:szCs w:val="24"/>
          <w:vertAlign w:val="superscript"/>
        </w:rPr>
        <w:t>2</w:t>
      </w:r>
      <w:r w:rsidRPr="00543F46">
        <w:rPr>
          <w:rFonts w:ascii="Times New Roman" w:hAnsi="Times New Roman" w:cs="Times New Roman"/>
          <w:color w:val="2E2E2E"/>
          <w:sz w:val="24"/>
          <w:szCs w:val="24"/>
        </w:rPr>
        <w:t xml:space="preserve"> of 0.9957. According to XRD analysis, the </w:t>
      </w:r>
      <w:proofErr w:type="spellStart"/>
      <w:r w:rsidRPr="00543F46">
        <w:rPr>
          <w:rFonts w:ascii="Times New Roman" w:hAnsi="Times New Roman" w:cs="Times New Roman"/>
          <w:color w:val="2E2E2E"/>
          <w:sz w:val="24"/>
          <w:szCs w:val="24"/>
        </w:rPr>
        <w:t>periclase</w:t>
      </w:r>
      <w:proofErr w:type="spellEnd"/>
      <w:r w:rsidRPr="00543F46">
        <w:rPr>
          <w:rFonts w:ascii="Times New Roman" w:hAnsi="Times New Roman" w:cs="Times New Roman"/>
          <w:color w:val="2E2E2E"/>
          <w:sz w:val="24"/>
          <w:szCs w:val="24"/>
        </w:rPr>
        <w:t>/magnesia (</w:t>
      </w:r>
      <w:proofErr w:type="spellStart"/>
      <w:r w:rsidRPr="00543F46">
        <w:rPr>
          <w:rFonts w:ascii="Times New Roman" w:hAnsi="Times New Roman" w:cs="Times New Roman"/>
          <w:color w:val="2E2E2E"/>
          <w:sz w:val="24"/>
          <w:szCs w:val="24"/>
        </w:rPr>
        <w:t>MgO</w:t>
      </w:r>
      <w:proofErr w:type="spellEnd"/>
      <w:r w:rsidRPr="00543F46">
        <w:rPr>
          <w:rFonts w:ascii="Times New Roman" w:hAnsi="Times New Roman" w:cs="Times New Roman"/>
          <w:color w:val="2E2E2E"/>
          <w:sz w:val="24"/>
          <w:szCs w:val="24"/>
        </w:rPr>
        <w:t xml:space="preserve">) mineral phase has the most prominent peaks, while XRF analysis recorded the highest </w:t>
      </w:r>
      <w:proofErr w:type="spellStart"/>
      <w:r w:rsidRPr="00543F46">
        <w:rPr>
          <w:rFonts w:ascii="Times New Roman" w:hAnsi="Times New Roman" w:cs="Times New Roman"/>
          <w:color w:val="2E2E2E"/>
          <w:sz w:val="24"/>
          <w:szCs w:val="24"/>
        </w:rPr>
        <w:t>MgO</w:t>
      </w:r>
      <w:proofErr w:type="spellEnd"/>
      <w:r w:rsidRPr="00543F46">
        <w:rPr>
          <w:rFonts w:ascii="Times New Roman" w:hAnsi="Times New Roman" w:cs="Times New Roman"/>
          <w:color w:val="2E2E2E"/>
          <w:sz w:val="24"/>
          <w:szCs w:val="24"/>
        </w:rPr>
        <w:t xml:space="preserve"> of 72.72% at the optimum process conditions of 700 °C for 25 min. The </w:t>
      </w:r>
      <w:proofErr w:type="spellStart"/>
      <w:r w:rsidRPr="00543F46">
        <w:rPr>
          <w:rFonts w:ascii="Times New Roman" w:hAnsi="Times New Roman" w:cs="Times New Roman"/>
          <w:color w:val="2E2E2E"/>
          <w:sz w:val="24"/>
          <w:szCs w:val="24"/>
        </w:rPr>
        <w:t>MgO</w:t>
      </w:r>
      <w:proofErr w:type="spellEnd"/>
      <w:r w:rsidRPr="00543F46">
        <w:rPr>
          <w:rFonts w:ascii="Times New Roman" w:hAnsi="Times New Roman" w:cs="Times New Roman"/>
          <w:color w:val="2E2E2E"/>
          <w:sz w:val="24"/>
          <w:szCs w:val="24"/>
        </w:rPr>
        <w:t xml:space="preserve"> produced is categorized as reactive, it can therefore be used for waste water treatment, production of fertilizer, manufacturing of chemicals. Dolomite is a suitable alternative for the production of </w:t>
      </w:r>
      <w:proofErr w:type="spellStart"/>
      <w:r w:rsidRPr="00543F46">
        <w:rPr>
          <w:rFonts w:ascii="Times New Roman" w:hAnsi="Times New Roman" w:cs="Times New Roman"/>
          <w:color w:val="2E2E2E"/>
          <w:sz w:val="24"/>
          <w:szCs w:val="24"/>
        </w:rPr>
        <w:t>MgO</w:t>
      </w:r>
      <w:proofErr w:type="spellEnd"/>
      <w:r w:rsidRPr="00543F46">
        <w:rPr>
          <w:rFonts w:ascii="Times New Roman" w:hAnsi="Times New Roman" w:cs="Times New Roman"/>
          <w:color w:val="2E2E2E"/>
          <w:sz w:val="24"/>
          <w:szCs w:val="24"/>
        </w:rPr>
        <w:t>.</w:t>
      </w:r>
    </w:p>
    <w:sectPr w:rsidR="00543F46" w:rsidRPr="0054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E2"/>
    <w:rsid w:val="001337E2"/>
    <w:rsid w:val="00165F5A"/>
    <w:rsid w:val="0054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F835F-0117-487A-95C3-1144DA1F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2</cp:revision>
  <dcterms:created xsi:type="dcterms:W3CDTF">2022-12-11T13:32:00Z</dcterms:created>
  <dcterms:modified xsi:type="dcterms:W3CDTF">2022-12-11T13:33:00Z</dcterms:modified>
</cp:coreProperties>
</file>