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EE" w:rsidRPr="00F35328" w:rsidRDefault="00815754" w:rsidP="005544B9">
      <w:pPr>
        <w:jc w:val="center"/>
        <w:rPr>
          <w:b/>
          <w:sz w:val="32"/>
          <w:szCs w:val="32"/>
        </w:rPr>
      </w:pPr>
      <w:r>
        <w:rPr>
          <w:b/>
          <w:sz w:val="32"/>
          <w:szCs w:val="32"/>
        </w:rPr>
        <w:t xml:space="preserve">PERFORMANCE </w:t>
      </w:r>
      <w:r w:rsidR="003426FA">
        <w:rPr>
          <w:b/>
          <w:sz w:val="32"/>
          <w:szCs w:val="32"/>
        </w:rPr>
        <w:t>ASSESSMENT OF HYDROPOWER GENERATING PLANTS</w:t>
      </w:r>
    </w:p>
    <w:p w:rsidR="007C5C45" w:rsidRPr="0082079D" w:rsidRDefault="007C5C45" w:rsidP="007C5C45">
      <w:pPr>
        <w:jc w:val="center"/>
        <w:rPr>
          <w:sz w:val="22"/>
          <w:szCs w:val="22"/>
        </w:rPr>
      </w:pPr>
      <w:r>
        <w:rPr>
          <w:sz w:val="22"/>
          <w:szCs w:val="22"/>
        </w:rPr>
        <w:t>Jiya Jonathan Yisa</w:t>
      </w:r>
      <w:r w:rsidRPr="00854DEC">
        <w:rPr>
          <w:sz w:val="22"/>
          <w:szCs w:val="22"/>
          <w:vertAlign w:val="superscript"/>
        </w:rPr>
        <w:t xml:space="preserve"> 1*</w:t>
      </w:r>
      <w:r>
        <w:rPr>
          <w:sz w:val="22"/>
          <w:szCs w:val="22"/>
        </w:rPr>
        <w:t>, Nasir Abdulkarim</w:t>
      </w:r>
      <w:r w:rsidRPr="00854DEC">
        <w:rPr>
          <w:sz w:val="22"/>
          <w:szCs w:val="22"/>
          <w:vertAlign w:val="superscript"/>
        </w:rPr>
        <w:t xml:space="preserve"> 2</w:t>
      </w:r>
      <w:r w:rsidRPr="00854DEC">
        <w:rPr>
          <w:sz w:val="22"/>
          <w:szCs w:val="22"/>
        </w:rPr>
        <w:t xml:space="preserve">, </w:t>
      </w:r>
      <w:r>
        <w:rPr>
          <w:sz w:val="22"/>
          <w:szCs w:val="22"/>
        </w:rPr>
        <w:t>Ogboo Henry Uchenna</w:t>
      </w:r>
      <w:r w:rsidRPr="00854DEC">
        <w:rPr>
          <w:sz w:val="22"/>
          <w:szCs w:val="22"/>
          <w:vertAlign w:val="superscript"/>
        </w:rPr>
        <w:t>3</w:t>
      </w:r>
      <w:r w:rsidR="0082079D">
        <w:rPr>
          <w:sz w:val="22"/>
          <w:szCs w:val="22"/>
        </w:rPr>
        <w:t>, Abdulmumini Salihu</w:t>
      </w:r>
      <w:r w:rsidR="0082079D">
        <w:rPr>
          <w:sz w:val="22"/>
          <w:szCs w:val="22"/>
          <w:vertAlign w:val="superscript"/>
        </w:rPr>
        <w:t>4</w:t>
      </w:r>
      <w:r w:rsidRPr="00854DEC">
        <w:rPr>
          <w:sz w:val="22"/>
          <w:szCs w:val="22"/>
          <w:vertAlign w:val="superscript"/>
        </w:rPr>
        <w:t xml:space="preserve">  </w:t>
      </w:r>
    </w:p>
    <w:p w:rsidR="007C5C45" w:rsidRDefault="007C5C45" w:rsidP="007C5C45">
      <w:pPr>
        <w:jc w:val="center"/>
        <w:rPr>
          <w:sz w:val="22"/>
          <w:szCs w:val="22"/>
        </w:rPr>
      </w:pPr>
      <w:r w:rsidRPr="00854DEC">
        <w:rPr>
          <w:sz w:val="20"/>
          <w:szCs w:val="20"/>
        </w:rPr>
        <w:t xml:space="preserve"> </w:t>
      </w:r>
      <w:r w:rsidRPr="00854DEC">
        <w:rPr>
          <w:sz w:val="20"/>
          <w:szCs w:val="20"/>
          <w:vertAlign w:val="superscript"/>
        </w:rPr>
        <w:t>1</w:t>
      </w:r>
      <w:r w:rsidRPr="00854DEC">
        <w:rPr>
          <w:sz w:val="20"/>
          <w:szCs w:val="20"/>
        </w:rPr>
        <w:t xml:space="preserve"> </w:t>
      </w:r>
      <w:r>
        <w:rPr>
          <w:sz w:val="22"/>
          <w:szCs w:val="22"/>
        </w:rPr>
        <w:t>Department of Mechanical Engineering, Federal University of Technology, Minna, Nigeria</w:t>
      </w:r>
    </w:p>
    <w:p w:rsidR="007C5C45" w:rsidRPr="00854DEC" w:rsidRDefault="007C5C45" w:rsidP="007C5C45">
      <w:pPr>
        <w:jc w:val="center"/>
        <w:rPr>
          <w:sz w:val="20"/>
          <w:szCs w:val="20"/>
        </w:rPr>
      </w:pPr>
      <w:r w:rsidRPr="00854DEC">
        <w:rPr>
          <w:sz w:val="20"/>
          <w:szCs w:val="20"/>
          <w:vertAlign w:val="superscript"/>
        </w:rPr>
        <w:t>2,</w:t>
      </w:r>
      <w:r>
        <w:rPr>
          <w:sz w:val="20"/>
          <w:szCs w:val="20"/>
          <w:vertAlign w:val="superscript"/>
        </w:rPr>
        <w:t xml:space="preserve"> </w:t>
      </w:r>
      <w:r w:rsidRPr="00854DEC">
        <w:rPr>
          <w:sz w:val="20"/>
          <w:szCs w:val="20"/>
          <w:vertAlign w:val="superscript"/>
        </w:rPr>
        <w:t>3</w:t>
      </w:r>
      <w:r w:rsidR="0082079D">
        <w:rPr>
          <w:sz w:val="20"/>
          <w:szCs w:val="20"/>
          <w:vertAlign w:val="superscript"/>
        </w:rPr>
        <w:t>, 4</w:t>
      </w:r>
      <w:r w:rsidRPr="003102FB">
        <w:rPr>
          <w:sz w:val="22"/>
          <w:szCs w:val="22"/>
        </w:rPr>
        <w:t xml:space="preserve"> </w:t>
      </w:r>
      <w:r>
        <w:rPr>
          <w:sz w:val="22"/>
          <w:szCs w:val="22"/>
        </w:rPr>
        <w:t>Department of Mechanical Engineering, Federal University of Technology, Minna, Nigeria</w:t>
      </w:r>
    </w:p>
    <w:p w:rsidR="007C5C45" w:rsidRPr="00C979E0" w:rsidRDefault="000912AE" w:rsidP="007C5C45">
      <w:pPr>
        <w:jc w:val="center"/>
        <w:rPr>
          <w:b/>
          <w:sz w:val="18"/>
          <w:szCs w:val="18"/>
        </w:rPr>
      </w:pPr>
      <w:hyperlink r:id="rId9" w:history="1">
        <w:r w:rsidR="007C5C45" w:rsidRPr="00EA4E52">
          <w:rPr>
            <w:rStyle w:val="Hyperlink"/>
            <w:sz w:val="20"/>
            <w:szCs w:val="20"/>
            <w:vertAlign w:val="superscript"/>
          </w:rPr>
          <w:t>*</w:t>
        </w:r>
        <w:r w:rsidR="007C5C45" w:rsidRPr="00EA4E52">
          <w:rPr>
            <w:rStyle w:val="Hyperlink"/>
            <w:sz w:val="20"/>
            <w:szCs w:val="20"/>
          </w:rPr>
          <w:t>jojileg@yahoo.com</w:t>
        </w:r>
      </w:hyperlink>
      <w:r w:rsidR="007C5C45">
        <w:rPr>
          <w:sz w:val="20"/>
          <w:szCs w:val="20"/>
        </w:rPr>
        <w:t>, +2347034612371</w:t>
      </w:r>
    </w:p>
    <w:p w:rsidR="00C979E0" w:rsidRDefault="000D5201" w:rsidP="00C979E0">
      <w:pPr>
        <w:jc w:val="both"/>
        <w:rPr>
          <w:b/>
          <w:sz w:val="19"/>
          <w:szCs w:val="19"/>
        </w:rPr>
      </w:pPr>
      <w:r>
        <w:rPr>
          <w:b/>
          <w:noProof/>
          <w:sz w:val="19"/>
          <w:szCs w:val="19"/>
          <w:lang w:eastAsia="en-GB"/>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113665</wp:posOffset>
                </wp:positionV>
                <wp:extent cx="5981700" cy="0"/>
                <wp:effectExtent l="9525" t="8890" r="9525" b="10160"/>
                <wp:wrapNone/>
                <wp:docPr id="23"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5" o:spid="_x0000_s1026" type="#_x0000_t32" style="position:absolute;margin-left:-.75pt;margin-top:8.95pt;width:47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K2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PpuGCQ3GFRBYqa0NPdKjejUvmn53SOmqI6rlMfztZCA7CxnJu5RwcQbq7IbPmkEM&#10;gQpxXMfG9gESBoGOcSun21b40SMKH6eLefaY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"/>
            </w:pict>
          </mc:Fallback>
        </mc:AlternateContent>
      </w:r>
    </w:p>
    <w:p w:rsidR="00C979E0" w:rsidRPr="0033029D" w:rsidRDefault="00C979E0" w:rsidP="00663341">
      <w:pPr>
        <w:jc w:val="both"/>
        <w:rPr>
          <w:sz w:val="20"/>
          <w:szCs w:val="20"/>
        </w:rPr>
      </w:pPr>
      <w:r w:rsidRPr="0033029D">
        <w:rPr>
          <w:b/>
          <w:sz w:val="20"/>
          <w:szCs w:val="20"/>
        </w:rPr>
        <w:t>ABSTRACT</w:t>
      </w:r>
      <w:r w:rsidRPr="0033029D">
        <w:rPr>
          <w:sz w:val="20"/>
          <w:szCs w:val="20"/>
        </w:rPr>
        <w:t xml:space="preserve"> </w:t>
      </w:r>
    </w:p>
    <w:p w:rsidR="00663341" w:rsidRPr="00663341" w:rsidRDefault="007C5C45" w:rsidP="00663341">
      <w:pPr>
        <w:spacing w:after="240"/>
        <w:ind w:right="440"/>
        <w:jc w:val="both"/>
        <w:rPr>
          <w:sz w:val="20"/>
          <w:szCs w:val="20"/>
        </w:rPr>
      </w:pPr>
      <w:r>
        <w:rPr>
          <w:sz w:val="20"/>
          <w:szCs w:val="20"/>
          <w:lang w:val="en-US"/>
        </w:rPr>
        <w:t>This pap</w:t>
      </w:r>
      <w:r w:rsidR="00277A1B">
        <w:rPr>
          <w:sz w:val="20"/>
          <w:szCs w:val="20"/>
          <w:lang w:val="en-US"/>
        </w:rPr>
        <w:t>er studies the</w:t>
      </w:r>
      <w:r>
        <w:rPr>
          <w:sz w:val="20"/>
          <w:szCs w:val="20"/>
          <w:lang w:val="en-US"/>
        </w:rPr>
        <w:t xml:space="preserve"> performance of </w:t>
      </w:r>
      <w:r w:rsidR="00663341">
        <w:rPr>
          <w:sz w:val="20"/>
          <w:szCs w:val="20"/>
          <w:lang w:val="en-US"/>
        </w:rPr>
        <w:t>a</w:t>
      </w:r>
      <w:r>
        <w:rPr>
          <w:sz w:val="20"/>
          <w:szCs w:val="20"/>
          <w:lang w:val="en-US"/>
        </w:rPr>
        <w:t xml:space="preserve"> </w:t>
      </w:r>
      <w:r w:rsidR="00277A1B">
        <w:rPr>
          <w:sz w:val="20"/>
          <w:szCs w:val="20"/>
          <w:lang w:val="en-US"/>
        </w:rPr>
        <w:t>hydropower scheme in Nigeria which contributes</w:t>
      </w:r>
      <w:r>
        <w:rPr>
          <w:sz w:val="20"/>
          <w:szCs w:val="20"/>
          <w:lang w:val="en-US"/>
        </w:rPr>
        <w:t xml:space="preserve"> to an </w:t>
      </w:r>
      <w:r w:rsidRPr="007C5C45">
        <w:rPr>
          <w:sz w:val="20"/>
          <w:szCs w:val="20"/>
          <w:lang w:val="en-US"/>
        </w:rPr>
        <w:t>acute electricity</w:t>
      </w:r>
      <w:r>
        <w:rPr>
          <w:sz w:val="20"/>
          <w:szCs w:val="20"/>
          <w:lang w:val="en-US"/>
        </w:rPr>
        <w:t xml:space="preserve"> supply</w:t>
      </w:r>
      <w:r w:rsidRPr="007C5C45">
        <w:rPr>
          <w:sz w:val="20"/>
          <w:szCs w:val="20"/>
          <w:lang w:val="en-US"/>
        </w:rPr>
        <w:t xml:space="preserve"> </w:t>
      </w:r>
      <w:r w:rsidR="00277A1B">
        <w:rPr>
          <w:sz w:val="20"/>
          <w:szCs w:val="20"/>
          <w:lang w:val="en-US"/>
        </w:rPr>
        <w:t xml:space="preserve">and </w:t>
      </w:r>
      <w:r w:rsidRPr="007C5C45">
        <w:rPr>
          <w:sz w:val="20"/>
          <w:szCs w:val="20"/>
          <w:lang w:val="en-US"/>
        </w:rPr>
        <w:t>has effec</w:t>
      </w:r>
      <w:r w:rsidR="00277A1B">
        <w:rPr>
          <w:sz w:val="20"/>
          <w:szCs w:val="20"/>
          <w:lang w:val="en-US"/>
        </w:rPr>
        <w:t>ts on the country’s development. This does</w:t>
      </w:r>
      <w:r w:rsidRPr="007C5C45">
        <w:rPr>
          <w:sz w:val="20"/>
          <w:szCs w:val="20"/>
          <w:lang w:val="en-US"/>
        </w:rPr>
        <w:t xml:space="preserve"> not only restrict the socioeconomic activities to basic human nee</w:t>
      </w:r>
      <w:r w:rsidR="00992A32">
        <w:rPr>
          <w:sz w:val="20"/>
          <w:szCs w:val="20"/>
          <w:lang w:val="en-US"/>
        </w:rPr>
        <w:t>ds, but also adversely affects</w:t>
      </w:r>
      <w:r w:rsidRPr="007C5C45">
        <w:rPr>
          <w:sz w:val="20"/>
          <w:szCs w:val="20"/>
          <w:lang w:val="en-US"/>
        </w:rPr>
        <w:t xml:space="preserve"> the quality of life too.</w:t>
      </w:r>
      <w:r w:rsidR="00663341">
        <w:rPr>
          <w:sz w:val="20"/>
          <w:szCs w:val="20"/>
          <w:lang w:val="en-US"/>
        </w:rPr>
        <w:t xml:space="preserve"> </w:t>
      </w:r>
      <w:r w:rsidR="00663341" w:rsidRPr="00793D0A">
        <w:rPr>
          <w:sz w:val="20"/>
          <w:szCs w:val="20"/>
        </w:rPr>
        <w:t>The expected f</w:t>
      </w:r>
      <w:r w:rsidR="00663341">
        <w:rPr>
          <w:sz w:val="20"/>
          <w:szCs w:val="20"/>
        </w:rPr>
        <w:t>ull load installed capacity for the hydropower scheme</w:t>
      </w:r>
      <w:r w:rsidR="00663341" w:rsidRPr="00793D0A">
        <w:rPr>
          <w:sz w:val="20"/>
          <w:szCs w:val="20"/>
        </w:rPr>
        <w:t xml:space="preserve"> is 522.74MW but the generated capacity for the period under review is 305.147MW. Only about 40% of the installed capacity was available.</w:t>
      </w:r>
      <w:r w:rsidR="00663341">
        <w:rPr>
          <w:sz w:val="20"/>
          <w:szCs w:val="20"/>
        </w:rPr>
        <w:t xml:space="preserve"> Average Capacity factor for this hydropower scheme </w:t>
      </w:r>
      <w:r w:rsidR="00663341" w:rsidRPr="00793D0A">
        <w:rPr>
          <w:sz w:val="20"/>
          <w:szCs w:val="20"/>
        </w:rPr>
        <w:t>is 47%, min. of 25% i</w:t>
      </w:r>
      <w:r w:rsidR="00663341">
        <w:rPr>
          <w:sz w:val="20"/>
          <w:szCs w:val="20"/>
        </w:rPr>
        <w:t xml:space="preserve">n 2014 and max. of 83% in 2013 as against the </w:t>
      </w:r>
      <w:r w:rsidR="00663341" w:rsidRPr="00793D0A">
        <w:rPr>
          <w:sz w:val="20"/>
          <w:szCs w:val="20"/>
        </w:rPr>
        <w:t>industrial best practice</w:t>
      </w:r>
      <w:r w:rsidR="00663341">
        <w:rPr>
          <w:sz w:val="20"/>
          <w:szCs w:val="20"/>
        </w:rPr>
        <w:t xml:space="preserve"> of 50 – 80%. </w:t>
      </w:r>
      <w:r w:rsidR="00663341" w:rsidRPr="00663341">
        <w:rPr>
          <w:sz w:val="20"/>
          <w:szCs w:val="20"/>
        </w:rPr>
        <w:t>Total generation reduction due to downtime of the hydropower scheme is 28165773MWh amounting to 53% of the total installed capacity. Based on Power generation reduction of 53% the loss of revenue in naira was about 186 Billion naira.</w:t>
      </w:r>
      <w:r w:rsidR="00663341">
        <w:rPr>
          <w:sz w:val="20"/>
          <w:szCs w:val="20"/>
        </w:rPr>
        <w:t xml:space="preserve"> </w:t>
      </w:r>
      <w:r w:rsidR="00475320" w:rsidRPr="00475320">
        <w:rPr>
          <w:sz w:val="20"/>
          <w:szCs w:val="20"/>
          <w:lang w:val="en-US"/>
        </w:rPr>
        <w:t>To improve the</w:t>
      </w:r>
      <w:r w:rsidR="00475320">
        <w:rPr>
          <w:sz w:val="20"/>
          <w:szCs w:val="20"/>
          <w:lang w:val="en-US"/>
        </w:rPr>
        <w:t xml:space="preserve"> annual power </w:t>
      </w:r>
      <w:r w:rsidR="00475320" w:rsidRPr="00475320">
        <w:rPr>
          <w:sz w:val="18"/>
          <w:szCs w:val="20"/>
          <w:lang w:val="en-US"/>
        </w:rPr>
        <w:t>g</w:t>
      </w:r>
      <w:r w:rsidR="00475320">
        <w:rPr>
          <w:sz w:val="20"/>
          <w:szCs w:val="20"/>
          <w:lang w:val="en-US"/>
        </w:rPr>
        <w:t>eneration</w:t>
      </w:r>
      <w:r w:rsidR="00475320" w:rsidRPr="00475320">
        <w:rPr>
          <w:sz w:val="20"/>
          <w:szCs w:val="20"/>
          <w:lang w:val="en-US"/>
        </w:rPr>
        <w:t xml:space="preserve">, a complete overhauling of all </w:t>
      </w:r>
      <w:r w:rsidR="00475320">
        <w:rPr>
          <w:sz w:val="20"/>
          <w:szCs w:val="20"/>
          <w:lang w:val="en-US"/>
        </w:rPr>
        <w:t>the</w:t>
      </w:r>
      <w:r w:rsidR="00475320" w:rsidRPr="00475320">
        <w:rPr>
          <w:sz w:val="20"/>
          <w:szCs w:val="20"/>
          <w:lang w:val="en-US"/>
        </w:rPr>
        <w:t xml:space="preserve"> generators and adequate water management practice must be in place so that the available water can sustain generation throughout the year.</w:t>
      </w:r>
    </w:p>
    <w:p w:rsidR="00005392" w:rsidRDefault="00005392" w:rsidP="00663341">
      <w:pPr>
        <w:spacing w:after="240"/>
        <w:ind w:right="440"/>
        <w:jc w:val="both"/>
        <w:rPr>
          <w:sz w:val="20"/>
          <w:szCs w:val="20"/>
        </w:rPr>
        <w:sectPr w:rsidR="00005392" w:rsidSect="00E63712">
          <w:headerReference w:type="even" r:id="rId10"/>
          <w:headerReference w:type="default" r:id="rId11"/>
          <w:footerReference w:type="default" r:id="rId12"/>
          <w:headerReference w:type="first" r:id="rId13"/>
          <w:type w:val="continuous"/>
          <w:pgSz w:w="11906" w:h="16838" w:code="9"/>
          <w:pgMar w:top="1440" w:right="1008" w:bottom="1440" w:left="1008" w:header="1296" w:footer="576" w:gutter="0"/>
          <w:cols w:space="720"/>
          <w:docGrid w:linePitch="326"/>
        </w:sectPr>
      </w:pPr>
    </w:p>
    <w:p w:rsidR="00C979E0" w:rsidRPr="00C979E0" w:rsidRDefault="00C979E0" w:rsidP="007E3639">
      <w:pPr>
        <w:ind w:right="-802"/>
        <w:jc w:val="both"/>
        <w:rPr>
          <w:b/>
          <w:sz w:val="18"/>
          <w:szCs w:val="18"/>
        </w:rPr>
      </w:pPr>
      <w:r w:rsidRPr="00C979E0">
        <w:rPr>
          <w:b/>
          <w:sz w:val="18"/>
          <w:szCs w:val="18"/>
        </w:rPr>
        <w:lastRenderedPageBreak/>
        <w:t xml:space="preserve"> </w:t>
      </w:r>
      <w:r w:rsidR="0033029D">
        <w:rPr>
          <w:b/>
          <w:sz w:val="20"/>
          <w:szCs w:val="20"/>
        </w:rPr>
        <w:t>Key</w:t>
      </w:r>
      <w:r w:rsidRPr="0033029D">
        <w:rPr>
          <w:b/>
          <w:sz w:val="20"/>
          <w:szCs w:val="20"/>
        </w:rPr>
        <w:t>words:</w:t>
      </w:r>
      <w:r w:rsidR="00815754">
        <w:rPr>
          <w:b/>
          <w:sz w:val="20"/>
          <w:szCs w:val="20"/>
        </w:rPr>
        <w:t xml:space="preserve"> </w:t>
      </w:r>
      <w:r w:rsidR="00815754">
        <w:rPr>
          <w:i/>
          <w:sz w:val="20"/>
          <w:szCs w:val="20"/>
        </w:rPr>
        <w:t>Downtime,</w:t>
      </w:r>
      <w:r w:rsidR="007E3639">
        <w:rPr>
          <w:i/>
          <w:sz w:val="20"/>
          <w:szCs w:val="20"/>
        </w:rPr>
        <w:t xml:space="preserve"> </w:t>
      </w:r>
      <w:r w:rsidR="00815754">
        <w:rPr>
          <w:i/>
          <w:sz w:val="20"/>
          <w:szCs w:val="20"/>
        </w:rPr>
        <w:t>Running hour,</w:t>
      </w:r>
      <w:r w:rsidR="007E3639">
        <w:rPr>
          <w:i/>
          <w:sz w:val="20"/>
          <w:szCs w:val="20"/>
        </w:rPr>
        <w:t xml:space="preserve"> </w:t>
      </w:r>
      <w:r w:rsidR="00815754">
        <w:rPr>
          <w:i/>
          <w:sz w:val="20"/>
          <w:szCs w:val="20"/>
        </w:rPr>
        <w:t>Reduction</w:t>
      </w:r>
      <w:r w:rsidR="007E3639">
        <w:rPr>
          <w:i/>
          <w:sz w:val="20"/>
          <w:szCs w:val="20"/>
        </w:rPr>
        <w:t>, Capacity</w:t>
      </w:r>
      <w:r w:rsidR="00815754">
        <w:rPr>
          <w:i/>
          <w:sz w:val="20"/>
          <w:szCs w:val="20"/>
        </w:rPr>
        <w:t xml:space="preserve">   </w:t>
      </w:r>
    </w:p>
    <w:p w:rsidR="00C979E0" w:rsidRPr="00C979E0" w:rsidRDefault="000D5201" w:rsidP="00005392">
      <w:pPr>
        <w:jc w:val="both"/>
        <w:rPr>
          <w:b/>
          <w:sz w:val="18"/>
          <w:szCs w:val="18"/>
        </w:rPr>
      </w:pPr>
      <w:r>
        <w:rPr>
          <w:b/>
          <w:noProof/>
          <w:sz w:val="19"/>
          <w:szCs w:val="19"/>
          <w:lang w:eastAsia="en-GB"/>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21590</wp:posOffset>
                </wp:positionV>
                <wp:extent cx="6032500" cy="0"/>
                <wp:effectExtent l="6985" t="12065" r="8890" b="6985"/>
                <wp:wrapNone/>
                <wp:docPr id="22"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6" o:spid="_x0000_s1026" type="#_x0000_t32" style="position:absolute;margin-left:1.3pt;margin-top:1.7pt;width: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JXIQIAAD4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"/>
            </w:pict>
          </mc:Fallback>
        </mc:AlternateContent>
      </w:r>
    </w:p>
    <w:p w:rsidR="001362C3" w:rsidRDefault="001362C3" w:rsidP="00C979E0">
      <w:pPr>
        <w:rPr>
          <w:b/>
          <w:sz w:val="18"/>
          <w:szCs w:val="18"/>
        </w:rPr>
        <w:sectPr w:rsidR="001362C3" w:rsidSect="00E63712">
          <w:type w:val="continuous"/>
          <w:pgSz w:w="11906" w:h="16838" w:code="9"/>
          <w:pgMar w:top="1440" w:right="1008" w:bottom="1440" w:left="1008" w:header="1296" w:footer="576" w:gutter="0"/>
          <w:cols w:num="2" w:space="720"/>
          <w:docGrid w:linePitch="326"/>
        </w:sectPr>
      </w:pPr>
    </w:p>
    <w:p w:rsidR="00C979E0" w:rsidRPr="006E00AA" w:rsidRDefault="003952E3" w:rsidP="00941B19">
      <w:pPr>
        <w:numPr>
          <w:ilvl w:val="0"/>
          <w:numId w:val="59"/>
        </w:numPr>
        <w:spacing w:after="240"/>
        <w:rPr>
          <w:b/>
          <w:sz w:val="20"/>
          <w:szCs w:val="20"/>
        </w:rPr>
      </w:pPr>
      <w:r w:rsidRPr="006E00AA">
        <w:rPr>
          <w:b/>
          <w:sz w:val="20"/>
          <w:szCs w:val="20"/>
        </w:rPr>
        <w:lastRenderedPageBreak/>
        <w:t xml:space="preserve"> </w:t>
      </w:r>
      <w:r w:rsidR="001362C3" w:rsidRPr="006E00AA">
        <w:rPr>
          <w:b/>
          <w:sz w:val="20"/>
          <w:szCs w:val="20"/>
        </w:rPr>
        <w:t>INTRODUCTION</w:t>
      </w:r>
    </w:p>
    <w:p w:rsidR="003426FA" w:rsidRPr="003426FA" w:rsidRDefault="003426FA" w:rsidP="003426FA">
      <w:pPr>
        <w:tabs>
          <w:tab w:val="left" w:pos="1950"/>
        </w:tabs>
        <w:spacing w:line="360" w:lineRule="auto"/>
        <w:jc w:val="both"/>
        <w:rPr>
          <w:sz w:val="20"/>
          <w:szCs w:val="20"/>
        </w:rPr>
      </w:pPr>
      <w:r w:rsidRPr="003426FA">
        <w:rPr>
          <w:sz w:val="20"/>
          <w:szCs w:val="20"/>
        </w:rPr>
        <w:t>The unreliability of public electricity supply in Nigeria is responsible to a large extent for the relatively low industrial development in the country. The Power Holding Company of Nigeria, (PHCN) the body that has the monopoly of power generation and distrib</w:t>
      </w:r>
      <w:r w:rsidR="00992A32">
        <w:rPr>
          <w:sz w:val="20"/>
          <w:szCs w:val="20"/>
        </w:rPr>
        <w:t>ution has been unable to e</w:t>
      </w:r>
      <w:r w:rsidRPr="003426FA">
        <w:rPr>
          <w:sz w:val="20"/>
          <w:szCs w:val="20"/>
        </w:rPr>
        <w:t>ffectively meet the electricity needs of the country according to Hart, (1992).</w:t>
      </w:r>
    </w:p>
    <w:p w:rsidR="00FC1734" w:rsidRDefault="003426FA" w:rsidP="003426FA">
      <w:pPr>
        <w:tabs>
          <w:tab w:val="left" w:pos="1950"/>
        </w:tabs>
        <w:spacing w:line="360" w:lineRule="auto"/>
        <w:jc w:val="both"/>
        <w:rPr>
          <w:sz w:val="20"/>
          <w:szCs w:val="20"/>
        </w:rPr>
      </w:pPr>
      <w:r w:rsidRPr="003426FA">
        <w:rPr>
          <w:sz w:val="20"/>
          <w:szCs w:val="20"/>
        </w:rPr>
        <w:t xml:space="preserve">NEPA (as formerly called) as at June, 1992 had an installed capacity of about 600 megawatts from its eight major power stations. The maximum actual generating capacity of NEPA has however been about 3392.5 megawatts and this occurred around 15 March, 1992. This includes about 60 megawatts that is generated at Ajaokuta and other smaller stations. If this quantity is subtracted from the 3392.5 megawatts stated above, it means that only about 56% of the installed capacity is available for power generation from the major stations, (Hart, 1992). The problem of NEPA has been a long standing worry for everyone in the country but the situation seems to have defied all solutions. Before now, most of the reasons </w:t>
      </w:r>
      <w:r w:rsidRPr="003426FA">
        <w:rPr>
          <w:sz w:val="20"/>
          <w:szCs w:val="20"/>
        </w:rPr>
        <w:lastRenderedPageBreak/>
        <w:t>proffered for the continuing problem had not been looked at from the technical point of view according to Hart.</w:t>
      </w:r>
    </w:p>
    <w:p w:rsidR="00FC1734" w:rsidRDefault="00FC1734" w:rsidP="003426FA">
      <w:pPr>
        <w:tabs>
          <w:tab w:val="left" w:pos="1950"/>
        </w:tabs>
        <w:spacing w:line="360" w:lineRule="auto"/>
        <w:jc w:val="both"/>
        <w:rPr>
          <w:sz w:val="20"/>
          <w:szCs w:val="20"/>
        </w:rPr>
      </w:pPr>
      <w:r w:rsidRPr="00FC1734">
        <w:rPr>
          <w:sz w:val="20"/>
          <w:szCs w:val="20"/>
        </w:rPr>
        <w:t>The prime mover of economic growth and development is energy. It is a major requirement in every home, offices and factories, therefore the issue of power generation is of utmost importance and the prosperity of any country is dependent upon the efficient and rational use of energy according to Akinbode, (2004). The world is currently experiencing a period of energy crisis of which Nigeria is not an exception. Nigeria as a country has been generating her own power for over one hundred years even right from the colonial era as noted by Akinbode, (2004). There has been a steady rising demand for energy needs in the country as a result of growth in population and infrastructural facilities. Coping with the rising demand of energy needs has been a great challenge to the agency that is responsible for generation of power in Nigeria, the Power Holding Company of Nigeria PHCN.</w:t>
      </w:r>
    </w:p>
    <w:p w:rsidR="00CA65EF" w:rsidRPr="00CA65EF" w:rsidRDefault="00CA65EF" w:rsidP="003426FA">
      <w:pPr>
        <w:tabs>
          <w:tab w:val="left" w:pos="1950"/>
        </w:tabs>
        <w:spacing w:line="360" w:lineRule="auto"/>
        <w:jc w:val="both"/>
        <w:rPr>
          <w:b/>
          <w:i/>
          <w:sz w:val="20"/>
          <w:szCs w:val="20"/>
        </w:rPr>
      </w:pPr>
    </w:p>
    <w:p w:rsidR="00FC1734" w:rsidRPr="00CA65EF" w:rsidRDefault="003426FA" w:rsidP="00FC1734">
      <w:pPr>
        <w:tabs>
          <w:tab w:val="left" w:pos="1950"/>
        </w:tabs>
        <w:spacing w:line="360" w:lineRule="auto"/>
        <w:jc w:val="both"/>
        <w:rPr>
          <w:b/>
          <w:i/>
          <w:sz w:val="20"/>
          <w:szCs w:val="20"/>
        </w:rPr>
      </w:pPr>
      <w:r w:rsidRPr="00CA65EF">
        <w:rPr>
          <w:b/>
          <w:i/>
          <w:sz w:val="20"/>
          <w:szCs w:val="20"/>
        </w:rPr>
        <w:t xml:space="preserve"> </w:t>
      </w:r>
      <w:r w:rsidR="00CA65EF">
        <w:rPr>
          <w:b/>
          <w:i/>
          <w:sz w:val="20"/>
          <w:szCs w:val="20"/>
        </w:rPr>
        <w:t xml:space="preserve">1.1 </w:t>
      </w:r>
      <w:r w:rsidR="00FC1734" w:rsidRPr="00CA65EF">
        <w:rPr>
          <w:b/>
          <w:i/>
          <w:sz w:val="20"/>
          <w:szCs w:val="20"/>
        </w:rPr>
        <w:t xml:space="preserve">Principle of Hydropower </w:t>
      </w:r>
    </w:p>
    <w:p w:rsidR="00FC1734" w:rsidRPr="00FC1734" w:rsidRDefault="00FC1734" w:rsidP="00FC1734">
      <w:pPr>
        <w:tabs>
          <w:tab w:val="left" w:pos="1950"/>
        </w:tabs>
        <w:spacing w:line="360" w:lineRule="auto"/>
        <w:jc w:val="both"/>
        <w:rPr>
          <w:sz w:val="20"/>
          <w:szCs w:val="20"/>
        </w:rPr>
      </w:pPr>
      <w:r w:rsidRPr="00FC1734">
        <w:rPr>
          <w:sz w:val="20"/>
          <w:szCs w:val="20"/>
        </w:rPr>
        <w:t xml:space="preserve">The controlling rule behind hydropower is the fundamental law of energy in which energy is neither created nor </w:t>
      </w:r>
      <w:r w:rsidRPr="00FC1734">
        <w:rPr>
          <w:sz w:val="20"/>
          <w:szCs w:val="20"/>
        </w:rPr>
        <w:lastRenderedPageBreak/>
        <w:t xml:space="preserve">destroyed but can be changed from one form to another. The component includes the change from potential energy to kinetic energy of water. Whereas Potential energy is the energy contained in a body by virtue of height or position, the Kinetic energy of a body is the energy contained in the body by virtue of motion. </w:t>
      </w:r>
    </w:p>
    <w:p w:rsidR="00FC1734" w:rsidRPr="00FC1734" w:rsidRDefault="00FC1734" w:rsidP="00FC1734">
      <w:pPr>
        <w:tabs>
          <w:tab w:val="left" w:pos="1950"/>
        </w:tabs>
        <w:spacing w:line="360" w:lineRule="auto"/>
        <w:jc w:val="both"/>
        <w:rPr>
          <w:sz w:val="20"/>
          <w:szCs w:val="20"/>
        </w:rPr>
      </w:pPr>
      <w:r w:rsidRPr="00FC1734">
        <w:rPr>
          <w:sz w:val="20"/>
          <w:szCs w:val="20"/>
        </w:rPr>
        <w:t xml:space="preserve">Water from the region, is either used directly as in ROR types or gathered in big reservoirs and made to keep running from higher height to lower rise through a penstock. The water turns a water turbine or wheel, and by means of a shaft connected to an electrical generator, produces power (Figure 1). The combination of the turbine and generator operations converts mechanical energy into electrical energy. </w:t>
      </w:r>
    </w:p>
    <w:p w:rsidR="00FC1734" w:rsidRPr="00FC1734" w:rsidRDefault="00FC1734" w:rsidP="00FC1734">
      <w:pPr>
        <w:tabs>
          <w:tab w:val="left" w:pos="1950"/>
        </w:tabs>
        <w:spacing w:line="360" w:lineRule="auto"/>
        <w:jc w:val="both"/>
        <w:rPr>
          <w:sz w:val="20"/>
          <w:szCs w:val="20"/>
        </w:rPr>
      </w:pPr>
      <w:r w:rsidRPr="00FC1734">
        <w:rPr>
          <w:sz w:val="20"/>
          <w:szCs w:val="20"/>
        </w:rPr>
        <w:t xml:space="preserve">At a hydropower plant, Energy is created by the power of falling water unlike thermal plant; this power is created without the generation of gas emissions. The water used to deliver power is not consumed and can be accessed for different purposes downstream. Some Energy plants are situated on waterways, streams and trenches. As a rule, a dam is obliged to store water so it is dependably accessible when expected to create power and for different purposes. The reservoir can be likened to a battery which stores energy (water) to be used later. </w:t>
      </w:r>
    </w:p>
    <w:p w:rsidR="00FC1734" w:rsidRPr="00FC1734" w:rsidRDefault="00FC1734" w:rsidP="00FC1734">
      <w:pPr>
        <w:tabs>
          <w:tab w:val="left" w:pos="1950"/>
        </w:tabs>
        <w:spacing w:line="360" w:lineRule="auto"/>
        <w:jc w:val="both"/>
        <w:rPr>
          <w:sz w:val="20"/>
          <w:szCs w:val="20"/>
        </w:rPr>
      </w:pPr>
      <w:r w:rsidRPr="00FC1734">
        <w:rPr>
          <w:sz w:val="20"/>
          <w:szCs w:val="20"/>
        </w:rPr>
        <w:t>At the point when the control doors are opened, the reservoir water goes into a pipe called the penstock. Water moving through the penstock can be controlled and specifically coordinated to one or more turbines to generate power. Hydropower producing units have four primary parts: a stator, a rotor, a turbine, and a shaft joining the turbine to the rotor. They are shown i</w:t>
      </w:r>
      <w:r>
        <w:rPr>
          <w:sz w:val="20"/>
          <w:szCs w:val="20"/>
        </w:rPr>
        <w:t>n Figure 1</w:t>
      </w:r>
      <w:r w:rsidR="00CA65EF">
        <w:rPr>
          <w:sz w:val="20"/>
          <w:szCs w:val="20"/>
        </w:rPr>
        <w:t>.</w:t>
      </w:r>
      <w:r w:rsidRPr="00FC1734">
        <w:rPr>
          <w:sz w:val="20"/>
          <w:szCs w:val="20"/>
        </w:rPr>
        <w:t xml:space="preserve"> Water falls through the penstock into the turbine. The wicket doors as seen in this figure permit the measure of water guided into the turbine to be varied. The magnitude of the falling water against the razor sharp edges of the turbine pivots a shaft connecting the rotor and turbine. The pivoting shaft turns the rotor or moving bit of the </w:t>
      </w:r>
      <w:r w:rsidRPr="00FC1734">
        <w:rPr>
          <w:sz w:val="20"/>
          <w:szCs w:val="20"/>
        </w:rPr>
        <w:lastRenderedPageBreak/>
        <w:t xml:space="preserve">generator. The outside edge of the rotor is comprised of exceptionally solid electromagnets. These electromagnets are shaped by wrapping copper wires around a steel core (pole). These magnets are positioned in order to give north and south poles around the edge of the rotor. </w:t>
      </w:r>
    </w:p>
    <w:p w:rsidR="00FC1734" w:rsidRPr="00FC1734" w:rsidRDefault="00FC1734" w:rsidP="00FC1734">
      <w:pPr>
        <w:tabs>
          <w:tab w:val="left" w:pos="1950"/>
        </w:tabs>
        <w:spacing w:line="360" w:lineRule="auto"/>
        <w:jc w:val="both"/>
        <w:rPr>
          <w:sz w:val="20"/>
          <w:szCs w:val="20"/>
        </w:rPr>
      </w:pPr>
      <w:r w:rsidRPr="00FC1734">
        <w:rPr>
          <w:sz w:val="20"/>
          <w:szCs w:val="20"/>
        </w:rPr>
        <w:t xml:space="preserve">The stator is the doughnut shaped structure encompassing the rotor. The key part of a stator is the stator conductors or winding. In a bigger generator, stator windings are comprised of coils made of numerous turns of copper wire which is a superb conductor of electrical energy. The development of the electromagnets in the rotor causes power to flow in the copper wires (conductors). </w:t>
      </w:r>
    </w:p>
    <w:p w:rsidR="00FC1734" w:rsidRDefault="00FC1734" w:rsidP="00FC1734">
      <w:pPr>
        <w:tabs>
          <w:tab w:val="left" w:pos="1950"/>
        </w:tabs>
        <w:spacing w:line="360" w:lineRule="auto"/>
        <w:jc w:val="both"/>
        <w:rPr>
          <w:sz w:val="20"/>
          <w:szCs w:val="20"/>
        </w:rPr>
      </w:pPr>
      <w:r w:rsidRPr="00FC1734">
        <w:rPr>
          <w:sz w:val="20"/>
          <w:szCs w:val="20"/>
        </w:rPr>
        <w:t>The turbine shaft is specifically connected to the rotor. As the turbine is turned by the power of the falling water, the rotor turns. The electromagnets on the edge of the rotor sweep over the stator thereby inducing electric current. By changing the quality and strength of the electromagnets in the rotor and varying the flow rate of water in the penstock, the voltage and power generation of the generator can be controlled.</w:t>
      </w:r>
    </w:p>
    <w:p w:rsidR="00FC1734" w:rsidRPr="00FC1734" w:rsidRDefault="00FC1734" w:rsidP="00FC1734">
      <w:pPr>
        <w:tabs>
          <w:tab w:val="left" w:pos="1950"/>
        </w:tabs>
        <w:spacing w:line="360" w:lineRule="auto"/>
        <w:jc w:val="both"/>
        <w:rPr>
          <w:sz w:val="20"/>
          <w:szCs w:val="20"/>
        </w:rPr>
      </w:pPr>
      <w:r>
        <w:rPr>
          <w:rFonts w:ascii="TimesNewRoman" w:eastAsiaTheme="minorHAnsi" w:hAnsi="TimesNewRoman" w:cs="TimesNewRoman"/>
          <w:noProof/>
          <w:lang w:eastAsia="en-GB"/>
        </w:rPr>
        <w:drawing>
          <wp:inline distT="0" distB="0" distL="0" distR="0" wp14:anchorId="11E6ECD1" wp14:editId="6317B782">
            <wp:extent cx="3016250" cy="290285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6250" cy="2902857"/>
                    </a:xfrm>
                    <a:prstGeom prst="rect">
                      <a:avLst/>
                    </a:prstGeom>
                    <a:noFill/>
                    <a:ln>
                      <a:noFill/>
                    </a:ln>
                  </pic:spPr>
                </pic:pic>
              </a:graphicData>
            </a:graphic>
          </wp:inline>
        </w:drawing>
      </w:r>
    </w:p>
    <w:p w:rsidR="00FC1734" w:rsidRPr="00FC1734" w:rsidRDefault="00FC1734" w:rsidP="00FC1734">
      <w:pPr>
        <w:tabs>
          <w:tab w:val="left" w:pos="1950"/>
        </w:tabs>
        <w:spacing w:line="360" w:lineRule="auto"/>
        <w:jc w:val="both"/>
        <w:rPr>
          <w:sz w:val="20"/>
          <w:szCs w:val="20"/>
        </w:rPr>
      </w:pPr>
      <w:r w:rsidRPr="00FC1734">
        <w:rPr>
          <w:sz w:val="20"/>
          <w:szCs w:val="20"/>
        </w:rPr>
        <w:t xml:space="preserve"> </w:t>
      </w:r>
    </w:p>
    <w:p w:rsidR="00FC1734" w:rsidRDefault="00FC1734" w:rsidP="00FC1734">
      <w:pPr>
        <w:tabs>
          <w:tab w:val="left" w:pos="1950"/>
        </w:tabs>
        <w:spacing w:line="360" w:lineRule="auto"/>
        <w:jc w:val="both"/>
        <w:rPr>
          <w:b/>
          <w:sz w:val="20"/>
          <w:szCs w:val="20"/>
        </w:rPr>
      </w:pPr>
      <w:r w:rsidRPr="00CA65EF">
        <w:rPr>
          <w:b/>
          <w:sz w:val="20"/>
          <w:szCs w:val="20"/>
        </w:rPr>
        <w:t>Figure 1</w:t>
      </w:r>
      <w:r w:rsidR="00CA65EF">
        <w:rPr>
          <w:sz w:val="20"/>
          <w:szCs w:val="20"/>
        </w:rPr>
        <w:t>:</w:t>
      </w:r>
      <w:r w:rsidRPr="00FC1734">
        <w:rPr>
          <w:sz w:val="20"/>
          <w:szCs w:val="20"/>
        </w:rPr>
        <w:t xml:space="preserve"> Schematic diagram of a Generator and Turbine                                                                </w:t>
      </w:r>
      <w:r w:rsidRPr="00CA65EF">
        <w:rPr>
          <w:b/>
          <w:sz w:val="20"/>
          <w:szCs w:val="20"/>
        </w:rPr>
        <w:t>Source: U.S. Army Corps of Engineers</w:t>
      </w:r>
    </w:p>
    <w:p w:rsidR="00CA65EF" w:rsidRDefault="00CA65EF" w:rsidP="00FC1734">
      <w:pPr>
        <w:tabs>
          <w:tab w:val="left" w:pos="1950"/>
        </w:tabs>
        <w:spacing w:line="360" w:lineRule="auto"/>
        <w:jc w:val="both"/>
        <w:rPr>
          <w:sz w:val="20"/>
          <w:szCs w:val="20"/>
        </w:rPr>
      </w:pPr>
    </w:p>
    <w:p w:rsidR="005F6BDC" w:rsidRPr="00CA65EF" w:rsidRDefault="00CA65EF" w:rsidP="005F6BDC">
      <w:pPr>
        <w:tabs>
          <w:tab w:val="left" w:pos="1950"/>
        </w:tabs>
        <w:spacing w:line="360" w:lineRule="auto"/>
        <w:jc w:val="both"/>
        <w:rPr>
          <w:b/>
          <w:i/>
          <w:sz w:val="20"/>
          <w:szCs w:val="20"/>
        </w:rPr>
      </w:pPr>
      <w:r w:rsidRPr="00CA65EF">
        <w:rPr>
          <w:b/>
          <w:i/>
          <w:sz w:val="20"/>
          <w:szCs w:val="20"/>
        </w:rPr>
        <w:lastRenderedPageBreak/>
        <w:t>1</w:t>
      </w:r>
      <w:r w:rsidR="005F6BDC" w:rsidRPr="00CA65EF">
        <w:rPr>
          <w:b/>
          <w:i/>
          <w:sz w:val="20"/>
          <w:szCs w:val="20"/>
        </w:rPr>
        <w:t>.</w:t>
      </w:r>
      <w:r w:rsidRPr="00CA65EF">
        <w:rPr>
          <w:b/>
          <w:i/>
          <w:sz w:val="20"/>
          <w:szCs w:val="20"/>
        </w:rPr>
        <w:t>2</w:t>
      </w:r>
      <w:r>
        <w:rPr>
          <w:b/>
          <w:i/>
          <w:sz w:val="20"/>
          <w:szCs w:val="20"/>
        </w:rPr>
        <w:t xml:space="preserve"> </w:t>
      </w:r>
      <w:r w:rsidR="005F6BDC" w:rsidRPr="00CA65EF">
        <w:rPr>
          <w:b/>
          <w:i/>
          <w:sz w:val="20"/>
          <w:szCs w:val="20"/>
        </w:rPr>
        <w:t>Hydropower in the World</w:t>
      </w:r>
    </w:p>
    <w:p w:rsidR="005F6BDC" w:rsidRPr="005F6BDC" w:rsidRDefault="005F6BDC" w:rsidP="005F6BDC">
      <w:pPr>
        <w:tabs>
          <w:tab w:val="left" w:pos="1950"/>
        </w:tabs>
        <w:spacing w:line="360" w:lineRule="auto"/>
        <w:jc w:val="both"/>
        <w:rPr>
          <w:sz w:val="20"/>
          <w:szCs w:val="20"/>
        </w:rPr>
      </w:pPr>
      <w:r w:rsidRPr="005F6BDC">
        <w:rPr>
          <w:sz w:val="20"/>
          <w:szCs w:val="20"/>
        </w:rPr>
        <w:t>The most important source of renewable energy for electrical power production in the world is Hydropower. The technically feasible hydro potential of the world is estimated as 14,371 Tera-Watt hour per year (TWh/year), which is equal to the global electricity demand today. Whereas the economically feasible proportion of this is 8,080 TWh/year. The exploited hydropower potential in the world in 1999 was 2,650 TWh which is about 19% of the world’s electricity according to Paish (2002).</w:t>
      </w:r>
    </w:p>
    <w:p w:rsidR="005F6BDC" w:rsidRPr="005F6BDC" w:rsidRDefault="005F6BDC" w:rsidP="005F6BDC">
      <w:pPr>
        <w:tabs>
          <w:tab w:val="left" w:pos="1950"/>
        </w:tabs>
        <w:spacing w:line="360" w:lineRule="auto"/>
        <w:jc w:val="both"/>
        <w:rPr>
          <w:sz w:val="20"/>
          <w:szCs w:val="20"/>
        </w:rPr>
      </w:pPr>
      <w:r w:rsidRPr="005F6BDC">
        <w:rPr>
          <w:sz w:val="20"/>
          <w:szCs w:val="20"/>
        </w:rPr>
        <w:t>In 2001, Canada was the world’s biggest producer of hydropower generating 350 TWh/year which is 13% of the global output. United States, Brazil, China and Russia are behind Canada in hydropower production.</w:t>
      </w:r>
    </w:p>
    <w:p w:rsidR="005F6BDC" w:rsidRPr="005F6BDC" w:rsidRDefault="005F6BDC" w:rsidP="005F6BDC">
      <w:pPr>
        <w:tabs>
          <w:tab w:val="left" w:pos="1950"/>
        </w:tabs>
        <w:spacing w:line="360" w:lineRule="auto"/>
        <w:jc w:val="both"/>
        <w:rPr>
          <w:sz w:val="20"/>
          <w:szCs w:val="20"/>
        </w:rPr>
      </w:pPr>
      <w:r w:rsidRPr="005F6BDC">
        <w:rPr>
          <w:sz w:val="20"/>
          <w:szCs w:val="20"/>
        </w:rPr>
        <w:t xml:space="preserve"> </w:t>
      </w:r>
      <w:r w:rsidRPr="0020663F">
        <w:rPr>
          <w:rFonts w:eastAsiaTheme="minorHAnsi"/>
          <w:noProof/>
          <w:lang w:eastAsia="en-GB"/>
        </w:rPr>
        <w:drawing>
          <wp:inline distT="0" distB="0" distL="0" distR="0" wp14:anchorId="55931B1C" wp14:editId="0783E056">
            <wp:extent cx="3346314" cy="2169268"/>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7534"/>
                    <a:stretch/>
                  </pic:blipFill>
                  <pic:spPr bwMode="auto">
                    <a:xfrm>
                      <a:off x="0" y="0"/>
                      <a:ext cx="3347064" cy="2169754"/>
                    </a:xfrm>
                    <a:prstGeom prst="rect">
                      <a:avLst/>
                    </a:prstGeom>
                    <a:noFill/>
                    <a:ln>
                      <a:noFill/>
                    </a:ln>
                    <a:extLst>
                      <a:ext uri="{53640926-AAD7-44D8-BBD7-CCE9431645EC}">
                        <a14:shadowObscured xmlns:a14="http://schemas.microsoft.com/office/drawing/2010/main"/>
                      </a:ext>
                    </a:extLst>
                  </pic:spPr>
                </pic:pic>
              </a:graphicData>
            </a:graphic>
          </wp:inline>
        </w:drawing>
      </w:r>
    </w:p>
    <w:p w:rsidR="005F6BDC" w:rsidRPr="005F6BDC" w:rsidRDefault="005F6BDC" w:rsidP="005F6BDC">
      <w:pPr>
        <w:tabs>
          <w:tab w:val="left" w:pos="1950"/>
        </w:tabs>
        <w:spacing w:line="360" w:lineRule="auto"/>
        <w:jc w:val="both"/>
        <w:rPr>
          <w:sz w:val="20"/>
          <w:szCs w:val="20"/>
        </w:rPr>
      </w:pPr>
      <w:r w:rsidRPr="00CA65EF">
        <w:rPr>
          <w:b/>
          <w:sz w:val="20"/>
          <w:szCs w:val="20"/>
        </w:rPr>
        <w:t>Figure</w:t>
      </w:r>
      <w:r w:rsidR="00CA65EF" w:rsidRPr="00CA65EF">
        <w:rPr>
          <w:b/>
          <w:sz w:val="20"/>
          <w:szCs w:val="20"/>
        </w:rPr>
        <w:t xml:space="preserve"> 2:</w:t>
      </w:r>
      <w:r w:rsidRPr="005F6BDC">
        <w:rPr>
          <w:sz w:val="20"/>
          <w:szCs w:val="20"/>
        </w:rPr>
        <w:t xml:space="preserve"> Hydropower Productions and Economic Potential of some Countries</w:t>
      </w:r>
    </w:p>
    <w:p w:rsidR="005F6BDC" w:rsidRDefault="005F6BDC" w:rsidP="005F6BDC">
      <w:pPr>
        <w:tabs>
          <w:tab w:val="left" w:pos="1950"/>
        </w:tabs>
        <w:spacing w:line="360" w:lineRule="auto"/>
        <w:jc w:val="both"/>
        <w:rPr>
          <w:b/>
          <w:sz w:val="20"/>
          <w:szCs w:val="20"/>
        </w:rPr>
      </w:pPr>
      <w:r w:rsidRPr="00CA65EF">
        <w:rPr>
          <w:b/>
          <w:sz w:val="20"/>
          <w:szCs w:val="20"/>
        </w:rPr>
        <w:t>Source: Paish (2002)</w:t>
      </w:r>
    </w:p>
    <w:p w:rsidR="00CA65EF" w:rsidRPr="00CA65EF" w:rsidRDefault="00CA65EF" w:rsidP="005F6BDC">
      <w:pPr>
        <w:tabs>
          <w:tab w:val="left" w:pos="1950"/>
        </w:tabs>
        <w:spacing w:line="360" w:lineRule="auto"/>
        <w:jc w:val="both"/>
        <w:rPr>
          <w:b/>
          <w:sz w:val="20"/>
          <w:szCs w:val="20"/>
        </w:rPr>
      </w:pPr>
    </w:p>
    <w:p w:rsidR="005F6BDC" w:rsidRPr="005F6BDC" w:rsidRDefault="005F6BDC" w:rsidP="005F6BDC">
      <w:pPr>
        <w:tabs>
          <w:tab w:val="left" w:pos="1950"/>
        </w:tabs>
        <w:spacing w:line="360" w:lineRule="auto"/>
        <w:jc w:val="both"/>
        <w:rPr>
          <w:sz w:val="20"/>
          <w:szCs w:val="20"/>
        </w:rPr>
      </w:pPr>
      <w:r w:rsidRPr="005F6BDC">
        <w:rPr>
          <w:sz w:val="20"/>
          <w:szCs w:val="20"/>
        </w:rPr>
        <w:t xml:space="preserve">As we move forward in the 21st century, global energy consumption is rising to record levels never anticipated in the past. Economic development in emerging countries and the worldwide increased dependency on electric devices drives this energy consumption further to an ever-increasing scale. Yet, the majority of our energy is derived from fossil fuels, that is, oil, gas and coal that are finite (i.e. non-renewable) resources on our planet. Thus, there is </w:t>
      </w:r>
      <w:r w:rsidRPr="005F6BDC">
        <w:rPr>
          <w:sz w:val="20"/>
          <w:szCs w:val="20"/>
        </w:rPr>
        <w:lastRenderedPageBreak/>
        <w:t xml:space="preserve">a great emphasis in today’s energy and technology research to increase and improve sustainable energy options. Many people think of renewable energy as solely solar or wind energy, however above 90% of all renewable energy worldwide actually Comes from hydropower production (International Hydropower Association [IHA], International Commission on Large Dams [ICOLD], International Energy Agency [IEA] &amp; Canadian Hydropower Association [CHA], (2000). Hydropower is considered a renewable energy because it is based on the energy provided by the Sun that drives the hydrological cycle. </w:t>
      </w:r>
    </w:p>
    <w:p w:rsidR="005F6BDC" w:rsidRDefault="005F6BDC" w:rsidP="005F6BDC">
      <w:pPr>
        <w:tabs>
          <w:tab w:val="left" w:pos="1950"/>
        </w:tabs>
        <w:spacing w:line="360" w:lineRule="auto"/>
        <w:jc w:val="both"/>
        <w:rPr>
          <w:sz w:val="20"/>
          <w:szCs w:val="20"/>
        </w:rPr>
      </w:pPr>
      <w:r w:rsidRPr="005F6BDC">
        <w:rPr>
          <w:sz w:val="20"/>
          <w:szCs w:val="20"/>
        </w:rPr>
        <w:t>Many countries produce large shares of their total electricity generation with the energy derived from water. For example, Norway, Brazil and Venezuela produce 95.7 per cent, 83.8 per cent and 72.8 per cent, respectively, of their domestic electricity with hydropower (IEA, 2011). So too does Switzerland, with approximately 54 per cent of its electricity production coming from more than 550 large hydropower installations (Bundesamt fur Energie [BFE], 2012a). The remaining share is largely produced by nuclear power with approximately 41 per cent and other electricity sources with 5 per cent. However, due to the dramatic events of the nuclear disaster in Fukushima, Japan in March 2011, the Swiss energy policy has radically changed its course. After the event, the Swiss Federal Council decided that nuclear power production will no longer be part of the Swiss electricity supply mix and shall be phased out until 2034. Naturally, this means a great change for the Swiss electricity industry and it raises the issue of how to replace the base electricity supply, which is currently provided by nuclear power plants.</w:t>
      </w:r>
    </w:p>
    <w:p w:rsidR="00CA65EF" w:rsidRPr="005F6BDC" w:rsidRDefault="00CA65EF" w:rsidP="005F6BDC">
      <w:pPr>
        <w:tabs>
          <w:tab w:val="left" w:pos="1950"/>
        </w:tabs>
        <w:spacing w:line="360" w:lineRule="auto"/>
        <w:jc w:val="both"/>
        <w:rPr>
          <w:sz w:val="20"/>
          <w:szCs w:val="20"/>
        </w:rPr>
      </w:pPr>
    </w:p>
    <w:p w:rsidR="005F6BDC" w:rsidRPr="00CA65EF" w:rsidRDefault="00CA65EF" w:rsidP="00C12CE0">
      <w:pPr>
        <w:tabs>
          <w:tab w:val="left" w:pos="1950"/>
        </w:tabs>
        <w:spacing w:line="360" w:lineRule="auto"/>
        <w:jc w:val="both"/>
        <w:rPr>
          <w:b/>
          <w:i/>
          <w:sz w:val="20"/>
          <w:szCs w:val="20"/>
        </w:rPr>
      </w:pPr>
      <w:r w:rsidRPr="00CA65EF">
        <w:rPr>
          <w:b/>
          <w:i/>
          <w:sz w:val="20"/>
          <w:szCs w:val="20"/>
        </w:rPr>
        <w:t>1.3</w:t>
      </w:r>
      <w:r>
        <w:rPr>
          <w:b/>
          <w:i/>
          <w:sz w:val="20"/>
          <w:szCs w:val="20"/>
        </w:rPr>
        <w:t xml:space="preserve"> </w:t>
      </w:r>
      <w:r w:rsidR="005F6BDC" w:rsidRPr="00CA65EF">
        <w:rPr>
          <w:b/>
          <w:i/>
          <w:sz w:val="20"/>
          <w:szCs w:val="20"/>
        </w:rPr>
        <w:t>Hydro-E</w:t>
      </w:r>
      <w:r>
        <w:rPr>
          <w:b/>
          <w:i/>
          <w:sz w:val="20"/>
          <w:szCs w:val="20"/>
        </w:rPr>
        <w:t>lectricity Potential in Nigeria</w:t>
      </w:r>
    </w:p>
    <w:p w:rsidR="00FC7111" w:rsidRDefault="005F6BDC" w:rsidP="00C12CE0">
      <w:pPr>
        <w:tabs>
          <w:tab w:val="left" w:pos="1950"/>
        </w:tabs>
        <w:spacing w:line="360" w:lineRule="auto"/>
        <w:jc w:val="both"/>
        <w:rPr>
          <w:sz w:val="20"/>
          <w:szCs w:val="20"/>
        </w:rPr>
      </w:pPr>
      <w:r w:rsidRPr="005F6BDC">
        <w:rPr>
          <w:sz w:val="20"/>
          <w:szCs w:val="20"/>
        </w:rPr>
        <w:t xml:space="preserve">World Bank Study (2001) of hydro-electricity potential in Nigeria revealed that hydro power could be tapped to supplement the coal fired plants as a source of electricity. </w:t>
      </w:r>
      <w:r w:rsidRPr="005F6BDC">
        <w:rPr>
          <w:sz w:val="20"/>
          <w:szCs w:val="20"/>
        </w:rPr>
        <w:lastRenderedPageBreak/>
        <w:t>Consequent upon this, the Kainji hydro-electric power station was built. However, it was discovered that the Kainji dam encountered a season of fluctuating water levels following draught in the Sahel region and damming of the waterways in neighboring countries. To address this problem, Government built two more hydro-electricity power stations at Jebba and Shiroro. This helped a great deal in raising the hydroelectric potential of the country but the problem of water level in River Niger affects electricity production from these hydro-electric plants.</w:t>
      </w:r>
    </w:p>
    <w:p w:rsidR="00C979E0" w:rsidRDefault="001362C3" w:rsidP="00C12CE0">
      <w:pPr>
        <w:numPr>
          <w:ilvl w:val="0"/>
          <w:numId w:val="59"/>
        </w:numPr>
        <w:spacing w:after="240" w:line="360" w:lineRule="auto"/>
        <w:jc w:val="both"/>
        <w:rPr>
          <w:b/>
          <w:sz w:val="18"/>
          <w:szCs w:val="18"/>
        </w:rPr>
      </w:pPr>
      <w:r w:rsidRPr="006E00AA">
        <w:rPr>
          <w:b/>
          <w:sz w:val="20"/>
          <w:szCs w:val="20"/>
        </w:rPr>
        <w:t>METHODOLOGY</w:t>
      </w:r>
    </w:p>
    <w:p w:rsidR="005F6BDC" w:rsidRPr="005F6BDC" w:rsidRDefault="00905192" w:rsidP="00C12CE0">
      <w:pPr>
        <w:spacing w:line="360" w:lineRule="auto"/>
        <w:jc w:val="both"/>
        <w:rPr>
          <w:sz w:val="20"/>
          <w:szCs w:val="20"/>
        </w:rPr>
      </w:pPr>
      <w:r>
        <w:rPr>
          <w:sz w:val="20"/>
          <w:szCs w:val="20"/>
        </w:rPr>
        <w:t>Data was</w:t>
      </w:r>
      <w:bookmarkStart w:id="0" w:name="_GoBack"/>
      <w:bookmarkEnd w:id="0"/>
      <w:r w:rsidR="005F6BDC" w:rsidRPr="005F6BDC">
        <w:rPr>
          <w:sz w:val="20"/>
          <w:szCs w:val="20"/>
        </w:rPr>
        <w:t xml:space="preserve"> collected from plant records. Information on the following parameters </w:t>
      </w:r>
      <w:r w:rsidR="00992A32" w:rsidRPr="005F6BDC">
        <w:rPr>
          <w:sz w:val="20"/>
          <w:szCs w:val="20"/>
        </w:rPr>
        <w:t>was</w:t>
      </w:r>
      <w:r w:rsidR="005F6BDC" w:rsidRPr="005F6BDC">
        <w:rPr>
          <w:sz w:val="20"/>
          <w:szCs w:val="20"/>
        </w:rPr>
        <w:t xml:space="preserve"> used in the course of this study.</w:t>
      </w:r>
    </w:p>
    <w:p w:rsidR="005F6BDC" w:rsidRPr="005F6BDC" w:rsidRDefault="005F6BDC" w:rsidP="00C12CE0">
      <w:pPr>
        <w:spacing w:line="360" w:lineRule="auto"/>
        <w:jc w:val="both"/>
        <w:rPr>
          <w:sz w:val="20"/>
          <w:szCs w:val="20"/>
        </w:rPr>
      </w:pPr>
      <w:r w:rsidRPr="005F6BDC">
        <w:rPr>
          <w:sz w:val="20"/>
          <w:szCs w:val="20"/>
        </w:rPr>
        <w:t>i. Gross Energy Generated (MW h).</w:t>
      </w:r>
    </w:p>
    <w:p w:rsidR="005F6BDC" w:rsidRPr="005F6BDC" w:rsidRDefault="005F6BDC" w:rsidP="00C12CE0">
      <w:pPr>
        <w:spacing w:line="360" w:lineRule="auto"/>
        <w:jc w:val="both"/>
        <w:rPr>
          <w:sz w:val="20"/>
          <w:szCs w:val="20"/>
        </w:rPr>
      </w:pPr>
      <w:r w:rsidRPr="005F6BDC">
        <w:rPr>
          <w:sz w:val="20"/>
          <w:szCs w:val="20"/>
        </w:rPr>
        <w:t xml:space="preserve">ii. Running hours (h). </w:t>
      </w:r>
    </w:p>
    <w:p w:rsidR="005F6BDC" w:rsidRPr="005F6BDC" w:rsidRDefault="005F6BDC" w:rsidP="00C12CE0">
      <w:pPr>
        <w:spacing w:line="360" w:lineRule="auto"/>
        <w:jc w:val="both"/>
        <w:rPr>
          <w:sz w:val="20"/>
          <w:szCs w:val="20"/>
        </w:rPr>
      </w:pPr>
      <w:r w:rsidRPr="005F6BDC">
        <w:rPr>
          <w:sz w:val="20"/>
          <w:szCs w:val="20"/>
        </w:rPr>
        <w:t>iii. Energy utilized by the plant (MW h).</w:t>
      </w:r>
    </w:p>
    <w:p w:rsidR="005F6BDC" w:rsidRPr="005F6BDC" w:rsidRDefault="005F6BDC" w:rsidP="00C12CE0">
      <w:pPr>
        <w:spacing w:line="360" w:lineRule="auto"/>
        <w:jc w:val="both"/>
        <w:rPr>
          <w:sz w:val="20"/>
          <w:szCs w:val="20"/>
        </w:rPr>
      </w:pPr>
      <w:r w:rsidRPr="005F6BDC">
        <w:rPr>
          <w:sz w:val="20"/>
          <w:szCs w:val="20"/>
        </w:rPr>
        <w:t>iv. Energy delivered (MW h).</w:t>
      </w:r>
    </w:p>
    <w:p w:rsidR="005F6BDC" w:rsidRDefault="005F6BDC" w:rsidP="00C12CE0">
      <w:pPr>
        <w:spacing w:line="360" w:lineRule="auto"/>
        <w:jc w:val="both"/>
        <w:rPr>
          <w:sz w:val="20"/>
          <w:szCs w:val="20"/>
        </w:rPr>
      </w:pPr>
      <w:r w:rsidRPr="005F6BDC">
        <w:rPr>
          <w:sz w:val="20"/>
          <w:szCs w:val="20"/>
        </w:rPr>
        <w:t>v. Installed capacity (MW) of the plant and the individual units.</w:t>
      </w:r>
    </w:p>
    <w:p w:rsidR="005F6BDC" w:rsidRPr="00C12CE0" w:rsidRDefault="00CA65EF" w:rsidP="00C12CE0">
      <w:pPr>
        <w:tabs>
          <w:tab w:val="left" w:pos="1035"/>
        </w:tabs>
        <w:spacing w:line="360" w:lineRule="auto"/>
        <w:rPr>
          <w:b/>
          <w:sz w:val="20"/>
          <w:szCs w:val="20"/>
        </w:rPr>
      </w:pPr>
      <w:r>
        <w:rPr>
          <w:b/>
          <w:sz w:val="20"/>
          <w:szCs w:val="20"/>
        </w:rPr>
        <w:t>2.1</w:t>
      </w:r>
      <w:r w:rsidR="005F6BDC" w:rsidRPr="00C12CE0">
        <w:rPr>
          <w:b/>
          <w:sz w:val="20"/>
          <w:szCs w:val="20"/>
        </w:rPr>
        <w:t xml:space="preserve"> The Plant performance indices   </w:t>
      </w:r>
    </w:p>
    <w:p w:rsidR="005F6BDC" w:rsidRPr="00C12CE0" w:rsidRDefault="005F6BDC" w:rsidP="00C12CE0">
      <w:pPr>
        <w:tabs>
          <w:tab w:val="left" w:pos="1035"/>
        </w:tabs>
        <w:spacing w:line="360" w:lineRule="auto"/>
        <w:rPr>
          <w:sz w:val="20"/>
          <w:szCs w:val="20"/>
        </w:rPr>
      </w:pPr>
      <w:r w:rsidRPr="00C12CE0">
        <w:rPr>
          <w:sz w:val="20"/>
          <w:szCs w:val="20"/>
        </w:rPr>
        <w:t>For the purpose of this study only the following Power Plant performance indices will be employed;</w:t>
      </w:r>
    </w:p>
    <w:p w:rsidR="005F6BDC" w:rsidRPr="00C12CE0" w:rsidRDefault="005F6BDC" w:rsidP="00C12CE0">
      <w:pPr>
        <w:pStyle w:val="ListParagraph"/>
        <w:widowControl w:val="0"/>
        <w:numPr>
          <w:ilvl w:val="0"/>
          <w:numId w:val="64"/>
        </w:numPr>
        <w:tabs>
          <w:tab w:val="left" w:pos="1035"/>
        </w:tabs>
        <w:spacing w:line="360" w:lineRule="auto"/>
        <w:contextualSpacing w:val="0"/>
        <w:jc w:val="both"/>
        <w:rPr>
          <w:sz w:val="20"/>
          <w:szCs w:val="20"/>
        </w:rPr>
      </w:pPr>
      <w:r w:rsidRPr="00C12CE0">
        <w:rPr>
          <w:sz w:val="20"/>
          <w:szCs w:val="20"/>
        </w:rPr>
        <w:t xml:space="preserve"> Plant capacity (P</w:t>
      </w:r>
      <w:r w:rsidRPr="00C12CE0">
        <w:rPr>
          <w:sz w:val="20"/>
          <w:szCs w:val="20"/>
          <w:vertAlign w:val="subscript"/>
        </w:rPr>
        <w:t>IC</w:t>
      </w:r>
      <w:r w:rsidRPr="00C12CE0">
        <w:rPr>
          <w:sz w:val="20"/>
          <w:szCs w:val="20"/>
        </w:rPr>
        <w:t>)</w:t>
      </w:r>
    </w:p>
    <w:p w:rsidR="005F6BDC" w:rsidRPr="00C12CE0" w:rsidRDefault="005F6BDC" w:rsidP="00C12CE0">
      <w:pPr>
        <w:pStyle w:val="ListParagraph"/>
        <w:widowControl w:val="0"/>
        <w:numPr>
          <w:ilvl w:val="0"/>
          <w:numId w:val="64"/>
        </w:numPr>
        <w:tabs>
          <w:tab w:val="left" w:pos="1035"/>
        </w:tabs>
        <w:spacing w:line="360" w:lineRule="auto"/>
        <w:contextualSpacing w:val="0"/>
        <w:jc w:val="both"/>
        <w:rPr>
          <w:sz w:val="20"/>
          <w:szCs w:val="20"/>
        </w:rPr>
      </w:pPr>
      <w:r w:rsidRPr="00C12CE0">
        <w:rPr>
          <w:sz w:val="20"/>
          <w:szCs w:val="20"/>
        </w:rPr>
        <w:t>Plant factors (Load factor LF, Capacity factor CF, Utilization factor UF)</w:t>
      </w:r>
    </w:p>
    <w:p w:rsidR="005F6BDC" w:rsidRPr="00C12CE0" w:rsidRDefault="005F6BDC" w:rsidP="00C12CE0">
      <w:pPr>
        <w:pStyle w:val="ListParagraph"/>
        <w:widowControl w:val="0"/>
        <w:numPr>
          <w:ilvl w:val="0"/>
          <w:numId w:val="64"/>
        </w:numPr>
        <w:tabs>
          <w:tab w:val="left" w:pos="1035"/>
        </w:tabs>
        <w:spacing w:after="240" w:line="360" w:lineRule="auto"/>
        <w:contextualSpacing w:val="0"/>
        <w:jc w:val="both"/>
        <w:rPr>
          <w:sz w:val="20"/>
          <w:szCs w:val="20"/>
        </w:rPr>
      </w:pPr>
      <w:r w:rsidRPr="00C12CE0">
        <w:rPr>
          <w:sz w:val="20"/>
          <w:szCs w:val="20"/>
        </w:rPr>
        <w:t>Efficiency of the plant</w:t>
      </w:r>
    </w:p>
    <w:p w:rsidR="005F6BDC" w:rsidRPr="00C12CE0" w:rsidRDefault="005F6BDC" w:rsidP="00C12CE0">
      <w:pPr>
        <w:tabs>
          <w:tab w:val="left" w:pos="1035"/>
        </w:tabs>
        <w:spacing w:after="240" w:line="360" w:lineRule="auto"/>
        <w:rPr>
          <w:sz w:val="20"/>
          <w:szCs w:val="20"/>
        </w:rPr>
      </w:pPr>
      <w:r w:rsidRPr="00C12CE0">
        <w:rPr>
          <w:sz w:val="20"/>
          <w:szCs w:val="20"/>
        </w:rPr>
        <w:t xml:space="preserve">Other key performance indices employed in evaluating a plant’s performance are: Generation unit cost, water volume utilization efficiency, breakdown maintenance, staff productivity etc. </w:t>
      </w:r>
    </w:p>
    <w:p w:rsidR="005F6BDC" w:rsidRPr="00C12CE0" w:rsidRDefault="005F6BDC" w:rsidP="00C12CE0">
      <w:pPr>
        <w:tabs>
          <w:tab w:val="left" w:pos="1035"/>
        </w:tabs>
        <w:spacing w:after="240" w:line="360" w:lineRule="auto"/>
        <w:rPr>
          <w:sz w:val="20"/>
          <w:szCs w:val="20"/>
        </w:rPr>
      </w:pPr>
      <w:r w:rsidRPr="00C12CE0">
        <w:rPr>
          <w:sz w:val="20"/>
          <w:szCs w:val="20"/>
        </w:rPr>
        <w:t>The Economic factor considered in this work is outage cost for the plant.</w:t>
      </w:r>
    </w:p>
    <w:p w:rsidR="005F6BDC" w:rsidRPr="00C12CE0" w:rsidRDefault="005F6BDC" w:rsidP="00C12CE0">
      <w:pPr>
        <w:tabs>
          <w:tab w:val="left" w:pos="1035"/>
        </w:tabs>
        <w:spacing w:after="240" w:line="360" w:lineRule="auto"/>
        <w:rPr>
          <w:sz w:val="20"/>
          <w:szCs w:val="20"/>
        </w:rPr>
      </w:pPr>
      <w:r w:rsidRPr="00C12CE0">
        <w:rPr>
          <w:sz w:val="20"/>
          <w:szCs w:val="20"/>
        </w:rPr>
        <w:t>The plant performance indices used in this work are as follows;</w:t>
      </w:r>
    </w:p>
    <w:p w:rsidR="00471BD0" w:rsidRDefault="005F6BDC" w:rsidP="00C12CE0">
      <w:pPr>
        <w:tabs>
          <w:tab w:val="left" w:pos="1035"/>
        </w:tabs>
        <w:spacing w:after="240" w:line="360" w:lineRule="auto"/>
        <w:rPr>
          <w:sz w:val="20"/>
          <w:szCs w:val="20"/>
        </w:rPr>
      </w:pPr>
      <w:r w:rsidRPr="00C12CE0">
        <w:rPr>
          <w:b/>
          <w:sz w:val="20"/>
          <w:szCs w:val="20"/>
        </w:rPr>
        <w:lastRenderedPageBreak/>
        <w:t>Plant Capacity (PC)</w:t>
      </w:r>
      <w:r w:rsidRPr="00C12CE0">
        <w:rPr>
          <w:sz w:val="20"/>
          <w:szCs w:val="20"/>
        </w:rPr>
        <w:t xml:space="preserve">: </w:t>
      </w:r>
    </w:p>
    <w:p w:rsidR="005F6BDC" w:rsidRPr="00C12CE0" w:rsidRDefault="005F6BDC" w:rsidP="00C12CE0">
      <w:pPr>
        <w:tabs>
          <w:tab w:val="left" w:pos="1035"/>
        </w:tabs>
        <w:spacing w:after="240" w:line="360" w:lineRule="auto"/>
        <w:rPr>
          <w:sz w:val="20"/>
          <w:szCs w:val="20"/>
        </w:rPr>
      </w:pPr>
      <w:r w:rsidRPr="00C12CE0">
        <w:rPr>
          <w:sz w:val="20"/>
          <w:szCs w:val="20"/>
        </w:rPr>
        <w:t xml:space="preserve">EPC </w:t>
      </w:r>
      <m:oMath>
        <m:r>
          <w:rPr>
            <w:rFonts w:ascii="Cambria Math" w:hAnsi="Cambria Math"/>
            <w:sz w:val="20"/>
            <w:szCs w:val="20"/>
          </w:rPr>
          <m:t>=</m:t>
        </m:r>
      </m:oMath>
      <w:r w:rsidRPr="00C12CE0">
        <w:rPr>
          <w:sz w:val="20"/>
          <w:szCs w:val="20"/>
        </w:rPr>
        <w:t xml:space="preserve"> PPC (MW) </w:t>
      </w:r>
      <m:oMath>
        <m:r>
          <w:rPr>
            <w:rFonts w:ascii="Cambria Math" w:hAnsi="Cambria Math"/>
            <w:sz w:val="20"/>
            <w:szCs w:val="20"/>
          </w:rPr>
          <m:t>×</m:t>
        </m:r>
      </m:oMath>
      <w:r w:rsidRPr="00C12CE0">
        <w:rPr>
          <w:sz w:val="20"/>
          <w:szCs w:val="20"/>
        </w:rPr>
        <w:t xml:space="preserve"> Running Hours (h)</w:t>
      </w:r>
      <w:r w:rsidR="00471BD0">
        <w:rPr>
          <w:sz w:val="20"/>
          <w:szCs w:val="20"/>
        </w:rPr>
        <w:tab/>
      </w:r>
      <w:r w:rsidR="00471BD0">
        <w:rPr>
          <w:sz w:val="20"/>
          <w:szCs w:val="20"/>
        </w:rPr>
        <w:tab/>
        <w:t>(1)</w:t>
      </w:r>
    </w:p>
    <w:p w:rsidR="00471BD0" w:rsidRDefault="005F6BDC" w:rsidP="00C12CE0">
      <w:pPr>
        <w:tabs>
          <w:tab w:val="left" w:pos="1035"/>
        </w:tabs>
        <w:spacing w:line="360" w:lineRule="auto"/>
        <w:rPr>
          <w:sz w:val="20"/>
          <w:szCs w:val="20"/>
        </w:rPr>
      </w:pPr>
      <w:r w:rsidRPr="00C12CE0">
        <w:rPr>
          <w:sz w:val="20"/>
          <w:szCs w:val="20"/>
        </w:rPr>
        <w:t xml:space="preserve">EPC = energy plant capacity, </w:t>
      </w:r>
    </w:p>
    <w:p w:rsidR="005F6BDC" w:rsidRPr="00C12CE0" w:rsidRDefault="005F6BDC" w:rsidP="00C12CE0">
      <w:pPr>
        <w:tabs>
          <w:tab w:val="left" w:pos="1035"/>
        </w:tabs>
        <w:spacing w:line="360" w:lineRule="auto"/>
        <w:rPr>
          <w:sz w:val="20"/>
          <w:szCs w:val="20"/>
        </w:rPr>
      </w:pPr>
      <w:r w:rsidRPr="00C12CE0">
        <w:rPr>
          <w:sz w:val="20"/>
          <w:szCs w:val="20"/>
        </w:rPr>
        <w:t>PPC = power plant capacity.</w:t>
      </w:r>
    </w:p>
    <w:p w:rsidR="005F6BDC" w:rsidRPr="00C12CE0" w:rsidRDefault="005F6BDC" w:rsidP="00C12CE0">
      <w:pPr>
        <w:tabs>
          <w:tab w:val="left" w:pos="1035"/>
        </w:tabs>
        <w:spacing w:before="240" w:after="240" w:line="360" w:lineRule="auto"/>
        <w:rPr>
          <w:sz w:val="20"/>
          <w:szCs w:val="20"/>
        </w:rPr>
      </w:pPr>
      <w:r w:rsidRPr="00C12CE0">
        <w:rPr>
          <w:b/>
          <w:sz w:val="20"/>
          <w:szCs w:val="20"/>
        </w:rPr>
        <w:t xml:space="preserve">Capacity Factor (CF): </w:t>
      </w:r>
    </w:p>
    <w:p w:rsidR="005F6BDC" w:rsidRPr="00C12CE0" w:rsidRDefault="005F6BDC" w:rsidP="00C12CE0">
      <w:pPr>
        <w:tabs>
          <w:tab w:val="left" w:pos="1035"/>
        </w:tabs>
        <w:spacing w:after="240" w:line="360" w:lineRule="auto"/>
        <w:rPr>
          <w:sz w:val="20"/>
          <w:szCs w:val="20"/>
        </w:rPr>
      </w:pPr>
      <w:r w:rsidRPr="00C12CE0">
        <w:rPr>
          <w:sz w:val="20"/>
          <w:szCs w:val="20"/>
        </w:rPr>
        <w:t xml:space="preserve">CF =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p</m:t>
                </m:r>
              </m:sub>
            </m:sSub>
          </m:num>
          <m:den>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 xml:space="preserve">in </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m:t>
                </m:r>
              </m:sub>
            </m:sSub>
          </m:den>
        </m:f>
      </m:oMath>
      <w:r w:rsidRPr="00C12CE0">
        <w:rPr>
          <w:sz w:val="20"/>
          <w:szCs w:val="20"/>
        </w:rPr>
        <w:t xml:space="preserve">     </w:t>
      </w:r>
      <w:r w:rsidR="008E7C5A">
        <w:rPr>
          <w:sz w:val="20"/>
          <w:szCs w:val="20"/>
        </w:rPr>
        <w:tab/>
      </w:r>
      <w:r w:rsidRPr="00C12CE0">
        <w:rPr>
          <w:sz w:val="20"/>
          <w:szCs w:val="20"/>
        </w:rPr>
        <w:tab/>
      </w:r>
      <w:r w:rsidRPr="00C12CE0">
        <w:rPr>
          <w:sz w:val="20"/>
          <w:szCs w:val="20"/>
        </w:rPr>
        <w:tab/>
      </w:r>
      <w:r w:rsidRPr="00C12CE0">
        <w:rPr>
          <w:sz w:val="20"/>
          <w:szCs w:val="20"/>
        </w:rPr>
        <w:tab/>
      </w:r>
      <w:r w:rsidRPr="00C12CE0">
        <w:rPr>
          <w:sz w:val="20"/>
          <w:szCs w:val="20"/>
        </w:rPr>
        <w:tab/>
      </w:r>
      <w:r w:rsidR="00471BD0">
        <w:rPr>
          <w:sz w:val="20"/>
          <w:szCs w:val="20"/>
        </w:rPr>
        <w:t>(2)</w:t>
      </w:r>
    </w:p>
    <w:p w:rsidR="005F6BDC" w:rsidRPr="00C12CE0" w:rsidRDefault="000912AE" w:rsidP="00C12CE0">
      <w:pPr>
        <w:tabs>
          <w:tab w:val="left" w:pos="1035"/>
        </w:tabs>
        <w:spacing w:line="360" w:lineRule="auto"/>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p</m:t>
            </m:r>
          </m:sub>
        </m:sSub>
      </m:oMath>
      <w:r w:rsidR="005F6BDC" w:rsidRPr="00C12CE0">
        <w:rPr>
          <w:sz w:val="20"/>
          <w:szCs w:val="20"/>
        </w:rPr>
        <w:t xml:space="preserve"> = total energy generated (MW h) in a given period, </w:t>
      </w:r>
    </w:p>
    <w:p w:rsidR="005F6BDC" w:rsidRPr="00C12CE0" w:rsidRDefault="000912AE" w:rsidP="00C12CE0">
      <w:pPr>
        <w:tabs>
          <w:tab w:val="left" w:pos="1035"/>
        </w:tabs>
        <w:spacing w:line="360" w:lineRule="auto"/>
        <w:rPr>
          <w:sz w:val="20"/>
          <w:szCs w:val="20"/>
        </w:rPr>
      </w:pPr>
      <m:oMath>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 xml:space="preserve">in  </m:t>
            </m:r>
          </m:sub>
        </m:sSub>
      </m:oMath>
      <w:r w:rsidR="005F6BDC" w:rsidRPr="00C12CE0">
        <w:rPr>
          <w:sz w:val="20"/>
          <w:szCs w:val="20"/>
        </w:rPr>
        <w:t xml:space="preserve">= the installed capacity of the plant, and </w:t>
      </w:r>
    </w:p>
    <w:p w:rsidR="005F6BDC" w:rsidRPr="00C12CE0" w:rsidRDefault="000912AE" w:rsidP="00C12CE0">
      <w:pPr>
        <w:tabs>
          <w:tab w:val="left" w:pos="1035"/>
        </w:tabs>
        <w:spacing w:after="240" w:line="360" w:lineRule="auto"/>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h</m:t>
            </m:r>
          </m:sub>
        </m:sSub>
      </m:oMath>
      <w:r w:rsidR="005F6BDC" w:rsidRPr="00C12CE0">
        <w:rPr>
          <w:sz w:val="20"/>
          <w:szCs w:val="20"/>
        </w:rPr>
        <w:t xml:space="preserve"> = the total hours of the year.</w:t>
      </w:r>
    </w:p>
    <w:p w:rsidR="008E7C5A" w:rsidRDefault="005F6BDC" w:rsidP="00C12CE0">
      <w:pPr>
        <w:tabs>
          <w:tab w:val="left" w:pos="1035"/>
        </w:tabs>
        <w:spacing w:after="240" w:line="360" w:lineRule="auto"/>
        <w:rPr>
          <w:b/>
          <w:sz w:val="20"/>
          <w:szCs w:val="20"/>
        </w:rPr>
      </w:pPr>
      <w:r w:rsidRPr="00C12CE0">
        <w:rPr>
          <w:b/>
          <w:sz w:val="20"/>
          <w:szCs w:val="20"/>
        </w:rPr>
        <w:t>Plant Use Factor (PUF):</w:t>
      </w:r>
    </w:p>
    <w:p w:rsidR="005F6BDC" w:rsidRPr="00C12CE0" w:rsidRDefault="008E7C5A" w:rsidP="00C12CE0">
      <w:pPr>
        <w:tabs>
          <w:tab w:val="left" w:pos="1035"/>
        </w:tabs>
        <w:spacing w:after="240" w:line="360" w:lineRule="auto"/>
        <w:rPr>
          <w:sz w:val="20"/>
          <w:szCs w:val="20"/>
        </w:rPr>
      </w:pPr>
      <w:r w:rsidRPr="00C12CE0">
        <w:rPr>
          <w:sz w:val="20"/>
          <w:szCs w:val="20"/>
        </w:rPr>
        <w:t xml:space="preserve"> </w:t>
      </w:r>
      <w:r w:rsidR="005F6BDC" w:rsidRPr="00C12CE0">
        <w:rPr>
          <w:sz w:val="20"/>
          <w:szCs w:val="20"/>
        </w:rPr>
        <w:t xml:space="preserve">PUF </w:t>
      </w:r>
      <m:oMath>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p</m:t>
                </m:r>
              </m:sub>
            </m:sSub>
          </m:num>
          <m:den>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 xml:space="preserve">in </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Oh</m:t>
                </m:r>
              </m:sub>
            </m:sSub>
          </m:den>
        </m:f>
        <m:r>
          <m:rPr>
            <m:sty m:val="p"/>
          </m:rPr>
          <w:rPr>
            <w:rFonts w:ascii="Cambria Math" w:hAnsi="Cambria Math"/>
            <w:sz w:val="20"/>
            <w:szCs w:val="20"/>
          </w:rPr>
          <m:t xml:space="preserve">     </m:t>
        </m:r>
        <m:r>
          <w:rPr>
            <w:rFonts w:ascii="Cambria Math" w:hAnsi="Cambria Math"/>
            <w:sz w:val="20"/>
            <w:szCs w:val="20"/>
          </w:rPr>
          <m:t xml:space="preserve"> </m:t>
        </m:r>
      </m:oMath>
      <w:r>
        <w:rPr>
          <w:sz w:val="20"/>
          <w:szCs w:val="20"/>
        </w:rPr>
        <w:tab/>
      </w:r>
      <w:r>
        <w:rPr>
          <w:sz w:val="20"/>
          <w:szCs w:val="20"/>
        </w:rPr>
        <w:tab/>
      </w:r>
      <w:r>
        <w:rPr>
          <w:sz w:val="20"/>
          <w:szCs w:val="20"/>
        </w:rPr>
        <w:tab/>
      </w:r>
      <w:r>
        <w:rPr>
          <w:sz w:val="20"/>
          <w:szCs w:val="20"/>
        </w:rPr>
        <w:tab/>
      </w:r>
      <w:r w:rsidR="00471BD0">
        <w:rPr>
          <w:sz w:val="20"/>
          <w:szCs w:val="20"/>
        </w:rPr>
        <w:t>(3)</w:t>
      </w:r>
    </w:p>
    <w:p w:rsidR="005F6BDC" w:rsidRPr="00C12CE0" w:rsidRDefault="005F6BDC" w:rsidP="00C12CE0">
      <w:pPr>
        <w:tabs>
          <w:tab w:val="left" w:pos="1035"/>
        </w:tabs>
        <w:spacing w:after="240" w:line="360" w:lineRule="auto"/>
        <w:rPr>
          <w:sz w:val="20"/>
          <w:szCs w:val="20"/>
        </w:rPr>
      </w:pPr>
      <w:r w:rsidRPr="00C12CE0">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Oh</m:t>
            </m:r>
          </m:sub>
        </m:sSub>
      </m:oMath>
      <w:r w:rsidRPr="00C12CE0">
        <w:rPr>
          <w:sz w:val="20"/>
          <w:szCs w:val="20"/>
        </w:rPr>
        <w:t xml:space="preserve"> = total number of operating hours in the given period (one year).</w:t>
      </w:r>
    </w:p>
    <w:p w:rsidR="008E7C5A" w:rsidRDefault="005F6BDC" w:rsidP="00C12CE0">
      <w:pPr>
        <w:tabs>
          <w:tab w:val="left" w:pos="1035"/>
        </w:tabs>
        <w:spacing w:after="240" w:line="360" w:lineRule="auto"/>
        <w:rPr>
          <w:sz w:val="20"/>
          <w:szCs w:val="20"/>
        </w:rPr>
      </w:pPr>
      <w:r w:rsidRPr="00C12CE0">
        <w:rPr>
          <w:b/>
          <w:sz w:val="20"/>
          <w:szCs w:val="20"/>
        </w:rPr>
        <w:t>Load Factor (LF):</w:t>
      </w:r>
      <w:r w:rsidRPr="00C12CE0">
        <w:rPr>
          <w:sz w:val="20"/>
          <w:szCs w:val="20"/>
        </w:rPr>
        <w:t xml:space="preserve"> </w:t>
      </w:r>
    </w:p>
    <w:p w:rsidR="005F6BDC" w:rsidRPr="00C12CE0" w:rsidRDefault="005F6BDC" w:rsidP="00C12CE0">
      <w:pPr>
        <w:tabs>
          <w:tab w:val="left" w:pos="1035"/>
        </w:tabs>
        <w:spacing w:after="240" w:line="360" w:lineRule="auto"/>
        <w:rPr>
          <w:sz w:val="20"/>
          <w:szCs w:val="20"/>
        </w:rPr>
      </w:pPr>
      <w:r w:rsidRPr="00C12CE0">
        <w:rPr>
          <w:sz w:val="20"/>
          <w:szCs w:val="20"/>
        </w:rPr>
        <w:t xml:space="preserve">LF =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av</m:t>
                </m:r>
              </m:sub>
            </m:sSub>
          </m:num>
          <m:den>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md</m:t>
                </m:r>
              </m:sub>
            </m:sSub>
          </m:den>
        </m:f>
      </m:oMath>
      <w:r w:rsidR="008E7C5A">
        <w:rPr>
          <w:sz w:val="20"/>
          <w:szCs w:val="20"/>
        </w:rPr>
        <w:tab/>
      </w:r>
      <w:r w:rsidR="008E7C5A">
        <w:rPr>
          <w:sz w:val="20"/>
          <w:szCs w:val="20"/>
        </w:rPr>
        <w:tab/>
      </w:r>
      <w:r w:rsidR="00471BD0">
        <w:rPr>
          <w:sz w:val="20"/>
          <w:szCs w:val="20"/>
        </w:rPr>
        <w:tab/>
      </w:r>
      <w:r w:rsidR="00471BD0">
        <w:rPr>
          <w:sz w:val="20"/>
          <w:szCs w:val="20"/>
        </w:rPr>
        <w:tab/>
      </w:r>
      <w:r w:rsidR="00471BD0">
        <w:rPr>
          <w:sz w:val="20"/>
          <w:szCs w:val="20"/>
        </w:rPr>
        <w:tab/>
      </w:r>
      <w:r w:rsidR="00471BD0">
        <w:rPr>
          <w:sz w:val="20"/>
          <w:szCs w:val="20"/>
        </w:rPr>
        <w:tab/>
        <w:t>(4)</w:t>
      </w:r>
    </w:p>
    <w:p w:rsidR="005F6BDC" w:rsidRPr="00C12CE0" w:rsidRDefault="005F6BDC" w:rsidP="00C12CE0">
      <w:pPr>
        <w:tabs>
          <w:tab w:val="left" w:pos="1035"/>
        </w:tabs>
        <w:spacing w:after="240" w:line="360" w:lineRule="auto"/>
        <w:rPr>
          <w:sz w:val="20"/>
          <w:szCs w:val="20"/>
        </w:rPr>
      </w:pPr>
      <w:r w:rsidRPr="00C12CE0">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av</m:t>
            </m:r>
          </m:sub>
        </m:sSub>
      </m:oMath>
      <w:r w:rsidRPr="00C12CE0">
        <w:rPr>
          <w:sz w:val="20"/>
          <w:szCs w:val="20"/>
        </w:rPr>
        <w:t xml:space="preserve">  is the average (demand) load generated and </w:t>
      </w:r>
    </w:p>
    <w:p w:rsidR="005F6BDC" w:rsidRPr="00C12CE0" w:rsidRDefault="000912AE" w:rsidP="00C12CE0">
      <w:pPr>
        <w:tabs>
          <w:tab w:val="left" w:pos="1035"/>
        </w:tabs>
        <w:spacing w:after="240" w:line="360" w:lineRule="auto"/>
        <w:rPr>
          <w:sz w:val="20"/>
          <w:szCs w:val="20"/>
        </w:rPr>
      </w:pP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md</m:t>
            </m:r>
          </m:sub>
        </m:sSub>
      </m:oMath>
      <w:r w:rsidR="005F6BDC" w:rsidRPr="00C12CE0">
        <w:rPr>
          <w:sz w:val="20"/>
          <w:szCs w:val="20"/>
        </w:rPr>
        <w:t xml:space="preserve"> is the maximum (demand) load generated in a given period (one year).</w:t>
      </w:r>
    </w:p>
    <w:p w:rsidR="005F6BDC" w:rsidRPr="00C12CE0" w:rsidRDefault="005F6BDC" w:rsidP="00C12CE0">
      <w:pPr>
        <w:tabs>
          <w:tab w:val="left" w:pos="1035"/>
        </w:tabs>
        <w:spacing w:after="240" w:line="360" w:lineRule="auto"/>
        <w:rPr>
          <w:sz w:val="20"/>
          <w:szCs w:val="20"/>
        </w:rPr>
      </w:pPr>
      <w:r w:rsidRPr="00C12CE0">
        <w:rPr>
          <w:sz w:val="20"/>
          <w:szCs w:val="20"/>
        </w:rPr>
        <w:t>Also, Load factor is given by;</w:t>
      </w:r>
    </w:p>
    <w:p w:rsidR="005F6BDC" w:rsidRPr="00C12CE0" w:rsidRDefault="000912AE" w:rsidP="00C12CE0">
      <w:pPr>
        <w:tabs>
          <w:tab w:val="left" w:pos="1035"/>
        </w:tabs>
        <w:spacing w:after="240" w:line="360" w:lineRule="auto"/>
        <w:rPr>
          <w:sz w:val="20"/>
          <w:szCs w:val="20"/>
        </w:rPr>
      </w:pPr>
      <m:oMath>
        <m:f>
          <m:fPr>
            <m:ctrlPr>
              <w:rPr>
                <w:rFonts w:ascii="Cambria Math" w:hAnsi="Cambria Math"/>
                <w:i/>
                <w:sz w:val="20"/>
                <w:szCs w:val="20"/>
              </w:rPr>
            </m:ctrlPr>
          </m:fPr>
          <m:num>
            <m:r>
              <w:rPr>
                <w:rFonts w:ascii="Cambria Math" w:hAnsi="Cambria Math"/>
                <w:sz w:val="20"/>
                <w:szCs w:val="20"/>
              </w:rPr>
              <m:t>Total Energy Generated</m:t>
            </m:r>
          </m:num>
          <m:den>
            <m:r>
              <w:rPr>
                <w:rFonts w:ascii="Cambria Math" w:hAnsi="Cambria Math"/>
                <w:sz w:val="20"/>
                <w:szCs w:val="20"/>
              </w:rPr>
              <m:t xml:space="preserve">Available Capacity × Hours witin the period </m:t>
            </m:r>
          </m:den>
        </m:f>
        <m:r>
          <w:rPr>
            <w:rFonts w:ascii="Cambria Math" w:hAnsi="Cambria Math"/>
            <w:sz w:val="20"/>
            <w:szCs w:val="20"/>
          </w:rPr>
          <m:t xml:space="preserve"> ×100</m:t>
        </m:r>
      </m:oMath>
      <w:r w:rsidR="005F6BDC" w:rsidRPr="00C12CE0">
        <w:rPr>
          <w:b/>
          <w:sz w:val="20"/>
          <w:szCs w:val="20"/>
        </w:rPr>
        <w:tab/>
      </w:r>
      <w:r w:rsidR="00471BD0">
        <w:rPr>
          <w:b/>
          <w:sz w:val="20"/>
          <w:szCs w:val="20"/>
        </w:rPr>
        <w:t>(5)</w:t>
      </w:r>
    </w:p>
    <w:p w:rsidR="005F6BDC" w:rsidRPr="00C12CE0" w:rsidRDefault="005F6BDC" w:rsidP="00C12CE0">
      <w:pPr>
        <w:tabs>
          <w:tab w:val="left" w:pos="1035"/>
        </w:tabs>
        <w:spacing w:line="360" w:lineRule="auto"/>
        <w:rPr>
          <w:sz w:val="20"/>
          <w:szCs w:val="20"/>
        </w:rPr>
      </w:pPr>
      <w:r w:rsidRPr="00C12CE0">
        <w:rPr>
          <w:b/>
          <w:sz w:val="20"/>
          <w:szCs w:val="20"/>
        </w:rPr>
        <w:t>Utilization Factor (UF):</w:t>
      </w:r>
    </w:p>
    <w:p w:rsidR="005F6BDC" w:rsidRPr="00C12CE0" w:rsidRDefault="005F6BDC" w:rsidP="00C12CE0">
      <w:pPr>
        <w:tabs>
          <w:tab w:val="left" w:pos="1035"/>
        </w:tabs>
        <w:spacing w:after="240" w:line="360" w:lineRule="auto"/>
        <w:rPr>
          <w:sz w:val="20"/>
          <w:szCs w:val="20"/>
        </w:rPr>
      </w:pPr>
      <w:r w:rsidRPr="00C12CE0">
        <w:rPr>
          <w:sz w:val="20"/>
          <w:szCs w:val="20"/>
        </w:rPr>
        <w:t xml:space="preserve">UF =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md</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in</m:t>
                </m:r>
              </m:sub>
            </m:sSub>
          </m:den>
        </m:f>
      </m:oMath>
      <w:r w:rsidRPr="00C12CE0">
        <w:rPr>
          <w:sz w:val="20"/>
          <w:szCs w:val="20"/>
        </w:rPr>
        <w:tab/>
      </w:r>
      <w:r w:rsidRPr="00C12CE0">
        <w:rPr>
          <w:sz w:val="20"/>
          <w:szCs w:val="20"/>
        </w:rPr>
        <w:tab/>
      </w:r>
      <w:r w:rsidRPr="00C12CE0">
        <w:rPr>
          <w:sz w:val="20"/>
          <w:szCs w:val="20"/>
        </w:rPr>
        <w:tab/>
      </w:r>
      <w:r w:rsidR="00471BD0">
        <w:rPr>
          <w:sz w:val="20"/>
          <w:szCs w:val="20"/>
        </w:rPr>
        <w:tab/>
      </w:r>
      <w:r w:rsidR="00471BD0">
        <w:rPr>
          <w:sz w:val="20"/>
          <w:szCs w:val="20"/>
        </w:rPr>
        <w:tab/>
      </w:r>
      <w:r w:rsidR="00471BD0">
        <w:rPr>
          <w:sz w:val="20"/>
          <w:szCs w:val="20"/>
        </w:rPr>
        <w:tab/>
        <w:t>(6)</w:t>
      </w:r>
    </w:p>
    <w:p w:rsidR="005F6BDC" w:rsidRPr="00C12CE0" w:rsidRDefault="005F6BDC" w:rsidP="00C12CE0">
      <w:pPr>
        <w:tabs>
          <w:tab w:val="left" w:pos="1035"/>
        </w:tabs>
        <w:spacing w:line="360" w:lineRule="auto"/>
        <w:rPr>
          <w:sz w:val="20"/>
          <w:szCs w:val="20"/>
        </w:rPr>
      </w:pPr>
      <w:r w:rsidRPr="00C12CE0">
        <w:rPr>
          <w:b/>
          <w:sz w:val="20"/>
          <w:szCs w:val="20"/>
        </w:rPr>
        <w:t>Generation unit cost</w:t>
      </w:r>
      <w:r w:rsidRPr="00C12CE0">
        <w:rPr>
          <w:sz w:val="20"/>
          <w:szCs w:val="20"/>
        </w:rPr>
        <w:t xml:space="preserve">: </w:t>
      </w:r>
    </w:p>
    <w:p w:rsidR="005F6BDC" w:rsidRPr="00C12CE0" w:rsidRDefault="000912AE" w:rsidP="00C12CE0">
      <w:pPr>
        <w:tabs>
          <w:tab w:val="left" w:pos="1035"/>
        </w:tabs>
        <w:spacing w:after="240" w:line="360" w:lineRule="auto"/>
        <w:rPr>
          <w:sz w:val="20"/>
          <w:szCs w:val="20"/>
        </w:rPr>
      </w:pPr>
      <m:oMath>
        <m:f>
          <m:fPr>
            <m:ctrlPr>
              <w:rPr>
                <w:rFonts w:ascii="Cambria Math" w:hAnsi="Cambria Math"/>
                <w:i/>
                <w:sz w:val="20"/>
                <w:szCs w:val="20"/>
              </w:rPr>
            </m:ctrlPr>
          </m:fPr>
          <m:num>
            <m:r>
              <w:rPr>
                <w:rFonts w:ascii="Cambria Math" w:hAnsi="Cambria Math"/>
                <w:sz w:val="20"/>
                <w:szCs w:val="20"/>
              </w:rPr>
              <m:t>Total Expenditure</m:t>
            </m:r>
          </m:num>
          <m:den>
            <m:r>
              <w:rPr>
                <w:rFonts w:ascii="Cambria Math" w:hAnsi="Cambria Math"/>
                <w:sz w:val="20"/>
                <w:szCs w:val="20"/>
              </w:rPr>
              <m:t>Total Energy delivered</m:t>
            </m:r>
          </m:den>
        </m:f>
      </m:oMath>
      <w:r w:rsidR="005F6BDC" w:rsidRPr="00C12CE0">
        <w:rPr>
          <w:sz w:val="20"/>
          <w:szCs w:val="20"/>
        </w:rPr>
        <w:t xml:space="preserve"> </w:t>
      </w:r>
      <w:r w:rsidR="008E7C5A">
        <w:rPr>
          <w:sz w:val="20"/>
          <w:szCs w:val="20"/>
        </w:rPr>
        <w:tab/>
      </w:r>
      <w:r w:rsidR="008E7C5A">
        <w:rPr>
          <w:sz w:val="20"/>
          <w:szCs w:val="20"/>
        </w:rPr>
        <w:tab/>
      </w:r>
      <w:r w:rsidR="008E7C5A">
        <w:rPr>
          <w:sz w:val="20"/>
          <w:szCs w:val="20"/>
        </w:rPr>
        <w:tab/>
      </w:r>
      <w:r w:rsidR="00471BD0">
        <w:rPr>
          <w:sz w:val="20"/>
          <w:szCs w:val="20"/>
        </w:rPr>
        <w:tab/>
        <w:t>(7)</w:t>
      </w:r>
    </w:p>
    <w:p w:rsidR="005F6BDC" w:rsidRPr="00C12CE0" w:rsidRDefault="005F6BDC" w:rsidP="00C12CE0">
      <w:pPr>
        <w:tabs>
          <w:tab w:val="left" w:pos="1035"/>
        </w:tabs>
        <w:spacing w:line="360" w:lineRule="auto"/>
        <w:rPr>
          <w:sz w:val="20"/>
          <w:szCs w:val="20"/>
        </w:rPr>
      </w:pPr>
      <w:r w:rsidRPr="00C12CE0">
        <w:rPr>
          <w:sz w:val="20"/>
          <w:szCs w:val="20"/>
        </w:rPr>
        <w:t>Measured in naira per kilowatt hour</w:t>
      </w:r>
    </w:p>
    <w:p w:rsidR="008E7C5A" w:rsidRPr="008E7C5A" w:rsidRDefault="005F6BDC" w:rsidP="008E7C5A">
      <w:pPr>
        <w:tabs>
          <w:tab w:val="left" w:pos="1035"/>
        </w:tabs>
        <w:spacing w:line="360" w:lineRule="auto"/>
        <w:rPr>
          <w:b/>
          <w:sz w:val="20"/>
          <w:szCs w:val="20"/>
        </w:rPr>
      </w:pPr>
      <w:r w:rsidRPr="00C12CE0">
        <w:rPr>
          <w:b/>
          <w:sz w:val="20"/>
          <w:szCs w:val="20"/>
        </w:rPr>
        <w:t>Generation unit index:</w:t>
      </w:r>
      <w:r w:rsidR="008E7C5A">
        <w:rPr>
          <w:b/>
          <w:sz w:val="20"/>
          <w:szCs w:val="20"/>
        </w:rPr>
        <w:t xml:space="preserve"> </w:t>
      </w:r>
    </w:p>
    <w:p w:rsidR="005F6BDC" w:rsidRPr="00C12CE0" w:rsidRDefault="000912AE" w:rsidP="008E7C5A">
      <w:pPr>
        <w:tabs>
          <w:tab w:val="left" w:pos="1035"/>
        </w:tabs>
        <w:spacing w:line="360" w:lineRule="auto"/>
        <w:rPr>
          <w:sz w:val="20"/>
          <w:szCs w:val="20"/>
        </w:rPr>
      </w:pPr>
      <m:oMath>
        <m:f>
          <m:fPr>
            <m:ctrlPr>
              <w:rPr>
                <w:rFonts w:ascii="Cambria Math" w:hAnsi="Cambria Math"/>
                <w:i/>
                <w:sz w:val="20"/>
                <w:szCs w:val="20"/>
              </w:rPr>
            </m:ctrlPr>
          </m:fPr>
          <m:num>
            <m:r>
              <w:rPr>
                <w:rFonts w:ascii="Cambria Math" w:hAnsi="Cambria Math"/>
                <w:sz w:val="20"/>
                <w:szCs w:val="20"/>
              </w:rPr>
              <m:t>Actual Generation</m:t>
            </m:r>
          </m:num>
          <m:den>
            <m:r>
              <w:rPr>
                <w:rFonts w:ascii="Cambria Math" w:hAnsi="Cambria Math"/>
                <w:sz w:val="20"/>
                <w:szCs w:val="20"/>
              </w:rPr>
              <m:t>Available Capacity</m:t>
            </m:r>
          </m:den>
        </m:f>
        <m:r>
          <w:rPr>
            <w:rFonts w:ascii="Cambria Math" w:hAnsi="Cambria Math"/>
            <w:sz w:val="20"/>
            <w:szCs w:val="20"/>
          </w:rPr>
          <m:t xml:space="preserve"> ×100</m:t>
        </m:r>
      </m:oMath>
      <w:r w:rsidR="005F6BDC" w:rsidRPr="00C12CE0">
        <w:rPr>
          <w:sz w:val="20"/>
          <w:szCs w:val="20"/>
        </w:rPr>
        <w:t xml:space="preserve"> </w:t>
      </w:r>
      <w:r w:rsidR="008E7C5A">
        <w:rPr>
          <w:sz w:val="20"/>
          <w:szCs w:val="20"/>
        </w:rPr>
        <w:tab/>
      </w:r>
      <w:r w:rsidR="008E7C5A">
        <w:rPr>
          <w:sz w:val="20"/>
          <w:szCs w:val="20"/>
        </w:rPr>
        <w:tab/>
        <w:t xml:space="preserve"> </w:t>
      </w:r>
      <w:r w:rsidR="008E7C5A">
        <w:rPr>
          <w:sz w:val="20"/>
          <w:szCs w:val="20"/>
        </w:rPr>
        <w:tab/>
      </w:r>
      <w:r w:rsidR="00471BD0">
        <w:rPr>
          <w:sz w:val="20"/>
          <w:szCs w:val="20"/>
        </w:rPr>
        <w:tab/>
        <w:t>(8)</w:t>
      </w:r>
    </w:p>
    <w:p w:rsidR="005F6BDC" w:rsidRPr="00C12CE0" w:rsidRDefault="005F6BDC" w:rsidP="00C12CE0">
      <w:pPr>
        <w:tabs>
          <w:tab w:val="left" w:pos="1035"/>
        </w:tabs>
        <w:spacing w:line="360" w:lineRule="auto"/>
        <w:rPr>
          <w:sz w:val="20"/>
          <w:szCs w:val="20"/>
        </w:rPr>
      </w:pPr>
      <w:r w:rsidRPr="00C12CE0">
        <w:rPr>
          <w:b/>
          <w:sz w:val="20"/>
          <w:szCs w:val="20"/>
        </w:rPr>
        <w:t xml:space="preserve">Capacity Utilization index: </w:t>
      </w:r>
    </w:p>
    <w:p w:rsidR="005F6BDC" w:rsidRPr="00C12CE0" w:rsidRDefault="000912AE" w:rsidP="00C12CE0">
      <w:pPr>
        <w:tabs>
          <w:tab w:val="left" w:pos="1035"/>
        </w:tabs>
        <w:spacing w:after="240" w:line="360" w:lineRule="auto"/>
        <w:rPr>
          <w:sz w:val="20"/>
          <w:szCs w:val="20"/>
        </w:rPr>
      </w:pPr>
      <m:oMath>
        <m:f>
          <m:fPr>
            <m:ctrlPr>
              <w:rPr>
                <w:rFonts w:ascii="Cambria Math" w:hAnsi="Cambria Math"/>
                <w:i/>
                <w:sz w:val="20"/>
                <w:szCs w:val="20"/>
              </w:rPr>
            </m:ctrlPr>
          </m:fPr>
          <m:num>
            <m:r>
              <w:rPr>
                <w:rFonts w:ascii="Cambria Math" w:hAnsi="Cambria Math"/>
                <w:sz w:val="20"/>
                <w:szCs w:val="20"/>
              </w:rPr>
              <m:t xml:space="preserve"> Available Capaci</m:t>
            </m:r>
            <m:r>
              <w:rPr>
                <w:rFonts w:ascii="Cambria Math" w:hAnsi="Cambria Math"/>
                <w:sz w:val="20"/>
                <w:szCs w:val="20"/>
              </w:rPr>
              <m:t>ty</m:t>
            </m:r>
          </m:num>
          <m:den>
            <m:r>
              <w:rPr>
                <w:rFonts w:ascii="Cambria Math" w:hAnsi="Cambria Math"/>
                <w:sz w:val="20"/>
                <w:szCs w:val="20"/>
              </w:rPr>
              <m:t>Installed Capacity</m:t>
            </m:r>
          </m:den>
        </m:f>
        <m:r>
          <w:rPr>
            <w:rFonts w:ascii="Cambria Math" w:hAnsi="Cambria Math"/>
            <w:sz w:val="20"/>
            <w:szCs w:val="20"/>
          </w:rPr>
          <m:t xml:space="preserve"> ×100</m:t>
        </m:r>
      </m:oMath>
      <w:r w:rsidR="005F6BDC" w:rsidRPr="00C12CE0">
        <w:rPr>
          <w:sz w:val="20"/>
          <w:szCs w:val="20"/>
        </w:rPr>
        <w:t xml:space="preserve"> </w:t>
      </w:r>
      <w:r w:rsidR="00471BD0">
        <w:rPr>
          <w:sz w:val="20"/>
          <w:szCs w:val="20"/>
        </w:rPr>
        <w:tab/>
      </w:r>
      <w:r w:rsidR="00471BD0">
        <w:rPr>
          <w:sz w:val="20"/>
          <w:szCs w:val="20"/>
        </w:rPr>
        <w:tab/>
      </w:r>
      <w:r w:rsidR="00471BD0">
        <w:rPr>
          <w:sz w:val="20"/>
          <w:szCs w:val="20"/>
        </w:rPr>
        <w:tab/>
      </w:r>
      <w:r w:rsidR="00471BD0">
        <w:rPr>
          <w:sz w:val="20"/>
          <w:szCs w:val="20"/>
        </w:rPr>
        <w:tab/>
        <w:t>(9)</w:t>
      </w:r>
    </w:p>
    <w:p w:rsidR="008E7C5A" w:rsidRDefault="005F6BDC" w:rsidP="008E7C5A">
      <w:pPr>
        <w:tabs>
          <w:tab w:val="left" w:pos="1035"/>
        </w:tabs>
        <w:spacing w:line="360" w:lineRule="auto"/>
      </w:pPr>
      <w:r w:rsidRPr="00C12CE0">
        <w:rPr>
          <w:b/>
          <w:sz w:val="20"/>
          <w:szCs w:val="20"/>
        </w:rPr>
        <w:t>Water Volume utilization index:</w:t>
      </w:r>
    </w:p>
    <w:p w:rsidR="005F6BDC" w:rsidRPr="00C12CE0" w:rsidRDefault="000912AE" w:rsidP="00C12CE0">
      <w:pPr>
        <w:tabs>
          <w:tab w:val="left" w:pos="1035"/>
        </w:tabs>
        <w:spacing w:line="360" w:lineRule="auto"/>
        <w:rPr>
          <w:sz w:val="20"/>
          <w:szCs w:val="20"/>
        </w:rPr>
      </w:pPr>
      <m:oMath>
        <m:f>
          <m:fPr>
            <m:ctrlPr>
              <w:rPr>
                <w:rFonts w:ascii="Cambria Math" w:hAnsi="Cambria Math"/>
                <w:i/>
                <w:sz w:val="20"/>
                <w:szCs w:val="20"/>
              </w:rPr>
            </m:ctrlPr>
          </m:fPr>
          <m:num>
            <m:r>
              <w:rPr>
                <w:rFonts w:ascii="Cambria Math" w:hAnsi="Cambria Math"/>
                <w:sz w:val="20"/>
                <w:szCs w:val="20"/>
              </w:rPr>
              <m:t>Actual Generation</m:t>
            </m:r>
          </m:num>
          <m:den>
            <m:r>
              <w:rPr>
                <w:rFonts w:ascii="Cambria Math" w:hAnsi="Cambria Math"/>
                <w:sz w:val="20"/>
                <w:szCs w:val="20"/>
              </w:rPr>
              <m:t>Available Capacity</m:t>
            </m:r>
          </m:den>
        </m:f>
        <m:r>
          <w:rPr>
            <w:rFonts w:ascii="Cambria Math" w:hAnsi="Cambria Math"/>
            <w:sz w:val="20"/>
            <w:szCs w:val="20"/>
          </w:rPr>
          <m:t xml:space="preserve"> </m:t>
        </m:r>
      </m:oMath>
      <w:r w:rsidR="005F6BDC" w:rsidRPr="00C12CE0">
        <w:rPr>
          <w:sz w:val="20"/>
          <w:szCs w:val="20"/>
        </w:rPr>
        <w:tab/>
      </w:r>
      <w:r w:rsidR="005F6BDC" w:rsidRPr="00C12CE0">
        <w:rPr>
          <w:sz w:val="20"/>
          <w:szCs w:val="20"/>
        </w:rPr>
        <w:tab/>
      </w:r>
      <w:r w:rsidR="005F6BDC" w:rsidRPr="00C12CE0">
        <w:rPr>
          <w:sz w:val="20"/>
          <w:szCs w:val="20"/>
        </w:rPr>
        <w:tab/>
      </w:r>
      <w:r w:rsidR="005F6BDC" w:rsidRPr="00C12CE0">
        <w:rPr>
          <w:sz w:val="20"/>
          <w:szCs w:val="20"/>
        </w:rPr>
        <w:tab/>
      </w:r>
      <w:r w:rsidR="008E7C5A">
        <w:rPr>
          <w:sz w:val="20"/>
          <w:szCs w:val="20"/>
        </w:rPr>
        <w:tab/>
      </w:r>
      <w:r w:rsidR="00471BD0">
        <w:rPr>
          <w:sz w:val="20"/>
          <w:szCs w:val="20"/>
        </w:rPr>
        <w:t>(10)</w:t>
      </w:r>
    </w:p>
    <w:p w:rsidR="005F6BDC" w:rsidRPr="00C12CE0" w:rsidRDefault="005F6BDC" w:rsidP="00C12CE0">
      <w:pPr>
        <w:tabs>
          <w:tab w:val="left" w:pos="1035"/>
        </w:tabs>
        <w:spacing w:line="360" w:lineRule="auto"/>
        <w:rPr>
          <w:sz w:val="20"/>
          <w:szCs w:val="20"/>
        </w:rPr>
      </w:pPr>
      <w:r w:rsidRPr="00C12CE0">
        <w:rPr>
          <w:sz w:val="20"/>
          <w:szCs w:val="20"/>
        </w:rPr>
        <w:t>Measured in m</w:t>
      </w:r>
      <w:r w:rsidRPr="00C12CE0">
        <w:rPr>
          <w:sz w:val="20"/>
          <w:szCs w:val="20"/>
          <w:vertAlign w:val="superscript"/>
        </w:rPr>
        <w:t>3</w:t>
      </w:r>
      <w:r w:rsidRPr="00C12CE0">
        <w:rPr>
          <w:sz w:val="20"/>
          <w:szCs w:val="20"/>
        </w:rPr>
        <w:t>/MWh</w:t>
      </w:r>
    </w:p>
    <w:p w:rsidR="008E7C5A" w:rsidRDefault="005F6BDC" w:rsidP="008E7C5A">
      <w:pPr>
        <w:tabs>
          <w:tab w:val="left" w:pos="1035"/>
        </w:tabs>
        <w:spacing w:line="360" w:lineRule="auto"/>
      </w:pPr>
      <w:r w:rsidRPr="00C12CE0">
        <w:rPr>
          <w:b/>
          <w:sz w:val="20"/>
          <w:szCs w:val="20"/>
        </w:rPr>
        <w:t xml:space="preserve">Energy utilised by the generating station: </w:t>
      </w:r>
    </w:p>
    <w:p w:rsidR="005F6BDC" w:rsidRPr="00C12CE0" w:rsidRDefault="000912AE" w:rsidP="00C12CE0">
      <w:pPr>
        <w:tabs>
          <w:tab w:val="left" w:pos="1035"/>
        </w:tabs>
        <w:spacing w:line="360" w:lineRule="auto"/>
        <w:rPr>
          <w:sz w:val="20"/>
          <w:szCs w:val="20"/>
        </w:rPr>
      </w:pPr>
      <m:oMath>
        <m:f>
          <m:fPr>
            <m:ctrlPr>
              <w:rPr>
                <w:rFonts w:ascii="Cambria Math" w:hAnsi="Cambria Math"/>
                <w:i/>
                <w:sz w:val="20"/>
                <w:szCs w:val="20"/>
              </w:rPr>
            </m:ctrlPr>
          </m:fPr>
          <m:num>
            <m:r>
              <w:rPr>
                <w:rFonts w:ascii="Cambria Math" w:hAnsi="Cambria Math"/>
                <w:sz w:val="20"/>
                <w:szCs w:val="20"/>
              </w:rPr>
              <m:t xml:space="preserve">Total Energy generated-Energy delivered </m:t>
            </m:r>
          </m:num>
          <m:den>
            <m:r>
              <w:rPr>
                <w:rFonts w:ascii="Cambria Math" w:hAnsi="Cambria Math"/>
                <w:sz w:val="20"/>
                <w:szCs w:val="20"/>
              </w:rPr>
              <m:t>Total Energy generated</m:t>
            </m:r>
          </m:den>
        </m:f>
        <m:r>
          <w:rPr>
            <w:rFonts w:ascii="Cambria Math" w:hAnsi="Cambria Math"/>
            <w:sz w:val="20"/>
            <w:szCs w:val="20"/>
          </w:rPr>
          <m:t xml:space="preserve">×100 </m:t>
        </m:r>
      </m:oMath>
      <w:r w:rsidR="005F6BDC" w:rsidRPr="00C12CE0">
        <w:rPr>
          <w:b/>
          <w:sz w:val="20"/>
          <w:szCs w:val="20"/>
        </w:rPr>
        <w:tab/>
      </w:r>
      <w:r w:rsidR="00471BD0">
        <w:rPr>
          <w:b/>
          <w:sz w:val="20"/>
          <w:szCs w:val="20"/>
        </w:rPr>
        <w:t>(11)</w:t>
      </w:r>
    </w:p>
    <w:p w:rsidR="008E7C5A" w:rsidRDefault="005F6BDC" w:rsidP="008E7C5A">
      <w:pPr>
        <w:tabs>
          <w:tab w:val="left" w:pos="1035"/>
        </w:tabs>
        <w:spacing w:line="360" w:lineRule="auto"/>
      </w:pPr>
      <w:r w:rsidRPr="00C12CE0">
        <w:rPr>
          <w:b/>
          <w:sz w:val="20"/>
          <w:szCs w:val="20"/>
        </w:rPr>
        <w:t>Staff cost index:</w:t>
      </w:r>
    </w:p>
    <w:p w:rsidR="005F6BDC" w:rsidRPr="00C12CE0" w:rsidRDefault="000912AE" w:rsidP="00C12CE0">
      <w:pPr>
        <w:tabs>
          <w:tab w:val="left" w:pos="1035"/>
        </w:tabs>
        <w:spacing w:line="360" w:lineRule="auto"/>
        <w:rPr>
          <w:sz w:val="20"/>
          <w:szCs w:val="20"/>
        </w:rPr>
      </w:pPr>
      <m:oMath>
        <m:f>
          <m:fPr>
            <m:ctrlPr>
              <w:rPr>
                <w:rFonts w:ascii="Cambria Math" w:hAnsi="Cambria Math"/>
                <w:i/>
                <w:sz w:val="20"/>
                <w:szCs w:val="20"/>
              </w:rPr>
            </m:ctrlPr>
          </m:fPr>
          <m:num>
            <m:r>
              <w:rPr>
                <w:rFonts w:ascii="Cambria Math" w:hAnsi="Cambria Math"/>
                <w:sz w:val="20"/>
                <w:szCs w:val="20"/>
              </w:rPr>
              <m:t xml:space="preserve"> Total staff cost</m:t>
            </m:r>
          </m:num>
          <m:den>
            <m:r>
              <w:rPr>
                <w:rFonts w:ascii="Cambria Math" w:hAnsi="Cambria Math"/>
                <w:sz w:val="20"/>
                <w:szCs w:val="20"/>
              </w:rPr>
              <m:t>No. of employees</m:t>
            </m:r>
          </m:den>
        </m:f>
      </m:oMath>
      <w:r w:rsidR="005F6BDC" w:rsidRPr="00C12CE0">
        <w:rPr>
          <w:sz w:val="20"/>
          <w:szCs w:val="20"/>
        </w:rPr>
        <w:t xml:space="preserve"> </w:t>
      </w:r>
      <w:r w:rsidR="005F6BDC" w:rsidRPr="00C12CE0">
        <w:rPr>
          <w:sz w:val="20"/>
          <w:szCs w:val="20"/>
        </w:rPr>
        <w:tab/>
      </w:r>
      <w:r w:rsidR="00471BD0">
        <w:rPr>
          <w:sz w:val="20"/>
          <w:szCs w:val="20"/>
        </w:rPr>
        <w:tab/>
      </w:r>
      <w:r w:rsidR="00471BD0">
        <w:rPr>
          <w:sz w:val="20"/>
          <w:szCs w:val="20"/>
        </w:rPr>
        <w:tab/>
      </w:r>
      <w:r w:rsidR="00471BD0">
        <w:rPr>
          <w:sz w:val="20"/>
          <w:szCs w:val="20"/>
        </w:rPr>
        <w:tab/>
      </w:r>
      <w:r w:rsidR="00471BD0">
        <w:rPr>
          <w:sz w:val="20"/>
          <w:szCs w:val="20"/>
        </w:rPr>
        <w:tab/>
        <w:t>(12)</w:t>
      </w:r>
    </w:p>
    <w:p w:rsidR="005F6BDC" w:rsidRPr="00C12CE0" w:rsidRDefault="005F6BDC" w:rsidP="00C12CE0">
      <w:pPr>
        <w:tabs>
          <w:tab w:val="left" w:pos="1035"/>
        </w:tabs>
        <w:spacing w:line="360" w:lineRule="auto"/>
        <w:rPr>
          <w:sz w:val="20"/>
          <w:szCs w:val="20"/>
        </w:rPr>
      </w:pPr>
      <w:r w:rsidRPr="00C12CE0">
        <w:rPr>
          <w:sz w:val="20"/>
          <w:szCs w:val="20"/>
        </w:rPr>
        <w:t>Measured in Naira per Head</w:t>
      </w:r>
    </w:p>
    <w:p w:rsidR="008E7C5A" w:rsidRDefault="005F6BDC" w:rsidP="008E7C5A">
      <w:pPr>
        <w:tabs>
          <w:tab w:val="left" w:pos="1035"/>
        </w:tabs>
        <w:spacing w:line="360" w:lineRule="auto"/>
      </w:pPr>
      <w:r w:rsidRPr="00C12CE0">
        <w:rPr>
          <w:b/>
          <w:sz w:val="20"/>
          <w:szCs w:val="20"/>
        </w:rPr>
        <w:t>Staff productivity index:</w:t>
      </w:r>
    </w:p>
    <w:p w:rsidR="005F6BDC" w:rsidRPr="00C12CE0" w:rsidRDefault="000912AE" w:rsidP="00C12CE0">
      <w:pPr>
        <w:tabs>
          <w:tab w:val="left" w:pos="1035"/>
        </w:tabs>
        <w:spacing w:line="360" w:lineRule="auto"/>
        <w:rPr>
          <w:sz w:val="20"/>
          <w:szCs w:val="20"/>
        </w:rPr>
      </w:pPr>
      <m:oMath>
        <m:f>
          <m:fPr>
            <m:ctrlPr>
              <w:rPr>
                <w:rFonts w:ascii="Cambria Math" w:hAnsi="Cambria Math"/>
                <w:i/>
                <w:sz w:val="20"/>
                <w:szCs w:val="20"/>
              </w:rPr>
            </m:ctrlPr>
          </m:fPr>
          <m:num>
            <m:r>
              <w:rPr>
                <w:rFonts w:ascii="Cambria Math" w:hAnsi="Cambria Math"/>
                <w:sz w:val="20"/>
                <w:szCs w:val="20"/>
              </w:rPr>
              <m:t xml:space="preserve"> Energy delivered</m:t>
            </m:r>
          </m:num>
          <m:den>
            <m:r>
              <w:rPr>
                <w:rFonts w:ascii="Cambria Math" w:hAnsi="Cambria Math"/>
                <w:sz w:val="20"/>
                <w:szCs w:val="20"/>
              </w:rPr>
              <m:t>No. of employees</m:t>
            </m:r>
          </m:den>
        </m:f>
      </m:oMath>
      <w:r w:rsidR="005F6BDC" w:rsidRPr="00C12CE0">
        <w:rPr>
          <w:sz w:val="20"/>
          <w:szCs w:val="20"/>
        </w:rPr>
        <w:t xml:space="preserve"> </w:t>
      </w:r>
      <w:r w:rsidR="005F6BDC" w:rsidRPr="00C12CE0">
        <w:rPr>
          <w:sz w:val="20"/>
          <w:szCs w:val="20"/>
        </w:rPr>
        <w:tab/>
      </w:r>
      <w:r w:rsidR="005F6BDC" w:rsidRPr="00C12CE0">
        <w:rPr>
          <w:sz w:val="20"/>
          <w:szCs w:val="20"/>
        </w:rPr>
        <w:tab/>
      </w:r>
      <w:r w:rsidR="00471BD0">
        <w:rPr>
          <w:sz w:val="20"/>
          <w:szCs w:val="20"/>
        </w:rPr>
        <w:tab/>
      </w:r>
      <w:r w:rsidR="00471BD0">
        <w:rPr>
          <w:sz w:val="20"/>
          <w:szCs w:val="20"/>
        </w:rPr>
        <w:tab/>
      </w:r>
      <w:r w:rsidR="00471BD0">
        <w:rPr>
          <w:sz w:val="20"/>
          <w:szCs w:val="20"/>
        </w:rPr>
        <w:tab/>
        <w:t>(13)</w:t>
      </w:r>
    </w:p>
    <w:p w:rsidR="005F6BDC" w:rsidRPr="00C12CE0" w:rsidRDefault="005F6BDC" w:rsidP="00C12CE0">
      <w:pPr>
        <w:tabs>
          <w:tab w:val="left" w:pos="1035"/>
        </w:tabs>
        <w:spacing w:line="360" w:lineRule="auto"/>
        <w:rPr>
          <w:b/>
          <w:sz w:val="20"/>
          <w:szCs w:val="20"/>
        </w:rPr>
      </w:pPr>
    </w:p>
    <w:p w:rsidR="005F6BDC" w:rsidRPr="00C12CE0" w:rsidRDefault="006916FC" w:rsidP="00C12CE0">
      <w:pPr>
        <w:tabs>
          <w:tab w:val="left" w:pos="1035"/>
        </w:tabs>
        <w:spacing w:line="360" w:lineRule="auto"/>
        <w:rPr>
          <w:b/>
          <w:sz w:val="20"/>
          <w:szCs w:val="20"/>
        </w:rPr>
      </w:pPr>
      <w:r>
        <w:rPr>
          <w:b/>
          <w:sz w:val="20"/>
          <w:szCs w:val="20"/>
        </w:rPr>
        <w:t xml:space="preserve">2.2 </w:t>
      </w:r>
      <w:r w:rsidR="005F6BDC" w:rsidRPr="00C12CE0">
        <w:rPr>
          <w:b/>
          <w:sz w:val="20"/>
          <w:szCs w:val="20"/>
        </w:rPr>
        <w:t>Power Outage Cost</w:t>
      </w:r>
    </w:p>
    <w:p w:rsidR="005F6BDC" w:rsidRPr="00C12CE0" w:rsidRDefault="005F6BDC" w:rsidP="00C12CE0">
      <w:pPr>
        <w:tabs>
          <w:tab w:val="left" w:pos="1035"/>
        </w:tabs>
        <w:spacing w:line="360" w:lineRule="auto"/>
        <w:rPr>
          <w:sz w:val="20"/>
          <w:szCs w:val="20"/>
        </w:rPr>
      </w:pPr>
      <w:r w:rsidRPr="00C12CE0">
        <w:rPr>
          <w:sz w:val="20"/>
          <w:szCs w:val="20"/>
        </w:rPr>
        <w:t>Hydropower outage cost can be determined using the following equations;</w:t>
      </w:r>
    </w:p>
    <w:p w:rsidR="005F6BDC" w:rsidRPr="00C12CE0" w:rsidRDefault="000912AE" w:rsidP="00C12CE0">
      <w:pPr>
        <w:autoSpaceDE w:val="0"/>
        <w:autoSpaceDN w:val="0"/>
        <w:adjustRightInd w:val="0"/>
        <w:spacing w:line="360" w:lineRule="auto"/>
        <w:rPr>
          <w:rFonts w:eastAsiaTheme="minorHAnsi"/>
          <w:sz w:val="20"/>
          <w:szCs w:val="20"/>
          <w:lang w:eastAsia="en-US"/>
        </w:rPr>
      </w:pPr>
      <m:oMathPara>
        <m:oMathParaPr>
          <m:jc m:val="left"/>
        </m:oMathPara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T</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Ai</m:t>
                  </m:r>
                </m:sub>
              </m:sSub>
            </m:e>
          </m:nary>
        </m:oMath>
      </m:oMathPara>
    </w:p>
    <w:p w:rsidR="005F6BDC" w:rsidRPr="00C12CE0" w:rsidRDefault="005F6BDC" w:rsidP="00C12CE0">
      <w:pPr>
        <w:tabs>
          <w:tab w:val="left" w:pos="1035"/>
        </w:tabs>
        <w:spacing w:line="360" w:lineRule="auto"/>
        <w:rPr>
          <w:sz w:val="20"/>
          <w:szCs w:val="20"/>
        </w:rPr>
      </w:pPr>
      <w:r w:rsidRPr="00C12CE0">
        <w:rPr>
          <w:sz w:val="20"/>
          <w:szCs w:val="20"/>
        </w:rPr>
        <w:tab/>
      </w:r>
      <w:r w:rsidR="008E7C5A">
        <w:rPr>
          <w:sz w:val="20"/>
          <w:szCs w:val="20"/>
        </w:rPr>
        <w:tab/>
      </w:r>
      <w:r w:rsidR="008E7C5A">
        <w:rPr>
          <w:sz w:val="20"/>
          <w:szCs w:val="20"/>
        </w:rPr>
        <w:tab/>
      </w:r>
      <w:r w:rsidR="008E7C5A">
        <w:rPr>
          <w:sz w:val="20"/>
          <w:szCs w:val="20"/>
        </w:rPr>
        <w:tab/>
      </w:r>
      <w:r w:rsidR="008E7C5A">
        <w:rPr>
          <w:sz w:val="20"/>
          <w:szCs w:val="20"/>
        </w:rPr>
        <w:tab/>
      </w:r>
      <w:r w:rsidR="008E7C5A">
        <w:rPr>
          <w:sz w:val="20"/>
          <w:szCs w:val="20"/>
        </w:rPr>
        <w:tab/>
      </w:r>
      <w:r w:rsidR="00471BD0">
        <w:rPr>
          <w:sz w:val="20"/>
          <w:szCs w:val="20"/>
        </w:rPr>
        <w:t>(14)</w:t>
      </w:r>
    </w:p>
    <w:p w:rsidR="005F6BDC" w:rsidRPr="00C12CE0" w:rsidRDefault="005F6BDC" w:rsidP="00C12CE0">
      <w:pPr>
        <w:tabs>
          <w:tab w:val="left" w:pos="1035"/>
        </w:tabs>
        <w:spacing w:line="360" w:lineRule="auto"/>
        <w:rPr>
          <w:sz w:val="20"/>
          <w:szCs w:val="20"/>
        </w:rPr>
      </w:pPr>
      <w:r w:rsidRPr="00C12CE0">
        <w:rPr>
          <w:sz w:val="20"/>
          <w:szCs w:val="20"/>
        </w:rPr>
        <w:t>Where P</w:t>
      </w:r>
      <w:r w:rsidRPr="00C12CE0">
        <w:rPr>
          <w:sz w:val="20"/>
          <w:szCs w:val="20"/>
          <w:vertAlign w:val="subscript"/>
        </w:rPr>
        <w:t>T</w:t>
      </w:r>
      <w:r w:rsidRPr="00C12CE0">
        <w:rPr>
          <w:sz w:val="20"/>
          <w:szCs w:val="20"/>
        </w:rPr>
        <w:t xml:space="preserve"> is the total power outage cost due to system downtime for n number of years and P</w:t>
      </w:r>
      <w:r w:rsidRPr="00C12CE0">
        <w:rPr>
          <w:sz w:val="20"/>
          <w:szCs w:val="20"/>
          <w:vertAlign w:val="subscript"/>
        </w:rPr>
        <w:t>A</w:t>
      </w:r>
      <w:r w:rsidRPr="00C12CE0">
        <w:rPr>
          <w:sz w:val="20"/>
          <w:szCs w:val="20"/>
        </w:rPr>
        <w:t xml:space="preserve"> is the annual power outage cost for m number of units.</w:t>
      </w:r>
    </w:p>
    <w:p w:rsidR="005F6BDC" w:rsidRPr="00C12CE0" w:rsidRDefault="005F6BDC" w:rsidP="00C12CE0">
      <w:pPr>
        <w:tabs>
          <w:tab w:val="left" w:pos="1035"/>
        </w:tabs>
        <w:spacing w:line="360" w:lineRule="auto"/>
        <w:rPr>
          <w:sz w:val="20"/>
          <w:szCs w:val="20"/>
        </w:rPr>
      </w:pPr>
      <w:r w:rsidRPr="00C12CE0">
        <w:rPr>
          <w:sz w:val="20"/>
          <w:szCs w:val="20"/>
        </w:rPr>
        <w:t>But,</w:t>
      </w:r>
    </w:p>
    <w:p w:rsidR="005F6BDC" w:rsidRPr="00C12CE0" w:rsidRDefault="000912AE" w:rsidP="00C12CE0">
      <w:pPr>
        <w:tabs>
          <w:tab w:val="left" w:pos="1035"/>
        </w:tabs>
        <w:spacing w:line="360" w:lineRule="auto"/>
        <w:rPr>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R</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F</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U</m:t>
            </m:r>
          </m:sub>
        </m:sSub>
      </m:oMath>
      <w:r w:rsidR="005F6BDC" w:rsidRPr="00C12CE0">
        <w:rPr>
          <w:sz w:val="20"/>
          <w:szCs w:val="20"/>
        </w:rPr>
        <w:tab/>
      </w:r>
      <w:r w:rsidR="005F6BDC" w:rsidRPr="00C12CE0">
        <w:rPr>
          <w:sz w:val="20"/>
          <w:szCs w:val="20"/>
        </w:rPr>
        <w:tab/>
      </w:r>
      <w:r w:rsidR="005F6BDC" w:rsidRPr="00C12CE0">
        <w:rPr>
          <w:sz w:val="20"/>
          <w:szCs w:val="20"/>
        </w:rPr>
        <w:tab/>
      </w:r>
      <w:r w:rsidR="008E7C5A">
        <w:rPr>
          <w:sz w:val="20"/>
          <w:szCs w:val="20"/>
        </w:rPr>
        <w:tab/>
      </w:r>
      <w:r w:rsidR="00471BD0">
        <w:rPr>
          <w:sz w:val="20"/>
          <w:szCs w:val="20"/>
        </w:rPr>
        <w:t>(15)</w:t>
      </w:r>
      <w:r w:rsidR="005F6BDC" w:rsidRPr="00C12CE0">
        <w:rPr>
          <w:sz w:val="20"/>
          <w:szCs w:val="20"/>
        </w:rPr>
        <w:t xml:space="preserve"> </w:t>
      </w:r>
    </w:p>
    <w:p w:rsidR="005F6BDC" w:rsidRPr="00C12CE0" w:rsidRDefault="000912AE" w:rsidP="00C12CE0">
      <w:pPr>
        <w:autoSpaceDE w:val="0"/>
        <w:autoSpaceDN w:val="0"/>
        <w:adjustRightInd w:val="0"/>
        <w:spacing w:line="360" w:lineRule="auto"/>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R</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m</m:t>
              </m:r>
            </m:sup>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r</m:t>
                  </m:r>
                </m:sub>
              </m:sSub>
            </m:e>
          </m:nary>
        </m:oMath>
      </m:oMathPara>
    </w:p>
    <w:p w:rsidR="005F6BDC" w:rsidRPr="00C12CE0" w:rsidRDefault="005F6BDC" w:rsidP="00C12CE0">
      <w:pPr>
        <w:autoSpaceDE w:val="0"/>
        <w:autoSpaceDN w:val="0"/>
        <w:adjustRightInd w:val="0"/>
        <w:spacing w:line="360" w:lineRule="auto"/>
        <w:rPr>
          <w:rFonts w:eastAsiaTheme="minorEastAsia"/>
          <w:sz w:val="20"/>
          <w:szCs w:val="20"/>
        </w:rPr>
      </w:pPr>
      <w:r w:rsidRPr="00C12CE0">
        <w:rPr>
          <w:rFonts w:eastAsiaTheme="minorEastAsia"/>
          <w:sz w:val="20"/>
          <w:szCs w:val="20"/>
        </w:rPr>
        <w:tab/>
      </w:r>
      <w:r w:rsidRPr="00C12CE0">
        <w:rPr>
          <w:rFonts w:eastAsiaTheme="minorEastAsia"/>
          <w:sz w:val="20"/>
          <w:szCs w:val="20"/>
        </w:rPr>
        <w:tab/>
      </w:r>
      <w:r w:rsidRPr="00C12CE0">
        <w:rPr>
          <w:rFonts w:eastAsiaTheme="minorEastAsia"/>
          <w:sz w:val="20"/>
          <w:szCs w:val="20"/>
        </w:rPr>
        <w:tab/>
      </w:r>
      <w:r w:rsidRPr="00C12CE0">
        <w:rPr>
          <w:rFonts w:eastAsiaTheme="minorEastAsia"/>
          <w:sz w:val="20"/>
          <w:szCs w:val="20"/>
        </w:rPr>
        <w:tab/>
      </w:r>
      <w:r w:rsidRPr="00C12CE0">
        <w:rPr>
          <w:rFonts w:eastAsiaTheme="minorEastAsia"/>
          <w:sz w:val="20"/>
          <w:szCs w:val="20"/>
        </w:rPr>
        <w:tab/>
      </w:r>
      <w:r w:rsidRPr="00C12CE0">
        <w:rPr>
          <w:rFonts w:eastAsiaTheme="minorEastAsia"/>
          <w:sz w:val="20"/>
          <w:szCs w:val="20"/>
        </w:rPr>
        <w:tab/>
      </w:r>
      <w:r w:rsidR="00471BD0">
        <w:rPr>
          <w:rFonts w:eastAsiaTheme="minorEastAsia"/>
          <w:sz w:val="20"/>
          <w:szCs w:val="20"/>
        </w:rPr>
        <w:t>(16)</w:t>
      </w:r>
    </w:p>
    <w:p w:rsidR="005F6BDC" w:rsidRPr="00C12CE0" w:rsidRDefault="000912AE" w:rsidP="00C12CE0">
      <w:pPr>
        <w:autoSpaceDE w:val="0"/>
        <w:autoSpaceDN w:val="0"/>
        <w:adjustRightInd w:val="0"/>
        <w:spacing w:line="360" w:lineRule="auto"/>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IC</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GC</m:t>
            </m:r>
          </m:sub>
        </m:sSub>
      </m:oMath>
      <w:r w:rsidR="005F6BDC" w:rsidRPr="00C12CE0">
        <w:rPr>
          <w:rFonts w:eastAsiaTheme="minorEastAsia"/>
          <w:sz w:val="20"/>
          <w:szCs w:val="20"/>
        </w:rPr>
        <w:tab/>
      </w:r>
      <w:r w:rsidR="005F6BDC" w:rsidRPr="00C12CE0">
        <w:rPr>
          <w:rFonts w:eastAsiaTheme="minorEastAsia"/>
          <w:sz w:val="20"/>
          <w:szCs w:val="20"/>
        </w:rPr>
        <w:tab/>
      </w:r>
      <w:r w:rsidR="005F6BDC" w:rsidRPr="00C12CE0">
        <w:rPr>
          <w:rFonts w:eastAsiaTheme="minorEastAsia"/>
          <w:sz w:val="20"/>
          <w:szCs w:val="20"/>
        </w:rPr>
        <w:tab/>
      </w:r>
      <w:r w:rsidR="005F6BDC" w:rsidRPr="00C12CE0">
        <w:rPr>
          <w:rFonts w:eastAsiaTheme="minorEastAsia"/>
          <w:sz w:val="20"/>
          <w:szCs w:val="20"/>
        </w:rPr>
        <w:tab/>
      </w:r>
      <w:r w:rsidR="005F6BDC" w:rsidRPr="00C12CE0">
        <w:rPr>
          <w:rFonts w:eastAsiaTheme="minorEastAsia"/>
          <w:sz w:val="20"/>
          <w:szCs w:val="20"/>
        </w:rPr>
        <w:tab/>
      </w:r>
      <w:r w:rsidR="00471BD0">
        <w:rPr>
          <w:rFonts w:eastAsiaTheme="minorEastAsia"/>
          <w:sz w:val="20"/>
          <w:szCs w:val="20"/>
        </w:rPr>
        <w:t>(17)</w:t>
      </w:r>
    </w:p>
    <w:p w:rsidR="005F6BDC" w:rsidRPr="00C12CE0" w:rsidRDefault="005F6BDC" w:rsidP="00C12CE0">
      <w:pPr>
        <w:autoSpaceDE w:val="0"/>
        <w:autoSpaceDN w:val="0"/>
        <w:adjustRightInd w:val="0"/>
        <w:spacing w:line="360" w:lineRule="auto"/>
        <w:rPr>
          <w:rFonts w:eastAsiaTheme="minorHAnsi"/>
          <w:sz w:val="20"/>
          <w:szCs w:val="20"/>
          <w:lang w:eastAsia="en-US"/>
        </w:rPr>
      </w:pPr>
    </w:p>
    <w:p w:rsidR="005F6BDC" w:rsidRPr="00C12CE0" w:rsidRDefault="000912AE" w:rsidP="00C12CE0">
      <w:pPr>
        <w:tabs>
          <w:tab w:val="left" w:pos="1035"/>
        </w:tabs>
        <w:spacing w:line="360" w:lineRule="auto"/>
        <w:rPr>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F</m:t>
            </m:r>
          </m:sub>
        </m:sSub>
        <m:r>
          <w:rPr>
            <w:rFonts w:ascii="Cambria Math" w:hAnsi="Cambria Math"/>
            <w:sz w:val="20"/>
            <w:szCs w:val="20"/>
          </w:rPr>
          <m:t>=</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C</m:t>
                    </m:r>
                  </m:sub>
                </m:sSub>
              </m:e>
            </m:nary>
          </m:num>
          <m:den>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C</m:t>
                    </m:r>
                  </m:sub>
                </m:sSub>
              </m:e>
            </m:nary>
          </m:den>
        </m:f>
      </m:oMath>
      <w:r w:rsidR="005F6BDC" w:rsidRPr="00C12CE0">
        <w:rPr>
          <w:sz w:val="20"/>
          <w:szCs w:val="20"/>
        </w:rPr>
        <w:tab/>
      </w:r>
      <w:r w:rsidR="005F6BDC" w:rsidRPr="00C12CE0">
        <w:rPr>
          <w:sz w:val="20"/>
          <w:szCs w:val="20"/>
        </w:rPr>
        <w:tab/>
      </w:r>
      <w:r w:rsidR="005F6BDC" w:rsidRPr="00C12CE0">
        <w:rPr>
          <w:sz w:val="20"/>
          <w:szCs w:val="20"/>
        </w:rPr>
        <w:tab/>
      </w:r>
      <w:r w:rsidR="005F6BDC" w:rsidRPr="00C12CE0">
        <w:rPr>
          <w:sz w:val="20"/>
          <w:szCs w:val="20"/>
        </w:rPr>
        <w:tab/>
      </w:r>
      <w:r w:rsidR="005F6BDC" w:rsidRPr="00C12CE0">
        <w:rPr>
          <w:sz w:val="20"/>
          <w:szCs w:val="20"/>
        </w:rPr>
        <w:tab/>
      </w:r>
      <w:r w:rsidR="008E7C5A">
        <w:rPr>
          <w:sz w:val="20"/>
          <w:szCs w:val="20"/>
        </w:rPr>
        <w:tab/>
      </w:r>
      <w:r w:rsidR="00471BD0">
        <w:rPr>
          <w:sz w:val="20"/>
          <w:szCs w:val="20"/>
        </w:rPr>
        <w:t>(18)</w:t>
      </w:r>
      <w:r w:rsidR="008E7C5A">
        <w:rPr>
          <w:sz w:val="20"/>
          <w:szCs w:val="20"/>
        </w:rPr>
        <w:tab/>
      </w:r>
      <w:r w:rsidR="005F6BDC" w:rsidRPr="00C12CE0">
        <w:rPr>
          <w:sz w:val="20"/>
          <w:szCs w:val="20"/>
        </w:rPr>
        <w:t xml:space="preserve">Oyedepo </w:t>
      </w:r>
      <w:r w:rsidR="005F6BDC" w:rsidRPr="00C12CE0">
        <w:rPr>
          <w:i/>
          <w:sz w:val="20"/>
          <w:szCs w:val="20"/>
        </w:rPr>
        <w:t>et al</w:t>
      </w:r>
      <w:r w:rsidR="005F6BDC" w:rsidRPr="00C12CE0">
        <w:rPr>
          <w:sz w:val="20"/>
          <w:szCs w:val="20"/>
        </w:rPr>
        <w:t xml:space="preserve"> (2014)</w:t>
      </w:r>
    </w:p>
    <w:p w:rsidR="005F6BDC" w:rsidRPr="00C12CE0" w:rsidRDefault="005F6BDC" w:rsidP="00C12CE0">
      <w:pPr>
        <w:tabs>
          <w:tab w:val="left" w:pos="1035"/>
        </w:tabs>
        <w:spacing w:line="360" w:lineRule="auto"/>
        <w:rPr>
          <w:sz w:val="20"/>
          <w:szCs w:val="20"/>
        </w:rPr>
      </w:pPr>
      <w:r w:rsidRPr="00C12CE0">
        <w:rPr>
          <w:sz w:val="20"/>
          <w:szCs w:val="20"/>
        </w:rPr>
        <w:t>Where P</w:t>
      </w:r>
      <w:r w:rsidRPr="00C12CE0">
        <w:rPr>
          <w:sz w:val="20"/>
          <w:szCs w:val="20"/>
          <w:vertAlign w:val="subscript"/>
        </w:rPr>
        <w:t>R</w:t>
      </w:r>
      <w:r w:rsidRPr="00C12CE0">
        <w:rPr>
          <w:sz w:val="20"/>
          <w:szCs w:val="20"/>
        </w:rPr>
        <w:t xml:space="preserve"> is the annual power generation reduction for m number of unit, </w:t>
      </w:r>
    </w:p>
    <w:p w:rsidR="005F6BDC" w:rsidRPr="00C12CE0" w:rsidRDefault="005F6BDC" w:rsidP="00C12CE0">
      <w:pPr>
        <w:tabs>
          <w:tab w:val="left" w:pos="1035"/>
        </w:tabs>
        <w:spacing w:line="360" w:lineRule="auto"/>
        <w:rPr>
          <w:sz w:val="20"/>
          <w:szCs w:val="20"/>
        </w:rPr>
      </w:pPr>
      <w:r w:rsidRPr="00C12CE0">
        <w:rPr>
          <w:sz w:val="20"/>
          <w:szCs w:val="20"/>
        </w:rPr>
        <w:t>P</w:t>
      </w:r>
      <w:r w:rsidRPr="00C12CE0">
        <w:rPr>
          <w:sz w:val="20"/>
          <w:szCs w:val="20"/>
          <w:vertAlign w:val="subscript"/>
        </w:rPr>
        <w:t xml:space="preserve">r </w:t>
      </w:r>
      <w:r w:rsidRPr="00C12CE0">
        <w:rPr>
          <w:sz w:val="20"/>
          <w:szCs w:val="20"/>
        </w:rPr>
        <w:t xml:space="preserve">is the annual power generation reduction for individual unit, </w:t>
      </w:r>
    </w:p>
    <w:p w:rsidR="005F6BDC" w:rsidRPr="00C12CE0" w:rsidRDefault="005F6BDC" w:rsidP="00C12CE0">
      <w:pPr>
        <w:tabs>
          <w:tab w:val="left" w:pos="1035"/>
        </w:tabs>
        <w:spacing w:line="360" w:lineRule="auto"/>
        <w:rPr>
          <w:sz w:val="20"/>
          <w:szCs w:val="20"/>
        </w:rPr>
      </w:pPr>
      <w:r w:rsidRPr="00C12CE0">
        <w:rPr>
          <w:sz w:val="20"/>
          <w:szCs w:val="20"/>
        </w:rPr>
        <w:t>P</w:t>
      </w:r>
      <w:r w:rsidRPr="00C12CE0">
        <w:rPr>
          <w:sz w:val="20"/>
          <w:szCs w:val="20"/>
          <w:vertAlign w:val="subscript"/>
        </w:rPr>
        <w:t>IC</w:t>
      </w:r>
      <w:r w:rsidRPr="00C12CE0">
        <w:rPr>
          <w:sz w:val="20"/>
          <w:szCs w:val="20"/>
        </w:rPr>
        <w:t xml:space="preserve"> is the annual installed energy capacity in MWh for individual units.</w:t>
      </w:r>
    </w:p>
    <w:p w:rsidR="005F6BDC" w:rsidRPr="00C12CE0" w:rsidRDefault="005F6BDC" w:rsidP="00C12CE0">
      <w:pPr>
        <w:tabs>
          <w:tab w:val="left" w:pos="1035"/>
        </w:tabs>
        <w:spacing w:line="360" w:lineRule="auto"/>
        <w:rPr>
          <w:sz w:val="20"/>
          <w:szCs w:val="20"/>
        </w:rPr>
      </w:pPr>
      <w:r w:rsidRPr="00C12CE0">
        <w:rPr>
          <w:sz w:val="20"/>
          <w:szCs w:val="20"/>
        </w:rPr>
        <w:t>P</w:t>
      </w:r>
      <w:r w:rsidRPr="00C12CE0">
        <w:rPr>
          <w:sz w:val="20"/>
          <w:szCs w:val="20"/>
          <w:vertAlign w:val="subscript"/>
        </w:rPr>
        <w:t>GC</w:t>
      </w:r>
      <w:r w:rsidRPr="00C12CE0">
        <w:rPr>
          <w:sz w:val="20"/>
          <w:szCs w:val="20"/>
        </w:rPr>
        <w:t xml:space="preserve"> is the annual generated energy capacity in MWh for individual units, </w:t>
      </w:r>
    </w:p>
    <w:p w:rsidR="005F6BDC" w:rsidRPr="00C12CE0" w:rsidRDefault="005F6BDC" w:rsidP="00C12CE0">
      <w:pPr>
        <w:tabs>
          <w:tab w:val="left" w:pos="1035"/>
        </w:tabs>
        <w:spacing w:line="360" w:lineRule="auto"/>
        <w:rPr>
          <w:sz w:val="20"/>
          <w:szCs w:val="20"/>
        </w:rPr>
      </w:pPr>
      <w:r w:rsidRPr="00C12CE0">
        <w:rPr>
          <w:sz w:val="20"/>
          <w:szCs w:val="20"/>
        </w:rPr>
        <w:t>P</w:t>
      </w:r>
      <w:r w:rsidRPr="00C12CE0">
        <w:rPr>
          <w:sz w:val="20"/>
          <w:szCs w:val="20"/>
          <w:vertAlign w:val="subscript"/>
        </w:rPr>
        <w:t xml:space="preserve">F </w:t>
      </w:r>
      <w:r w:rsidRPr="00C12CE0">
        <w:rPr>
          <w:sz w:val="20"/>
          <w:szCs w:val="20"/>
        </w:rPr>
        <w:t>is the annual power factor for m number of units,</w:t>
      </w:r>
    </w:p>
    <w:p w:rsidR="00A007CD" w:rsidRDefault="005F6BDC" w:rsidP="00C12CE0">
      <w:pPr>
        <w:tabs>
          <w:tab w:val="left" w:pos="1035"/>
        </w:tabs>
        <w:spacing w:line="360" w:lineRule="auto"/>
        <w:rPr>
          <w:sz w:val="20"/>
          <w:szCs w:val="20"/>
        </w:rPr>
      </w:pPr>
      <w:r w:rsidRPr="00C12CE0">
        <w:rPr>
          <w:sz w:val="20"/>
          <w:szCs w:val="20"/>
        </w:rPr>
        <w:t>G</w:t>
      </w:r>
      <w:r w:rsidRPr="00C12CE0">
        <w:rPr>
          <w:sz w:val="20"/>
          <w:szCs w:val="20"/>
          <w:vertAlign w:val="subscript"/>
        </w:rPr>
        <w:t>C</w:t>
      </w:r>
      <w:r w:rsidRPr="00C12CE0">
        <w:rPr>
          <w:sz w:val="20"/>
          <w:szCs w:val="20"/>
        </w:rPr>
        <w:t xml:space="preserve"> = generated power capac</w:t>
      </w:r>
      <w:r w:rsidR="00C12CE0">
        <w:rPr>
          <w:sz w:val="20"/>
          <w:szCs w:val="20"/>
        </w:rPr>
        <w:t>ity in MW for individual units,</w:t>
      </w:r>
    </w:p>
    <w:p w:rsidR="00A007CD" w:rsidRDefault="00A007CD" w:rsidP="005F6BDC">
      <w:pPr>
        <w:spacing w:line="360" w:lineRule="auto"/>
        <w:jc w:val="both"/>
        <w:rPr>
          <w:sz w:val="20"/>
          <w:szCs w:val="20"/>
        </w:rPr>
      </w:pPr>
    </w:p>
    <w:p w:rsidR="00C979E0" w:rsidRPr="00A007CD" w:rsidRDefault="001362C3" w:rsidP="00A007CD">
      <w:pPr>
        <w:numPr>
          <w:ilvl w:val="0"/>
          <w:numId w:val="59"/>
        </w:numPr>
        <w:spacing w:after="240"/>
        <w:jc w:val="both"/>
        <w:rPr>
          <w:b/>
          <w:sz w:val="20"/>
          <w:szCs w:val="20"/>
        </w:rPr>
      </w:pPr>
      <w:r w:rsidRPr="00A007CD">
        <w:rPr>
          <w:b/>
          <w:sz w:val="20"/>
          <w:szCs w:val="20"/>
        </w:rPr>
        <w:t>RESULTS AND DISCUSSIONS</w:t>
      </w:r>
    </w:p>
    <w:tbl>
      <w:tblPr>
        <w:tblW w:w="4362" w:type="dxa"/>
        <w:tblBorders>
          <w:top w:val="single" w:sz="4" w:space="0" w:color="auto"/>
          <w:bottom w:val="single" w:sz="4" w:space="0" w:color="auto"/>
        </w:tblBorders>
        <w:tblLayout w:type="fixed"/>
        <w:tblLook w:val="04A0" w:firstRow="1" w:lastRow="0" w:firstColumn="1" w:lastColumn="0" w:noHBand="0" w:noVBand="1"/>
      </w:tblPr>
      <w:tblGrid>
        <w:gridCol w:w="707"/>
        <w:gridCol w:w="1244"/>
        <w:gridCol w:w="1134"/>
        <w:gridCol w:w="1277"/>
      </w:tblGrid>
      <w:tr w:rsidR="00151518" w:rsidRPr="005F6BDC" w:rsidTr="00C337B9">
        <w:trPr>
          <w:trHeight w:val="735"/>
        </w:trPr>
        <w:tc>
          <w:tcPr>
            <w:tcW w:w="4362" w:type="dxa"/>
            <w:gridSpan w:val="4"/>
            <w:tcBorders>
              <w:top w:val="nil"/>
              <w:bottom w:val="single" w:sz="4" w:space="0" w:color="auto"/>
            </w:tcBorders>
            <w:shd w:val="clear" w:color="auto" w:fill="FFFFFF" w:themeFill="background1"/>
            <w:vAlign w:val="center"/>
          </w:tcPr>
          <w:p w:rsidR="00151518" w:rsidRPr="005F6BDC" w:rsidRDefault="00151518" w:rsidP="005F6BDC">
            <w:pPr>
              <w:spacing w:line="360" w:lineRule="auto"/>
              <w:jc w:val="both"/>
              <w:rPr>
                <w:b/>
                <w:bCs/>
                <w:sz w:val="20"/>
                <w:szCs w:val="20"/>
              </w:rPr>
            </w:pPr>
            <w:r>
              <w:rPr>
                <w:b/>
                <w:bCs/>
                <w:sz w:val="20"/>
                <w:szCs w:val="20"/>
              </w:rPr>
              <w:t xml:space="preserve">Table 2: </w:t>
            </w:r>
            <w:r>
              <w:rPr>
                <w:bCs/>
                <w:sz w:val="20"/>
                <w:szCs w:val="20"/>
              </w:rPr>
              <w:t>Total Energy generation from 2004-2014</w:t>
            </w:r>
          </w:p>
        </w:tc>
      </w:tr>
      <w:tr w:rsidR="008A4AD5" w:rsidRPr="00A007CD" w:rsidTr="001E2EED">
        <w:trPr>
          <w:gridAfter w:val="1"/>
          <w:wAfter w:w="1277" w:type="dxa"/>
          <w:trHeight w:val="630"/>
        </w:trPr>
        <w:tc>
          <w:tcPr>
            <w:tcW w:w="707" w:type="dxa"/>
            <w:vMerge w:val="restart"/>
            <w:tcBorders>
              <w:top w:val="single" w:sz="4" w:space="0" w:color="auto"/>
              <w:bottom w:val="nil"/>
            </w:tcBorders>
            <w:shd w:val="clear" w:color="auto" w:fill="FFFFFF" w:themeFill="background1"/>
            <w:vAlign w:val="center"/>
            <w:hideMark/>
          </w:tcPr>
          <w:p w:rsidR="008A4AD5" w:rsidRPr="00A007CD" w:rsidRDefault="008A4AD5" w:rsidP="001E2EED">
            <w:pPr>
              <w:spacing w:line="360" w:lineRule="auto"/>
              <w:jc w:val="both"/>
              <w:rPr>
                <w:b/>
                <w:bCs/>
                <w:sz w:val="16"/>
                <w:szCs w:val="16"/>
              </w:rPr>
            </w:pPr>
          </w:p>
          <w:p w:rsidR="008A4AD5" w:rsidRPr="00A007CD" w:rsidRDefault="008A4AD5" w:rsidP="001E2EED">
            <w:pPr>
              <w:spacing w:line="360" w:lineRule="auto"/>
              <w:jc w:val="both"/>
              <w:rPr>
                <w:b/>
                <w:bCs/>
                <w:sz w:val="16"/>
                <w:szCs w:val="16"/>
              </w:rPr>
            </w:pPr>
            <w:r w:rsidRPr="00A007CD">
              <w:rPr>
                <w:b/>
                <w:bCs/>
                <w:sz w:val="16"/>
                <w:szCs w:val="16"/>
              </w:rPr>
              <w:t>Year</w:t>
            </w:r>
          </w:p>
        </w:tc>
        <w:tc>
          <w:tcPr>
            <w:tcW w:w="1244" w:type="dxa"/>
            <w:vMerge w:val="restart"/>
            <w:tcBorders>
              <w:top w:val="single" w:sz="4" w:space="0" w:color="auto"/>
              <w:bottom w:val="nil"/>
            </w:tcBorders>
            <w:shd w:val="clear" w:color="auto" w:fill="FFFFFF" w:themeFill="background1"/>
            <w:vAlign w:val="bottom"/>
            <w:hideMark/>
          </w:tcPr>
          <w:p w:rsidR="008A4AD5" w:rsidRPr="00A007CD" w:rsidRDefault="008A4AD5" w:rsidP="001E2EED">
            <w:pPr>
              <w:spacing w:line="360" w:lineRule="auto"/>
              <w:jc w:val="both"/>
              <w:rPr>
                <w:b/>
                <w:bCs/>
                <w:sz w:val="16"/>
                <w:szCs w:val="16"/>
              </w:rPr>
            </w:pPr>
            <w:r w:rsidRPr="00A007CD">
              <w:rPr>
                <w:b/>
                <w:bCs/>
                <w:sz w:val="16"/>
                <w:szCs w:val="16"/>
              </w:rPr>
              <w:t>Actual Energy Generation (MWh)</w:t>
            </w:r>
          </w:p>
        </w:tc>
        <w:tc>
          <w:tcPr>
            <w:tcW w:w="1134" w:type="dxa"/>
            <w:tcBorders>
              <w:top w:val="single" w:sz="4" w:space="0" w:color="auto"/>
              <w:bottom w:val="nil"/>
            </w:tcBorders>
            <w:vAlign w:val="center"/>
          </w:tcPr>
          <w:p w:rsidR="008A4AD5" w:rsidRPr="00A007CD" w:rsidRDefault="008A4AD5" w:rsidP="001E2EED">
            <w:pPr>
              <w:spacing w:line="360" w:lineRule="auto"/>
              <w:jc w:val="both"/>
              <w:rPr>
                <w:b/>
                <w:bCs/>
                <w:sz w:val="16"/>
                <w:szCs w:val="16"/>
              </w:rPr>
            </w:pPr>
          </w:p>
        </w:tc>
      </w:tr>
      <w:tr w:rsidR="008A4AD5" w:rsidRPr="00A007CD" w:rsidTr="001E2EED">
        <w:trPr>
          <w:trHeight w:val="735"/>
        </w:trPr>
        <w:tc>
          <w:tcPr>
            <w:tcW w:w="707" w:type="dxa"/>
            <w:vMerge/>
            <w:tcBorders>
              <w:top w:val="nil"/>
              <w:bottom w:val="single" w:sz="4" w:space="0" w:color="auto"/>
            </w:tcBorders>
            <w:shd w:val="clear" w:color="auto" w:fill="FFFFFF" w:themeFill="background1"/>
            <w:vAlign w:val="center"/>
          </w:tcPr>
          <w:p w:rsidR="008A4AD5" w:rsidRPr="00A007CD" w:rsidRDefault="008A4AD5" w:rsidP="001E2EED">
            <w:pPr>
              <w:spacing w:line="360" w:lineRule="auto"/>
              <w:jc w:val="both"/>
              <w:rPr>
                <w:b/>
                <w:bCs/>
                <w:sz w:val="16"/>
                <w:szCs w:val="16"/>
              </w:rPr>
            </w:pPr>
          </w:p>
        </w:tc>
        <w:tc>
          <w:tcPr>
            <w:tcW w:w="1244" w:type="dxa"/>
            <w:vMerge/>
            <w:tcBorders>
              <w:top w:val="nil"/>
              <w:bottom w:val="single" w:sz="4" w:space="0" w:color="auto"/>
            </w:tcBorders>
            <w:shd w:val="clear" w:color="auto" w:fill="FFFFFF" w:themeFill="background1"/>
            <w:vAlign w:val="bottom"/>
          </w:tcPr>
          <w:p w:rsidR="008A4AD5" w:rsidRPr="00A007CD" w:rsidRDefault="008A4AD5" w:rsidP="001E2EED">
            <w:pPr>
              <w:spacing w:line="360" w:lineRule="auto"/>
              <w:jc w:val="both"/>
              <w:rPr>
                <w:b/>
                <w:bCs/>
                <w:sz w:val="16"/>
                <w:szCs w:val="16"/>
              </w:rPr>
            </w:pPr>
          </w:p>
        </w:tc>
        <w:tc>
          <w:tcPr>
            <w:tcW w:w="1134" w:type="dxa"/>
            <w:tcBorders>
              <w:top w:val="nil"/>
              <w:bottom w:val="single" w:sz="4" w:space="0" w:color="auto"/>
            </w:tcBorders>
            <w:shd w:val="clear" w:color="auto" w:fill="FFFFFF" w:themeFill="background1"/>
            <w:vAlign w:val="center"/>
          </w:tcPr>
          <w:p w:rsidR="008A4AD5" w:rsidRPr="00A007CD" w:rsidRDefault="008A4AD5" w:rsidP="001E2EED">
            <w:pPr>
              <w:spacing w:line="360" w:lineRule="auto"/>
              <w:jc w:val="both"/>
              <w:rPr>
                <w:b/>
                <w:bCs/>
                <w:sz w:val="16"/>
                <w:szCs w:val="16"/>
              </w:rPr>
            </w:pPr>
            <w:r w:rsidRPr="00A007CD">
              <w:rPr>
                <w:b/>
                <w:bCs/>
                <w:sz w:val="16"/>
                <w:szCs w:val="16"/>
              </w:rPr>
              <w:t>Average Running Hours</w:t>
            </w:r>
          </w:p>
        </w:tc>
        <w:tc>
          <w:tcPr>
            <w:tcW w:w="1277" w:type="dxa"/>
            <w:tcBorders>
              <w:top w:val="nil"/>
              <w:bottom w:val="single" w:sz="4" w:space="0" w:color="auto"/>
            </w:tcBorders>
            <w:shd w:val="clear" w:color="auto" w:fill="FFFFFF" w:themeFill="background1"/>
            <w:vAlign w:val="center"/>
          </w:tcPr>
          <w:p w:rsidR="008A4AD5" w:rsidRPr="00A007CD" w:rsidRDefault="008A4AD5" w:rsidP="001E2EED">
            <w:pPr>
              <w:spacing w:line="360" w:lineRule="auto"/>
              <w:jc w:val="both"/>
              <w:rPr>
                <w:b/>
                <w:bCs/>
                <w:sz w:val="16"/>
                <w:szCs w:val="16"/>
              </w:rPr>
            </w:pPr>
            <w:r w:rsidRPr="00A007CD">
              <w:rPr>
                <w:b/>
                <w:bCs/>
                <w:sz w:val="16"/>
                <w:szCs w:val="16"/>
              </w:rPr>
              <w:t>Capacity Factor</w:t>
            </w:r>
          </w:p>
        </w:tc>
      </w:tr>
      <w:tr w:rsidR="008A4AD5" w:rsidRPr="00A007CD" w:rsidTr="008A4AD5">
        <w:trPr>
          <w:trHeight w:val="300"/>
        </w:trPr>
        <w:tc>
          <w:tcPr>
            <w:tcW w:w="707" w:type="dxa"/>
            <w:tcBorders>
              <w:top w:val="single" w:sz="4" w:space="0" w:color="auto"/>
              <w:bottom w:val="nil"/>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2004</w:t>
            </w:r>
          </w:p>
        </w:tc>
        <w:tc>
          <w:tcPr>
            <w:tcW w:w="1244" w:type="dxa"/>
            <w:tcBorders>
              <w:top w:val="single" w:sz="4" w:space="0" w:color="auto"/>
              <w:bottom w:val="nil"/>
            </w:tcBorders>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2878774</w:t>
            </w:r>
          </w:p>
        </w:tc>
        <w:tc>
          <w:tcPr>
            <w:tcW w:w="1134" w:type="dxa"/>
            <w:tcBorders>
              <w:top w:val="single" w:sz="4" w:space="0" w:color="auto"/>
              <w:bottom w:val="nil"/>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7808.248</w:t>
            </w:r>
          </w:p>
        </w:tc>
        <w:tc>
          <w:tcPr>
            <w:tcW w:w="1277" w:type="dxa"/>
            <w:tcBorders>
              <w:top w:val="single" w:sz="4" w:space="0" w:color="auto"/>
              <w:bottom w:val="nil"/>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0.52</w:t>
            </w:r>
          </w:p>
        </w:tc>
      </w:tr>
      <w:tr w:rsidR="008A4AD5" w:rsidRPr="00A007CD" w:rsidTr="008A4AD5">
        <w:trPr>
          <w:trHeight w:val="300"/>
        </w:trPr>
        <w:tc>
          <w:tcPr>
            <w:tcW w:w="707" w:type="dxa"/>
            <w:tcBorders>
              <w:top w:val="nil"/>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2005</w:t>
            </w:r>
          </w:p>
        </w:tc>
        <w:tc>
          <w:tcPr>
            <w:tcW w:w="1244" w:type="dxa"/>
            <w:tcBorders>
              <w:top w:val="nil"/>
            </w:tcBorders>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2586929</w:t>
            </w:r>
          </w:p>
        </w:tc>
        <w:tc>
          <w:tcPr>
            <w:tcW w:w="1134" w:type="dxa"/>
            <w:tcBorders>
              <w:top w:val="nil"/>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7808.248</w:t>
            </w:r>
          </w:p>
        </w:tc>
        <w:tc>
          <w:tcPr>
            <w:tcW w:w="1277" w:type="dxa"/>
            <w:tcBorders>
              <w:top w:val="nil"/>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0.45</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2006</w:t>
            </w:r>
          </w:p>
        </w:tc>
        <w:tc>
          <w:tcPr>
            <w:tcW w:w="1244" w:type="dxa"/>
            <w:shd w:val="clear" w:color="auto" w:fill="auto"/>
            <w:noWrap/>
            <w:vAlign w:val="bottom"/>
            <w:hideMark/>
          </w:tcPr>
          <w:p w:rsidR="008A4AD5" w:rsidRPr="00A007CD" w:rsidRDefault="008A4AD5" w:rsidP="002E5973">
            <w:pPr>
              <w:spacing w:line="360" w:lineRule="auto"/>
              <w:jc w:val="both"/>
              <w:rPr>
                <w:sz w:val="16"/>
                <w:szCs w:val="16"/>
              </w:rPr>
            </w:pPr>
            <w:r w:rsidRPr="00A007CD">
              <w:rPr>
                <w:sz w:val="16"/>
                <w:szCs w:val="16"/>
              </w:rPr>
              <w:t>2366716</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7304.106</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0.43</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2007</w:t>
            </w:r>
          </w:p>
        </w:tc>
        <w:tc>
          <w:tcPr>
            <w:tcW w:w="1244" w:type="dxa"/>
            <w:shd w:val="clear" w:color="auto" w:fill="auto"/>
            <w:noWrap/>
            <w:vAlign w:val="bottom"/>
            <w:hideMark/>
          </w:tcPr>
          <w:p w:rsidR="008A4AD5" w:rsidRPr="00A007CD" w:rsidRDefault="008A4AD5" w:rsidP="002E5973">
            <w:pPr>
              <w:spacing w:line="360" w:lineRule="auto"/>
              <w:jc w:val="both"/>
              <w:rPr>
                <w:sz w:val="16"/>
                <w:szCs w:val="16"/>
              </w:rPr>
            </w:pPr>
            <w:r w:rsidRPr="00A007CD">
              <w:rPr>
                <w:sz w:val="16"/>
                <w:szCs w:val="16"/>
              </w:rPr>
              <w:t>2816749</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7377.249</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0.51</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2008</w:t>
            </w:r>
          </w:p>
        </w:tc>
        <w:tc>
          <w:tcPr>
            <w:tcW w:w="1244" w:type="dxa"/>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2695223</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6632.087</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0.49</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2009</w:t>
            </w:r>
          </w:p>
        </w:tc>
        <w:tc>
          <w:tcPr>
            <w:tcW w:w="1244" w:type="dxa"/>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2505663</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6961.706</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0.52</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2010</w:t>
            </w:r>
          </w:p>
        </w:tc>
        <w:tc>
          <w:tcPr>
            <w:tcW w:w="1244" w:type="dxa"/>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2300991</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6478.8</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0.48</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2011</w:t>
            </w:r>
          </w:p>
        </w:tc>
        <w:tc>
          <w:tcPr>
            <w:tcW w:w="1244" w:type="dxa"/>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1769060</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5682.557</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0.37</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2012</w:t>
            </w:r>
          </w:p>
        </w:tc>
        <w:tc>
          <w:tcPr>
            <w:tcW w:w="1244" w:type="dxa"/>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1392353</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6420.172</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0.34</w:t>
            </w:r>
          </w:p>
        </w:tc>
      </w:tr>
      <w:tr w:rsidR="008A4AD5" w:rsidRPr="00A007CD" w:rsidTr="008A4AD5">
        <w:trPr>
          <w:trHeight w:val="300"/>
        </w:trPr>
        <w:tc>
          <w:tcPr>
            <w:tcW w:w="70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2013</w:t>
            </w:r>
          </w:p>
        </w:tc>
        <w:tc>
          <w:tcPr>
            <w:tcW w:w="1244" w:type="dxa"/>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935868</w:t>
            </w:r>
          </w:p>
        </w:tc>
        <w:tc>
          <w:tcPr>
            <w:tcW w:w="1134"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7456.653</w:t>
            </w:r>
          </w:p>
        </w:tc>
        <w:tc>
          <w:tcPr>
            <w:tcW w:w="1277" w:type="dxa"/>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0.83</w:t>
            </w:r>
          </w:p>
        </w:tc>
      </w:tr>
      <w:tr w:rsidR="008A4AD5" w:rsidRPr="00A007CD" w:rsidTr="008A4AD5">
        <w:trPr>
          <w:trHeight w:val="300"/>
        </w:trPr>
        <w:tc>
          <w:tcPr>
            <w:tcW w:w="707" w:type="dxa"/>
            <w:tcBorders>
              <w:bottom w:val="single" w:sz="4" w:space="0" w:color="auto"/>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2014</w:t>
            </w:r>
          </w:p>
        </w:tc>
        <w:tc>
          <w:tcPr>
            <w:tcW w:w="1244" w:type="dxa"/>
            <w:tcBorders>
              <w:bottom w:val="single" w:sz="4" w:space="0" w:color="auto"/>
            </w:tcBorders>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735062</w:t>
            </w:r>
          </w:p>
        </w:tc>
        <w:tc>
          <w:tcPr>
            <w:tcW w:w="1134" w:type="dxa"/>
            <w:tcBorders>
              <w:bottom w:val="single" w:sz="4" w:space="0" w:color="auto"/>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5389.286</w:t>
            </w:r>
          </w:p>
        </w:tc>
        <w:tc>
          <w:tcPr>
            <w:tcW w:w="1277" w:type="dxa"/>
            <w:tcBorders>
              <w:bottom w:val="single" w:sz="4" w:space="0" w:color="auto"/>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0.25</w:t>
            </w:r>
          </w:p>
        </w:tc>
      </w:tr>
      <w:tr w:rsidR="008A4AD5" w:rsidRPr="00A007CD" w:rsidTr="008A4AD5">
        <w:trPr>
          <w:trHeight w:val="300"/>
        </w:trPr>
        <w:tc>
          <w:tcPr>
            <w:tcW w:w="707" w:type="dxa"/>
            <w:tcBorders>
              <w:top w:val="single" w:sz="4" w:space="0" w:color="auto"/>
              <w:bottom w:val="single" w:sz="4" w:space="0" w:color="auto"/>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Ave</w:t>
            </w:r>
          </w:p>
        </w:tc>
        <w:tc>
          <w:tcPr>
            <w:tcW w:w="1244" w:type="dxa"/>
            <w:tcBorders>
              <w:top w:val="single" w:sz="4" w:space="0" w:color="auto"/>
              <w:bottom w:val="single" w:sz="4" w:space="0" w:color="auto"/>
            </w:tcBorders>
            <w:shd w:val="clear" w:color="auto" w:fill="auto"/>
            <w:noWrap/>
            <w:vAlign w:val="bottom"/>
            <w:hideMark/>
          </w:tcPr>
          <w:p w:rsidR="008A4AD5" w:rsidRPr="00A007CD" w:rsidRDefault="008A4AD5" w:rsidP="005F6BDC">
            <w:pPr>
              <w:spacing w:line="360" w:lineRule="auto"/>
              <w:jc w:val="both"/>
              <w:rPr>
                <w:sz w:val="16"/>
                <w:szCs w:val="16"/>
              </w:rPr>
            </w:pPr>
            <w:r w:rsidRPr="00A007CD">
              <w:rPr>
                <w:sz w:val="16"/>
                <w:szCs w:val="16"/>
              </w:rPr>
              <w:t>2089399</w:t>
            </w:r>
          </w:p>
        </w:tc>
        <w:tc>
          <w:tcPr>
            <w:tcW w:w="1134" w:type="dxa"/>
            <w:tcBorders>
              <w:top w:val="single" w:sz="4" w:space="0" w:color="auto"/>
              <w:bottom w:val="single" w:sz="4" w:space="0" w:color="auto"/>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6847.192</w:t>
            </w:r>
          </w:p>
        </w:tc>
        <w:tc>
          <w:tcPr>
            <w:tcW w:w="1277" w:type="dxa"/>
            <w:tcBorders>
              <w:top w:val="single" w:sz="4" w:space="0" w:color="auto"/>
              <w:bottom w:val="single" w:sz="4" w:space="0" w:color="auto"/>
            </w:tcBorders>
            <w:shd w:val="clear" w:color="auto" w:fill="auto"/>
            <w:noWrap/>
            <w:vAlign w:val="center"/>
            <w:hideMark/>
          </w:tcPr>
          <w:p w:rsidR="008A4AD5" w:rsidRPr="00A007CD" w:rsidRDefault="008A4AD5" w:rsidP="005F6BDC">
            <w:pPr>
              <w:spacing w:line="360" w:lineRule="auto"/>
              <w:jc w:val="both"/>
              <w:rPr>
                <w:sz w:val="16"/>
                <w:szCs w:val="16"/>
              </w:rPr>
            </w:pPr>
            <w:r w:rsidRPr="00A007CD">
              <w:rPr>
                <w:sz w:val="16"/>
                <w:szCs w:val="16"/>
              </w:rPr>
              <w:t>0.47</w:t>
            </w:r>
          </w:p>
        </w:tc>
      </w:tr>
    </w:tbl>
    <w:p w:rsidR="005F6BDC" w:rsidRPr="00151518" w:rsidRDefault="00151518" w:rsidP="004C5E32">
      <w:pPr>
        <w:spacing w:line="360" w:lineRule="auto"/>
        <w:jc w:val="both"/>
        <w:rPr>
          <w:b/>
          <w:sz w:val="16"/>
          <w:szCs w:val="16"/>
        </w:rPr>
      </w:pPr>
      <w:r w:rsidRPr="00151518">
        <w:rPr>
          <w:b/>
          <w:sz w:val="16"/>
          <w:szCs w:val="16"/>
        </w:rPr>
        <w:t>Source: Fieldwork: 2015</w:t>
      </w:r>
    </w:p>
    <w:p w:rsidR="00E8262C" w:rsidRPr="00A007CD" w:rsidRDefault="00E8262C" w:rsidP="004C5E32">
      <w:pPr>
        <w:spacing w:line="360" w:lineRule="auto"/>
        <w:jc w:val="both"/>
        <w:rPr>
          <w:sz w:val="16"/>
          <w:szCs w:val="16"/>
        </w:rPr>
      </w:pPr>
    </w:p>
    <w:p w:rsidR="00E8262C" w:rsidRDefault="00E8262C" w:rsidP="004C5E32">
      <w:pPr>
        <w:spacing w:line="360" w:lineRule="auto"/>
        <w:jc w:val="both"/>
        <w:rPr>
          <w:sz w:val="16"/>
          <w:szCs w:val="16"/>
        </w:rPr>
      </w:pPr>
    </w:p>
    <w:p w:rsidR="008E7C5A" w:rsidRDefault="008E7C5A"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Default="006C3D9B" w:rsidP="004C5E32">
      <w:pPr>
        <w:spacing w:line="360" w:lineRule="auto"/>
        <w:jc w:val="both"/>
        <w:rPr>
          <w:sz w:val="16"/>
          <w:szCs w:val="16"/>
        </w:rPr>
      </w:pPr>
    </w:p>
    <w:p w:rsidR="006C3D9B" w:rsidRPr="006C3D9B" w:rsidRDefault="006C3D9B" w:rsidP="004C5E32">
      <w:pPr>
        <w:spacing w:line="360" w:lineRule="auto"/>
        <w:jc w:val="both"/>
        <w:rPr>
          <w:sz w:val="16"/>
          <w:szCs w:val="16"/>
        </w:rPr>
      </w:pPr>
      <w:r w:rsidRPr="006C3D9B">
        <w:rPr>
          <w:b/>
          <w:sz w:val="16"/>
          <w:szCs w:val="16"/>
        </w:rPr>
        <w:t>Table 2</w:t>
      </w:r>
      <w:r>
        <w:rPr>
          <w:b/>
          <w:sz w:val="16"/>
          <w:szCs w:val="16"/>
        </w:rPr>
        <w:t xml:space="preserve">: </w:t>
      </w:r>
      <w:r>
        <w:rPr>
          <w:sz w:val="16"/>
          <w:szCs w:val="16"/>
        </w:rPr>
        <w:t>Cost of power outage for the Hydropower plant scheme</w:t>
      </w:r>
    </w:p>
    <w:tbl>
      <w:tblPr>
        <w:tblW w:w="5819" w:type="dxa"/>
        <w:tblInd w:w="-34" w:type="dxa"/>
        <w:shd w:val="clear" w:color="auto" w:fill="FFFFFF" w:themeFill="background1"/>
        <w:tblLayout w:type="fixed"/>
        <w:tblLook w:val="04A0" w:firstRow="1" w:lastRow="0" w:firstColumn="1" w:lastColumn="0" w:noHBand="0" w:noVBand="1"/>
      </w:tblPr>
      <w:tblGrid>
        <w:gridCol w:w="709"/>
        <w:gridCol w:w="978"/>
        <w:gridCol w:w="1134"/>
        <w:gridCol w:w="1275"/>
        <w:gridCol w:w="993"/>
        <w:gridCol w:w="730"/>
      </w:tblGrid>
      <w:tr w:rsidR="00E8262C" w:rsidRPr="00A007CD" w:rsidTr="00181B6A">
        <w:trPr>
          <w:trHeight w:val="1170"/>
        </w:trPr>
        <w:tc>
          <w:tcPr>
            <w:tcW w:w="709" w:type="dxa"/>
            <w:tcBorders>
              <w:top w:val="single" w:sz="4" w:space="0" w:color="000000" w:themeColor="text1"/>
              <w:bottom w:val="single" w:sz="4" w:space="0" w:color="000000" w:themeColor="text1"/>
            </w:tcBorders>
            <w:shd w:val="clear" w:color="auto" w:fill="FFFFFF" w:themeFill="background1"/>
            <w:vAlign w:val="center"/>
            <w:hideMark/>
          </w:tcPr>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Year</w:t>
            </w:r>
          </w:p>
        </w:tc>
        <w:tc>
          <w:tcPr>
            <w:tcW w:w="978" w:type="dxa"/>
            <w:tcBorders>
              <w:top w:val="single" w:sz="4" w:space="0" w:color="000000" w:themeColor="text1"/>
              <w:bottom w:val="single" w:sz="4" w:space="0" w:color="000000" w:themeColor="text1"/>
            </w:tcBorders>
            <w:shd w:val="clear" w:color="auto" w:fill="FFFFFF" w:themeFill="background1"/>
            <w:vAlign w:val="center"/>
            <w:hideMark/>
          </w:tcPr>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Energy Plant Capacity (MWh)</w:t>
            </w:r>
          </w:p>
        </w:tc>
        <w:tc>
          <w:tcPr>
            <w:tcW w:w="1134" w:type="dxa"/>
            <w:tcBorders>
              <w:top w:val="single" w:sz="4" w:space="0" w:color="000000" w:themeColor="text1"/>
              <w:bottom w:val="single" w:sz="4" w:space="0" w:color="000000" w:themeColor="text1"/>
            </w:tcBorders>
            <w:shd w:val="clear" w:color="auto" w:fill="FFFFFF" w:themeFill="background1"/>
            <w:vAlign w:val="center"/>
            <w:hideMark/>
          </w:tcPr>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Energy Generation Reduction (MWh)</w:t>
            </w:r>
          </w:p>
        </w:tc>
        <w:tc>
          <w:tcPr>
            <w:tcW w:w="1275" w:type="dxa"/>
            <w:tcBorders>
              <w:top w:val="single" w:sz="4" w:space="0" w:color="000000" w:themeColor="text1"/>
              <w:bottom w:val="single" w:sz="4" w:space="0" w:color="000000" w:themeColor="text1"/>
            </w:tcBorders>
            <w:shd w:val="clear" w:color="auto" w:fill="FFFFFF" w:themeFill="background1"/>
            <w:vAlign w:val="center"/>
            <w:hideMark/>
          </w:tcPr>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 xml:space="preserve">Cost Of Power Outage </w:t>
            </w:r>
          </w:p>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(Naira)</w:t>
            </w:r>
          </w:p>
        </w:tc>
        <w:tc>
          <w:tcPr>
            <w:tcW w:w="993" w:type="dxa"/>
            <w:tcBorders>
              <w:top w:val="single" w:sz="4" w:space="0" w:color="000000" w:themeColor="text1"/>
              <w:bottom w:val="single" w:sz="4" w:space="0" w:color="000000" w:themeColor="text1"/>
            </w:tcBorders>
            <w:shd w:val="clear" w:color="auto" w:fill="FFFFFF" w:themeFill="background1"/>
            <w:vAlign w:val="center"/>
            <w:hideMark/>
          </w:tcPr>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 Power Reduction</w:t>
            </w:r>
          </w:p>
        </w:tc>
        <w:tc>
          <w:tcPr>
            <w:tcW w:w="730" w:type="dxa"/>
            <w:tcBorders>
              <w:top w:val="single" w:sz="4" w:space="0" w:color="000000" w:themeColor="text1"/>
              <w:bottom w:val="single" w:sz="4" w:space="0" w:color="000000" w:themeColor="text1"/>
            </w:tcBorders>
            <w:shd w:val="clear" w:color="auto" w:fill="FFFFFF" w:themeFill="background1"/>
            <w:vAlign w:val="center"/>
            <w:hideMark/>
          </w:tcPr>
          <w:p w:rsidR="00E8262C" w:rsidRPr="00A007CD" w:rsidRDefault="00E8262C" w:rsidP="001E2EED">
            <w:pPr>
              <w:spacing w:line="276" w:lineRule="auto"/>
              <w:jc w:val="center"/>
              <w:rPr>
                <w:rFonts w:eastAsia="Times New Roman"/>
                <w:b/>
                <w:bCs/>
                <w:color w:val="000000" w:themeColor="text1"/>
                <w:sz w:val="16"/>
                <w:szCs w:val="16"/>
                <w:lang w:eastAsia="en-GB"/>
              </w:rPr>
            </w:pPr>
            <w:r w:rsidRPr="00A007CD">
              <w:rPr>
                <w:rFonts w:eastAsia="Times New Roman"/>
                <w:b/>
                <w:bCs/>
                <w:color w:val="000000" w:themeColor="text1"/>
                <w:sz w:val="16"/>
                <w:szCs w:val="16"/>
                <w:lang w:eastAsia="en-GB"/>
              </w:rPr>
              <w:t>% Power Available</w:t>
            </w:r>
          </w:p>
        </w:tc>
      </w:tr>
      <w:tr w:rsidR="00E8262C" w:rsidRPr="00A007CD" w:rsidTr="00181B6A">
        <w:trPr>
          <w:trHeight w:val="300"/>
        </w:trPr>
        <w:tc>
          <w:tcPr>
            <w:tcW w:w="709" w:type="dxa"/>
            <w:tcBorders>
              <w:top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2004</w:t>
            </w:r>
          </w:p>
        </w:tc>
        <w:tc>
          <w:tcPr>
            <w:tcW w:w="978" w:type="dxa"/>
            <w:tcBorders>
              <w:top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5529600</w:t>
            </w:r>
          </w:p>
        </w:tc>
        <w:tc>
          <w:tcPr>
            <w:tcW w:w="1134" w:type="dxa"/>
            <w:tcBorders>
              <w:top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2650826</w:t>
            </w:r>
          </w:p>
        </w:tc>
        <w:tc>
          <w:tcPr>
            <w:tcW w:w="1275" w:type="dxa"/>
            <w:tcBorders>
              <w:top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20262913940</w:t>
            </w:r>
          </w:p>
        </w:tc>
        <w:tc>
          <w:tcPr>
            <w:tcW w:w="993" w:type="dxa"/>
            <w:tcBorders>
              <w:top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49</w:t>
            </w:r>
          </w:p>
        </w:tc>
        <w:tc>
          <w:tcPr>
            <w:tcW w:w="730" w:type="dxa"/>
            <w:tcBorders>
              <w:top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52</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2005</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5529600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2942670.65</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19465766350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53</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47</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2006</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5529600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3162883.45</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19992586290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57</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43</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2007</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5529600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2712850.6</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20338240950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49</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51</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2008</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5529600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2834577</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20417458130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51</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49</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2009</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4838400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2332737</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17831441630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48</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52</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2010</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4838400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2537409</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17903957923</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52</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48</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2011</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4838400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3069340</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16694140260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63</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37</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2012</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4147200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2754847</w:t>
            </w:r>
          </w:p>
        </w:tc>
        <w:tc>
          <w:tcPr>
            <w:tcW w:w="1275" w:type="dxa"/>
            <w:shd w:val="clear" w:color="auto" w:fill="FFFFFF" w:themeFill="background1"/>
            <w:noWrap/>
            <w:vAlign w:val="center"/>
            <w:hideMark/>
          </w:tcPr>
          <w:p w:rsidR="00E8262C" w:rsidRPr="00A007CD" w:rsidRDefault="00E8262C" w:rsidP="00E8262C">
            <w:pPr>
              <w:spacing w:line="480" w:lineRule="auto"/>
              <w:ind w:hanging="4"/>
              <w:jc w:val="center"/>
              <w:rPr>
                <w:rFonts w:eastAsia="Times New Roman"/>
                <w:color w:val="000000"/>
                <w:sz w:val="16"/>
                <w:szCs w:val="16"/>
                <w:lang w:eastAsia="en-GB"/>
              </w:rPr>
            </w:pPr>
            <w:r w:rsidRPr="00A007CD">
              <w:rPr>
                <w:rFonts w:eastAsia="Times New Roman"/>
                <w:color w:val="000000"/>
                <w:sz w:val="16"/>
                <w:szCs w:val="16"/>
                <w:lang w:eastAsia="en-GB"/>
              </w:rPr>
              <w:t>13768725310</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66</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34</w:t>
            </w:r>
          </w:p>
        </w:tc>
      </w:tr>
      <w:tr w:rsidR="00E8262C" w:rsidRPr="00A007CD" w:rsidTr="00181B6A">
        <w:trPr>
          <w:trHeight w:val="300"/>
        </w:trPr>
        <w:tc>
          <w:tcPr>
            <w:tcW w:w="709"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2013</w:t>
            </w:r>
          </w:p>
        </w:tc>
        <w:tc>
          <w:tcPr>
            <w:tcW w:w="978"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1123200</w:t>
            </w:r>
          </w:p>
        </w:tc>
        <w:tc>
          <w:tcPr>
            <w:tcW w:w="1134"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187332</w:t>
            </w:r>
          </w:p>
        </w:tc>
        <w:tc>
          <w:tcPr>
            <w:tcW w:w="1275"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11775111894</w:t>
            </w:r>
          </w:p>
        </w:tc>
        <w:tc>
          <w:tcPr>
            <w:tcW w:w="993"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17</w:t>
            </w:r>
          </w:p>
        </w:tc>
        <w:tc>
          <w:tcPr>
            <w:tcW w:w="730" w:type="dxa"/>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83</w:t>
            </w:r>
          </w:p>
        </w:tc>
      </w:tr>
      <w:tr w:rsidR="00E8262C" w:rsidRPr="00A007CD" w:rsidTr="00181B6A">
        <w:trPr>
          <w:trHeight w:val="300"/>
        </w:trPr>
        <w:tc>
          <w:tcPr>
            <w:tcW w:w="709" w:type="dxa"/>
            <w:tcBorders>
              <w:bottom w:val="single" w:sz="4" w:space="0" w:color="auto"/>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2014</w:t>
            </w:r>
          </w:p>
        </w:tc>
        <w:tc>
          <w:tcPr>
            <w:tcW w:w="978" w:type="dxa"/>
            <w:tcBorders>
              <w:bottom w:val="single" w:sz="4" w:space="0" w:color="auto"/>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2937600</w:t>
            </w:r>
          </w:p>
        </w:tc>
        <w:tc>
          <w:tcPr>
            <w:tcW w:w="1134" w:type="dxa"/>
            <w:tcBorders>
              <w:bottom w:val="single" w:sz="4" w:space="0" w:color="auto"/>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2202539</w:t>
            </w:r>
          </w:p>
        </w:tc>
        <w:tc>
          <w:tcPr>
            <w:tcW w:w="1275" w:type="dxa"/>
            <w:tcBorders>
              <w:bottom w:val="single" w:sz="4" w:space="0" w:color="auto"/>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8094330825</w:t>
            </w:r>
          </w:p>
        </w:tc>
        <w:tc>
          <w:tcPr>
            <w:tcW w:w="993" w:type="dxa"/>
            <w:tcBorders>
              <w:bottom w:val="single" w:sz="4" w:space="0" w:color="auto"/>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75</w:t>
            </w:r>
          </w:p>
        </w:tc>
        <w:tc>
          <w:tcPr>
            <w:tcW w:w="730" w:type="dxa"/>
            <w:tcBorders>
              <w:bottom w:val="single" w:sz="4" w:space="0" w:color="auto"/>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25</w:t>
            </w:r>
          </w:p>
        </w:tc>
      </w:tr>
      <w:tr w:rsidR="00E8262C" w:rsidRPr="00A007CD" w:rsidTr="00181B6A">
        <w:trPr>
          <w:trHeight w:val="300"/>
        </w:trPr>
        <w:tc>
          <w:tcPr>
            <w:tcW w:w="709" w:type="dxa"/>
            <w:tcBorders>
              <w:top w:val="single" w:sz="4" w:space="0" w:color="auto"/>
              <w:bottom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Total</w:t>
            </w:r>
          </w:p>
        </w:tc>
        <w:tc>
          <w:tcPr>
            <w:tcW w:w="978" w:type="dxa"/>
            <w:tcBorders>
              <w:top w:val="single" w:sz="4" w:space="0" w:color="auto"/>
              <w:bottom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50371200</w:t>
            </w:r>
          </w:p>
        </w:tc>
        <w:tc>
          <w:tcPr>
            <w:tcW w:w="1134" w:type="dxa"/>
            <w:tcBorders>
              <w:top w:val="single" w:sz="4" w:space="0" w:color="auto"/>
              <w:bottom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28165773.7</w:t>
            </w:r>
          </w:p>
        </w:tc>
        <w:tc>
          <w:tcPr>
            <w:tcW w:w="1275" w:type="dxa"/>
            <w:tcBorders>
              <w:top w:val="single" w:sz="4" w:space="0" w:color="auto"/>
              <w:bottom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186544673500</w:t>
            </w:r>
          </w:p>
        </w:tc>
        <w:tc>
          <w:tcPr>
            <w:tcW w:w="993" w:type="dxa"/>
            <w:tcBorders>
              <w:top w:val="single" w:sz="4" w:space="0" w:color="auto"/>
              <w:bottom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Avg = 53</w:t>
            </w:r>
          </w:p>
        </w:tc>
        <w:tc>
          <w:tcPr>
            <w:tcW w:w="730" w:type="dxa"/>
            <w:tcBorders>
              <w:top w:val="single" w:sz="4" w:space="0" w:color="auto"/>
              <w:bottom w:val="single" w:sz="4" w:space="0" w:color="000000" w:themeColor="text1"/>
            </w:tcBorders>
            <w:shd w:val="clear" w:color="auto" w:fill="FFFFFF" w:themeFill="background1"/>
            <w:noWrap/>
            <w:vAlign w:val="center"/>
            <w:hideMark/>
          </w:tcPr>
          <w:p w:rsidR="00E8262C" w:rsidRPr="00A007CD" w:rsidRDefault="00E8262C" w:rsidP="001E2EED">
            <w:pPr>
              <w:spacing w:line="480" w:lineRule="auto"/>
              <w:jc w:val="center"/>
              <w:rPr>
                <w:rFonts w:eastAsia="Times New Roman"/>
                <w:color w:val="000000"/>
                <w:sz w:val="16"/>
                <w:szCs w:val="16"/>
                <w:lang w:eastAsia="en-GB"/>
              </w:rPr>
            </w:pPr>
            <w:r w:rsidRPr="00A007CD">
              <w:rPr>
                <w:rFonts w:eastAsia="Times New Roman"/>
                <w:color w:val="000000"/>
                <w:sz w:val="16"/>
                <w:szCs w:val="16"/>
                <w:lang w:eastAsia="en-GB"/>
              </w:rPr>
              <w:t>47</w:t>
            </w:r>
          </w:p>
        </w:tc>
      </w:tr>
    </w:tbl>
    <w:p w:rsidR="00E8262C" w:rsidRDefault="00151518" w:rsidP="004C5E32">
      <w:pPr>
        <w:spacing w:line="360" w:lineRule="auto"/>
        <w:jc w:val="both"/>
        <w:rPr>
          <w:b/>
          <w:sz w:val="16"/>
          <w:szCs w:val="16"/>
        </w:rPr>
      </w:pPr>
      <w:r w:rsidRPr="00151518">
        <w:rPr>
          <w:b/>
          <w:sz w:val="16"/>
          <w:szCs w:val="16"/>
        </w:rPr>
        <w:t xml:space="preserve">Source: Fieldwork: 2015 </w:t>
      </w:r>
    </w:p>
    <w:p w:rsidR="00173569" w:rsidRDefault="00173569" w:rsidP="004C5E32">
      <w:pPr>
        <w:spacing w:line="360" w:lineRule="auto"/>
        <w:jc w:val="both"/>
        <w:rPr>
          <w:b/>
          <w:sz w:val="16"/>
          <w:szCs w:val="16"/>
        </w:rPr>
      </w:pPr>
    </w:p>
    <w:p w:rsidR="00173569" w:rsidRDefault="00173569" w:rsidP="004C5E32">
      <w:pPr>
        <w:spacing w:line="360" w:lineRule="auto"/>
        <w:jc w:val="both"/>
        <w:rPr>
          <w:b/>
          <w:sz w:val="16"/>
          <w:szCs w:val="16"/>
        </w:rPr>
      </w:pPr>
    </w:p>
    <w:p w:rsidR="00173569" w:rsidRPr="00151518" w:rsidRDefault="00173569" w:rsidP="004C5E32">
      <w:pPr>
        <w:spacing w:line="360" w:lineRule="auto"/>
        <w:jc w:val="both"/>
        <w:rPr>
          <w:b/>
          <w:sz w:val="16"/>
          <w:szCs w:val="16"/>
        </w:rPr>
      </w:pPr>
    </w:p>
    <w:p w:rsidR="00151518" w:rsidRPr="00A007CD" w:rsidRDefault="00173569" w:rsidP="004C5E32">
      <w:pPr>
        <w:spacing w:line="360" w:lineRule="auto"/>
        <w:jc w:val="both"/>
        <w:rPr>
          <w:sz w:val="16"/>
          <w:szCs w:val="16"/>
        </w:rPr>
      </w:pPr>
      <w:r w:rsidRPr="0020663F">
        <w:rPr>
          <w:noProof/>
          <w:lang w:eastAsia="en-GB"/>
        </w:rPr>
        <w:drawing>
          <wp:inline distT="0" distB="0" distL="0" distR="0" wp14:anchorId="0E94E244" wp14:editId="00B8F4D1">
            <wp:extent cx="3015574" cy="2033080"/>
            <wp:effectExtent l="0" t="0" r="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3569" w:rsidRDefault="00173569" w:rsidP="004C5E32">
      <w:pPr>
        <w:spacing w:line="360" w:lineRule="auto"/>
        <w:jc w:val="both"/>
        <w:rPr>
          <w:sz w:val="20"/>
          <w:szCs w:val="20"/>
        </w:rPr>
      </w:pPr>
    </w:p>
    <w:p w:rsidR="00173569" w:rsidRDefault="00173569" w:rsidP="004C5E32">
      <w:pPr>
        <w:spacing w:line="360" w:lineRule="auto"/>
        <w:jc w:val="both"/>
        <w:rPr>
          <w:sz w:val="20"/>
          <w:szCs w:val="20"/>
        </w:rPr>
      </w:pPr>
      <w:r w:rsidRPr="00173569">
        <w:rPr>
          <w:b/>
          <w:sz w:val="20"/>
          <w:szCs w:val="20"/>
        </w:rPr>
        <w:t>Fi</w:t>
      </w:r>
      <w:r>
        <w:rPr>
          <w:b/>
          <w:sz w:val="20"/>
          <w:szCs w:val="20"/>
        </w:rPr>
        <w:t xml:space="preserve">g. </w:t>
      </w:r>
      <w:r w:rsidR="005433C8">
        <w:rPr>
          <w:b/>
          <w:sz w:val="20"/>
          <w:szCs w:val="20"/>
        </w:rPr>
        <w:t>3</w:t>
      </w:r>
      <w:r>
        <w:rPr>
          <w:b/>
          <w:sz w:val="20"/>
          <w:szCs w:val="20"/>
        </w:rPr>
        <w:t>:</w:t>
      </w:r>
      <w:r>
        <w:rPr>
          <w:sz w:val="20"/>
          <w:szCs w:val="20"/>
        </w:rPr>
        <w:t xml:space="preserve"> Variation of capacity factor with year</w:t>
      </w:r>
    </w:p>
    <w:p w:rsidR="00E8262C" w:rsidRDefault="00E8262C" w:rsidP="004C5E32">
      <w:pPr>
        <w:spacing w:line="360" w:lineRule="auto"/>
        <w:jc w:val="both"/>
        <w:rPr>
          <w:sz w:val="20"/>
          <w:szCs w:val="20"/>
        </w:rPr>
      </w:pPr>
    </w:p>
    <w:p w:rsidR="00AD6D43" w:rsidRDefault="00AD6D43" w:rsidP="004C5E32">
      <w:pPr>
        <w:spacing w:line="360" w:lineRule="auto"/>
        <w:jc w:val="both"/>
        <w:rPr>
          <w:sz w:val="20"/>
          <w:szCs w:val="20"/>
        </w:rPr>
      </w:pPr>
      <w:r>
        <w:rPr>
          <w:noProof/>
          <w:lang w:eastAsia="en-GB"/>
        </w:rPr>
        <w:lastRenderedPageBreak/>
        <w:drawing>
          <wp:inline distT="0" distB="0" distL="0" distR="0" wp14:anchorId="778F9413" wp14:editId="5A309A42">
            <wp:extent cx="3501957" cy="2208179"/>
            <wp:effectExtent l="0" t="0" r="22860" b="209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0736" w:rsidRDefault="00151518" w:rsidP="004C5E32">
      <w:pPr>
        <w:spacing w:line="360" w:lineRule="auto"/>
        <w:jc w:val="both"/>
        <w:rPr>
          <w:sz w:val="20"/>
          <w:szCs w:val="20"/>
        </w:rPr>
      </w:pPr>
      <w:r w:rsidRPr="00151518">
        <w:rPr>
          <w:b/>
          <w:sz w:val="20"/>
          <w:szCs w:val="20"/>
        </w:rPr>
        <w:t xml:space="preserve">Fig. </w:t>
      </w:r>
      <w:r w:rsidR="005433C8">
        <w:rPr>
          <w:b/>
          <w:sz w:val="20"/>
          <w:szCs w:val="20"/>
        </w:rPr>
        <w:t>4</w:t>
      </w:r>
      <w:r w:rsidRPr="00151518">
        <w:rPr>
          <w:b/>
          <w:sz w:val="20"/>
          <w:szCs w:val="20"/>
        </w:rPr>
        <w:t>:</w:t>
      </w:r>
      <w:r>
        <w:rPr>
          <w:sz w:val="20"/>
          <w:szCs w:val="20"/>
        </w:rPr>
        <w:t xml:space="preserve"> Power available vs. power reduction</w:t>
      </w:r>
    </w:p>
    <w:p w:rsidR="00E80736" w:rsidRDefault="00E80736" w:rsidP="004C5E32">
      <w:pPr>
        <w:spacing w:line="360" w:lineRule="auto"/>
        <w:jc w:val="both"/>
        <w:rPr>
          <w:sz w:val="20"/>
          <w:szCs w:val="20"/>
        </w:rPr>
      </w:pPr>
      <w:r w:rsidRPr="0020663F">
        <w:rPr>
          <w:noProof/>
          <w:lang w:eastAsia="en-GB"/>
        </w:rPr>
        <w:drawing>
          <wp:inline distT="0" distB="0" distL="0" distR="0" wp14:anchorId="0C4499D3" wp14:editId="3ECDF6F0">
            <wp:extent cx="3307404" cy="1877438"/>
            <wp:effectExtent l="0" t="0" r="762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3D0A" w:rsidRDefault="005433C8" w:rsidP="004C5E32">
      <w:pPr>
        <w:spacing w:line="360" w:lineRule="auto"/>
        <w:jc w:val="both"/>
        <w:rPr>
          <w:sz w:val="20"/>
          <w:szCs w:val="20"/>
        </w:rPr>
      </w:pPr>
      <w:r>
        <w:rPr>
          <w:b/>
          <w:sz w:val="20"/>
          <w:szCs w:val="20"/>
        </w:rPr>
        <w:t>Fig. 5</w:t>
      </w:r>
      <w:r w:rsidR="00151518" w:rsidRPr="00151518">
        <w:rPr>
          <w:b/>
          <w:sz w:val="20"/>
          <w:szCs w:val="20"/>
        </w:rPr>
        <w:t>:</w:t>
      </w:r>
      <w:r w:rsidR="00151518">
        <w:rPr>
          <w:sz w:val="20"/>
          <w:szCs w:val="20"/>
        </w:rPr>
        <w:t xml:space="preserve"> Energy Generation from 2004-2014</w:t>
      </w:r>
    </w:p>
    <w:p w:rsidR="00793D0A" w:rsidRDefault="00793D0A" w:rsidP="004C5E32">
      <w:pPr>
        <w:spacing w:line="360" w:lineRule="auto"/>
        <w:jc w:val="both"/>
        <w:rPr>
          <w:sz w:val="20"/>
          <w:szCs w:val="20"/>
        </w:rPr>
      </w:pPr>
    </w:p>
    <w:p w:rsidR="00793D0A" w:rsidRPr="00151518" w:rsidRDefault="002B2482" w:rsidP="004C5E32">
      <w:pPr>
        <w:spacing w:line="360" w:lineRule="auto"/>
        <w:jc w:val="both"/>
        <w:rPr>
          <w:b/>
          <w:i/>
          <w:sz w:val="20"/>
          <w:szCs w:val="20"/>
        </w:rPr>
      </w:pPr>
      <w:r>
        <w:rPr>
          <w:b/>
          <w:i/>
          <w:sz w:val="20"/>
          <w:szCs w:val="20"/>
        </w:rPr>
        <w:t>3.1</w:t>
      </w:r>
      <w:r>
        <w:rPr>
          <w:b/>
          <w:i/>
          <w:sz w:val="20"/>
          <w:szCs w:val="20"/>
        </w:rPr>
        <w:tab/>
      </w:r>
      <w:r w:rsidR="00793D0A" w:rsidRPr="00151518">
        <w:rPr>
          <w:b/>
          <w:i/>
          <w:sz w:val="20"/>
          <w:szCs w:val="20"/>
        </w:rPr>
        <w:t>Research Findings</w:t>
      </w:r>
    </w:p>
    <w:p w:rsidR="00793D0A" w:rsidRPr="00793D0A" w:rsidRDefault="00793D0A" w:rsidP="00793D0A">
      <w:pPr>
        <w:numPr>
          <w:ilvl w:val="0"/>
          <w:numId w:val="1"/>
        </w:numPr>
        <w:tabs>
          <w:tab w:val="clear" w:pos="288"/>
        </w:tabs>
        <w:spacing w:line="360" w:lineRule="auto"/>
        <w:jc w:val="both"/>
        <w:rPr>
          <w:sz w:val="20"/>
          <w:szCs w:val="20"/>
        </w:rPr>
      </w:pPr>
      <w:r w:rsidRPr="00793D0A">
        <w:rPr>
          <w:sz w:val="20"/>
          <w:szCs w:val="20"/>
        </w:rPr>
        <w:t>The expected f</w:t>
      </w:r>
      <w:r>
        <w:rPr>
          <w:sz w:val="20"/>
          <w:szCs w:val="20"/>
        </w:rPr>
        <w:t>ull load installed capacity for the hydropower scheme</w:t>
      </w:r>
      <w:r w:rsidRPr="00793D0A">
        <w:rPr>
          <w:sz w:val="20"/>
          <w:szCs w:val="20"/>
        </w:rPr>
        <w:t xml:space="preserve"> is 522.74MW but the generated capacity for the period under review is 305.147MW. Only about 40% of the installed capacity was available. </w:t>
      </w:r>
      <w:r>
        <w:rPr>
          <w:sz w:val="20"/>
          <w:szCs w:val="20"/>
        </w:rPr>
        <w:t>This is as a result of ageing generating facilities</w:t>
      </w:r>
      <w:r w:rsidR="001E2EED">
        <w:rPr>
          <w:sz w:val="20"/>
          <w:szCs w:val="20"/>
        </w:rPr>
        <w:t xml:space="preserve"> as seen in figure </w:t>
      </w:r>
      <w:r w:rsidR="005433C8">
        <w:rPr>
          <w:sz w:val="20"/>
          <w:szCs w:val="20"/>
        </w:rPr>
        <w:t>5</w:t>
      </w:r>
      <w:r w:rsidR="001E2EED">
        <w:rPr>
          <w:sz w:val="20"/>
          <w:szCs w:val="20"/>
        </w:rPr>
        <w:t xml:space="preserve"> showing that energy generation depletes over time. </w:t>
      </w:r>
    </w:p>
    <w:p w:rsidR="00793D0A" w:rsidRPr="00793D0A" w:rsidRDefault="00793D0A" w:rsidP="00793D0A">
      <w:pPr>
        <w:numPr>
          <w:ilvl w:val="0"/>
          <w:numId w:val="1"/>
        </w:numPr>
        <w:tabs>
          <w:tab w:val="clear" w:pos="288"/>
        </w:tabs>
        <w:spacing w:line="360" w:lineRule="auto"/>
        <w:jc w:val="both"/>
        <w:rPr>
          <w:sz w:val="20"/>
          <w:szCs w:val="20"/>
        </w:rPr>
      </w:pPr>
      <w:r w:rsidRPr="00793D0A">
        <w:rPr>
          <w:sz w:val="20"/>
          <w:szCs w:val="20"/>
        </w:rPr>
        <w:t>The average Energy generated wit</w:t>
      </w:r>
      <w:r w:rsidR="001E2EED">
        <w:rPr>
          <w:sz w:val="20"/>
          <w:szCs w:val="20"/>
        </w:rPr>
        <w:t>hin the period under review is</w:t>
      </w:r>
      <w:r w:rsidRPr="00793D0A">
        <w:rPr>
          <w:sz w:val="20"/>
          <w:szCs w:val="20"/>
        </w:rPr>
        <w:t xml:space="preserve"> 2089399MWh at average running hours of 6847.19 hours. </w:t>
      </w:r>
      <w:r w:rsidR="001E2EED">
        <w:rPr>
          <w:sz w:val="20"/>
          <w:szCs w:val="20"/>
        </w:rPr>
        <w:t>This is far from the installed capacity</w:t>
      </w:r>
    </w:p>
    <w:p w:rsidR="00793D0A" w:rsidRPr="00793D0A" w:rsidRDefault="001E2EED" w:rsidP="00793D0A">
      <w:pPr>
        <w:numPr>
          <w:ilvl w:val="0"/>
          <w:numId w:val="1"/>
        </w:numPr>
        <w:tabs>
          <w:tab w:val="clear" w:pos="288"/>
        </w:tabs>
        <w:spacing w:line="360" w:lineRule="auto"/>
        <w:jc w:val="both"/>
        <w:rPr>
          <w:sz w:val="20"/>
          <w:szCs w:val="20"/>
        </w:rPr>
      </w:pPr>
      <w:r>
        <w:rPr>
          <w:sz w:val="20"/>
          <w:szCs w:val="20"/>
        </w:rPr>
        <w:t>Average C</w:t>
      </w:r>
      <w:r w:rsidR="00BB6926">
        <w:rPr>
          <w:sz w:val="20"/>
          <w:szCs w:val="20"/>
        </w:rPr>
        <w:t>apacity factor</w:t>
      </w:r>
      <w:r>
        <w:rPr>
          <w:sz w:val="20"/>
          <w:szCs w:val="20"/>
        </w:rPr>
        <w:t xml:space="preserve"> for this hydropower scheme </w:t>
      </w:r>
      <w:r w:rsidR="00793D0A" w:rsidRPr="00793D0A">
        <w:rPr>
          <w:sz w:val="20"/>
          <w:szCs w:val="20"/>
        </w:rPr>
        <w:t>is 47%, min. of 25% i</w:t>
      </w:r>
      <w:r>
        <w:rPr>
          <w:sz w:val="20"/>
          <w:szCs w:val="20"/>
        </w:rPr>
        <w:t xml:space="preserve">n 2014 and max. of 83% in 2013 as against the </w:t>
      </w:r>
      <w:r w:rsidR="00793D0A" w:rsidRPr="00793D0A">
        <w:rPr>
          <w:sz w:val="20"/>
          <w:szCs w:val="20"/>
        </w:rPr>
        <w:t>industrial best practice</w:t>
      </w:r>
      <w:r>
        <w:rPr>
          <w:sz w:val="20"/>
          <w:szCs w:val="20"/>
        </w:rPr>
        <w:t xml:space="preserve"> of 50 – 80%.</w:t>
      </w:r>
      <w:r w:rsidR="00BB6926">
        <w:rPr>
          <w:sz w:val="20"/>
          <w:szCs w:val="20"/>
        </w:rPr>
        <w:t xml:space="preserve"> The low capacity factor of the plant in 2014 signifies that </w:t>
      </w:r>
      <w:r w:rsidR="00BB6926">
        <w:rPr>
          <w:sz w:val="20"/>
          <w:szCs w:val="20"/>
        </w:rPr>
        <w:lastRenderedPageBreak/>
        <w:t>the average energy generation is low</w:t>
      </w:r>
      <w:r w:rsidR="006E1F24">
        <w:rPr>
          <w:sz w:val="20"/>
          <w:szCs w:val="20"/>
        </w:rPr>
        <w:t xml:space="preserve">. </w:t>
      </w:r>
      <w:r w:rsidR="006E1F24" w:rsidRPr="006E1F24">
        <w:rPr>
          <w:sz w:val="20"/>
          <w:szCs w:val="20"/>
          <w:lang w:val="en-US"/>
        </w:rPr>
        <w:t xml:space="preserve">Generally, low CF indicates frequent failure of the plant or inadequate water supply to boost the operating head of the station, which implies that the plant’s capacity for major parts of the year remains unutilized. If scheduled maintenance of the plant is significantly improved, the rate of failure will be minimized, the quantity of water in the reservoir will be judiciously utilized as against spilling of such water as a result of overflowing dams caused by unutilized amount of water in the dams. Thus, a higher capacity factor will be attained. </w:t>
      </w:r>
      <w:r w:rsidR="00BB6926">
        <w:rPr>
          <w:sz w:val="20"/>
          <w:szCs w:val="20"/>
        </w:rPr>
        <w:t xml:space="preserve"> </w:t>
      </w:r>
    </w:p>
    <w:p w:rsidR="004E58C6" w:rsidRPr="004E58C6" w:rsidRDefault="004E58C6" w:rsidP="004E58C6">
      <w:pPr>
        <w:numPr>
          <w:ilvl w:val="0"/>
          <w:numId w:val="1"/>
        </w:numPr>
        <w:tabs>
          <w:tab w:val="clear" w:pos="288"/>
        </w:tabs>
        <w:spacing w:line="360" w:lineRule="auto"/>
        <w:jc w:val="both"/>
        <w:rPr>
          <w:sz w:val="20"/>
          <w:szCs w:val="20"/>
        </w:rPr>
      </w:pPr>
      <w:r w:rsidRPr="004E58C6">
        <w:rPr>
          <w:sz w:val="20"/>
          <w:szCs w:val="20"/>
        </w:rPr>
        <w:t>L</w:t>
      </w:r>
      <w:r>
        <w:rPr>
          <w:sz w:val="20"/>
          <w:szCs w:val="20"/>
        </w:rPr>
        <w:t>oad factor</w:t>
      </w:r>
      <w:r w:rsidRPr="004E58C6">
        <w:rPr>
          <w:sz w:val="20"/>
          <w:szCs w:val="20"/>
        </w:rPr>
        <w:t xml:space="preserve"> for </w:t>
      </w:r>
      <w:r>
        <w:rPr>
          <w:sz w:val="20"/>
          <w:szCs w:val="20"/>
        </w:rPr>
        <w:t>the scheme</w:t>
      </w:r>
      <w:r w:rsidRPr="004E58C6">
        <w:rPr>
          <w:sz w:val="20"/>
          <w:szCs w:val="20"/>
        </w:rPr>
        <w:t xml:space="preserve"> varies from 25% to 83% with an average of 47%. </w:t>
      </w:r>
      <w:r>
        <w:rPr>
          <w:sz w:val="20"/>
          <w:szCs w:val="20"/>
        </w:rPr>
        <w:t>This is low when compared with the international best practice of 80% (Abam et al, 2011). The load factor is an indication of the utilization of the power plant capacity.</w:t>
      </w:r>
    </w:p>
    <w:p w:rsidR="004E58C6" w:rsidRDefault="004E58C6" w:rsidP="004E58C6">
      <w:pPr>
        <w:numPr>
          <w:ilvl w:val="0"/>
          <w:numId w:val="1"/>
        </w:numPr>
        <w:tabs>
          <w:tab w:val="clear" w:pos="288"/>
        </w:tabs>
        <w:spacing w:line="360" w:lineRule="auto"/>
        <w:jc w:val="both"/>
        <w:rPr>
          <w:sz w:val="20"/>
          <w:szCs w:val="20"/>
        </w:rPr>
      </w:pPr>
      <w:r w:rsidRPr="004E58C6">
        <w:rPr>
          <w:sz w:val="20"/>
          <w:szCs w:val="20"/>
        </w:rPr>
        <w:t xml:space="preserve">Total generation reduction due to downtime of the hydropower scheme is 28165773MWh amounting to 53% of the total installed capacity. </w:t>
      </w:r>
    </w:p>
    <w:p w:rsidR="00C1077C" w:rsidRDefault="004E58C6" w:rsidP="006E1F24">
      <w:pPr>
        <w:numPr>
          <w:ilvl w:val="0"/>
          <w:numId w:val="1"/>
        </w:numPr>
        <w:tabs>
          <w:tab w:val="clear" w:pos="288"/>
        </w:tabs>
        <w:spacing w:line="360" w:lineRule="auto"/>
        <w:jc w:val="both"/>
        <w:rPr>
          <w:sz w:val="20"/>
          <w:szCs w:val="20"/>
        </w:rPr>
      </w:pPr>
      <w:r w:rsidRPr="000570AE">
        <w:rPr>
          <w:sz w:val="20"/>
          <w:szCs w:val="20"/>
        </w:rPr>
        <w:t>Based on Power generation reduction of 53</w:t>
      </w:r>
      <w:r w:rsidR="000570AE" w:rsidRPr="000570AE">
        <w:rPr>
          <w:sz w:val="20"/>
          <w:szCs w:val="20"/>
        </w:rPr>
        <w:t xml:space="preserve">% </w:t>
      </w:r>
      <w:r w:rsidRPr="000570AE">
        <w:rPr>
          <w:sz w:val="20"/>
          <w:szCs w:val="20"/>
        </w:rPr>
        <w:t>the loss of revenue in naira was about 186 Billion naira.</w:t>
      </w:r>
    </w:p>
    <w:p w:rsidR="00793D0A" w:rsidRPr="000570AE" w:rsidRDefault="00793D0A" w:rsidP="00C1077C">
      <w:pPr>
        <w:spacing w:line="360" w:lineRule="auto"/>
        <w:ind w:left="288"/>
        <w:jc w:val="both"/>
        <w:rPr>
          <w:sz w:val="20"/>
          <w:szCs w:val="20"/>
        </w:rPr>
      </w:pPr>
      <w:r w:rsidRPr="000570AE">
        <w:rPr>
          <w:sz w:val="20"/>
          <w:szCs w:val="20"/>
        </w:rPr>
        <w:tab/>
      </w:r>
    </w:p>
    <w:p w:rsidR="00CC7EB1" w:rsidRDefault="00CC7EB1" w:rsidP="00CC7EB1">
      <w:pPr>
        <w:numPr>
          <w:ilvl w:val="0"/>
          <w:numId w:val="59"/>
        </w:numPr>
        <w:spacing w:after="240"/>
        <w:jc w:val="both"/>
        <w:rPr>
          <w:b/>
          <w:sz w:val="18"/>
          <w:szCs w:val="18"/>
        </w:rPr>
      </w:pPr>
      <w:r w:rsidRPr="006E00AA">
        <w:rPr>
          <w:b/>
          <w:sz w:val="20"/>
          <w:szCs w:val="20"/>
        </w:rPr>
        <w:t>CONCLUSION</w:t>
      </w:r>
    </w:p>
    <w:p w:rsidR="00C1077C" w:rsidRPr="00C1077C" w:rsidRDefault="00C1077C" w:rsidP="00C1077C">
      <w:pPr>
        <w:spacing w:after="240" w:line="360" w:lineRule="auto"/>
        <w:jc w:val="both"/>
        <w:rPr>
          <w:sz w:val="20"/>
          <w:szCs w:val="20"/>
        </w:rPr>
      </w:pPr>
      <w:r w:rsidRPr="00C1077C">
        <w:rPr>
          <w:sz w:val="20"/>
          <w:szCs w:val="20"/>
        </w:rPr>
        <w:t xml:space="preserve">This study has shown that the performance of </w:t>
      </w:r>
      <w:r w:rsidR="007B0BF9">
        <w:rPr>
          <w:sz w:val="20"/>
          <w:szCs w:val="20"/>
        </w:rPr>
        <w:t xml:space="preserve">this hydropower scheme </w:t>
      </w:r>
      <w:r w:rsidRPr="00C1077C">
        <w:rPr>
          <w:sz w:val="20"/>
          <w:szCs w:val="20"/>
        </w:rPr>
        <w:t>is slightly below the international best practice standards, but offers an avenue for improvement.</w:t>
      </w:r>
    </w:p>
    <w:p w:rsidR="00C1077C" w:rsidRPr="00C1077C" w:rsidRDefault="00C1077C" w:rsidP="00C1077C">
      <w:pPr>
        <w:spacing w:after="240" w:line="360" w:lineRule="auto"/>
        <w:jc w:val="both"/>
        <w:rPr>
          <w:sz w:val="20"/>
          <w:szCs w:val="20"/>
        </w:rPr>
      </w:pPr>
      <w:r w:rsidRPr="00C1077C">
        <w:rPr>
          <w:sz w:val="20"/>
          <w:szCs w:val="20"/>
        </w:rPr>
        <w:t xml:space="preserve">The revenue loss as a result of power generation reduction from this study can be considerably reduced via improvement in the Plants operational practices and the general </w:t>
      </w:r>
      <w:r w:rsidR="00034A62" w:rsidRPr="00C1077C">
        <w:rPr>
          <w:sz w:val="20"/>
          <w:szCs w:val="20"/>
        </w:rPr>
        <w:t>housekeeping</w:t>
      </w:r>
      <w:r w:rsidRPr="00C1077C">
        <w:rPr>
          <w:sz w:val="20"/>
          <w:szCs w:val="20"/>
        </w:rPr>
        <w:t xml:space="preserve"> of the plants, which includes overhauling of the plant at least at 25yrs intervals. Good water management practices should b</w:t>
      </w:r>
      <w:r w:rsidR="007B0BF9">
        <w:rPr>
          <w:sz w:val="20"/>
          <w:szCs w:val="20"/>
        </w:rPr>
        <w:t xml:space="preserve">e implemented. </w:t>
      </w:r>
      <w:r w:rsidRPr="00C1077C">
        <w:rPr>
          <w:sz w:val="20"/>
          <w:szCs w:val="20"/>
        </w:rPr>
        <w:t xml:space="preserve"> </w:t>
      </w:r>
    </w:p>
    <w:p w:rsidR="00C1077C" w:rsidRDefault="00C1077C" w:rsidP="00995E81">
      <w:pPr>
        <w:spacing w:after="240" w:line="360" w:lineRule="auto"/>
        <w:jc w:val="both"/>
        <w:rPr>
          <w:sz w:val="20"/>
          <w:szCs w:val="20"/>
        </w:rPr>
      </w:pPr>
    </w:p>
    <w:p w:rsidR="00890228" w:rsidRDefault="00890228" w:rsidP="00995E81">
      <w:pPr>
        <w:spacing w:after="240" w:line="360" w:lineRule="auto"/>
        <w:jc w:val="both"/>
        <w:rPr>
          <w:sz w:val="20"/>
          <w:szCs w:val="20"/>
        </w:rPr>
      </w:pPr>
    </w:p>
    <w:p w:rsidR="0081665A" w:rsidRDefault="0081665A" w:rsidP="004C6CC8">
      <w:pPr>
        <w:tabs>
          <w:tab w:val="left" w:pos="1950"/>
        </w:tabs>
        <w:spacing w:line="360" w:lineRule="auto"/>
        <w:jc w:val="both"/>
        <w:rPr>
          <w:b/>
          <w:sz w:val="20"/>
          <w:szCs w:val="20"/>
        </w:rPr>
      </w:pPr>
      <w:r>
        <w:rPr>
          <w:b/>
          <w:sz w:val="20"/>
          <w:szCs w:val="20"/>
        </w:rPr>
        <w:lastRenderedPageBreak/>
        <w:t>REFERENCE</w:t>
      </w:r>
      <w:r w:rsidR="007B0BF9">
        <w:rPr>
          <w:b/>
          <w:sz w:val="20"/>
          <w:szCs w:val="20"/>
        </w:rPr>
        <w:t>S</w:t>
      </w:r>
    </w:p>
    <w:p w:rsidR="00890228" w:rsidRPr="005C468A" w:rsidRDefault="00890228" w:rsidP="005C468A">
      <w:pPr>
        <w:tabs>
          <w:tab w:val="left" w:pos="1950"/>
        </w:tabs>
        <w:spacing w:after="240"/>
        <w:ind w:left="720" w:hanging="720"/>
        <w:jc w:val="both"/>
        <w:rPr>
          <w:sz w:val="18"/>
          <w:szCs w:val="18"/>
          <w:lang w:val="en-US"/>
        </w:rPr>
      </w:pPr>
      <w:r w:rsidRPr="005C468A">
        <w:rPr>
          <w:sz w:val="18"/>
          <w:szCs w:val="18"/>
        </w:rPr>
        <w:t>Abam, F.I., Ugot, I.U., Igbong, D.I. (2011): Thermodynamic assessment of grid-based gas turbine power plants in Nigeria. Journal of Emerging Trends in Eng. and Applied Sci. (JETEAS) 2011; 2(6):1026–33.</w:t>
      </w:r>
    </w:p>
    <w:p w:rsidR="00890228" w:rsidRPr="005C468A" w:rsidRDefault="00890228" w:rsidP="005C468A">
      <w:pPr>
        <w:tabs>
          <w:tab w:val="left" w:pos="1950"/>
        </w:tabs>
        <w:spacing w:after="240"/>
        <w:ind w:left="720" w:hanging="720"/>
        <w:jc w:val="both"/>
        <w:rPr>
          <w:sz w:val="18"/>
          <w:szCs w:val="18"/>
          <w:lang w:val="en-US"/>
        </w:rPr>
      </w:pPr>
      <w:r w:rsidRPr="005C468A">
        <w:rPr>
          <w:sz w:val="18"/>
          <w:szCs w:val="18"/>
          <w:lang w:val="en-US"/>
        </w:rPr>
        <w:t>Akinbode, F.O. (2004): Sustainable Energy Technology for twenty-first century. Inaugural Lectures series No.2. Federal University of Technology, Minna</w:t>
      </w:r>
    </w:p>
    <w:p w:rsidR="005C468A" w:rsidRPr="005C468A" w:rsidRDefault="005C468A" w:rsidP="005C468A">
      <w:pPr>
        <w:tabs>
          <w:tab w:val="left" w:pos="1950"/>
        </w:tabs>
        <w:spacing w:after="240"/>
        <w:ind w:left="720" w:hanging="720"/>
        <w:jc w:val="both"/>
        <w:rPr>
          <w:sz w:val="18"/>
          <w:szCs w:val="18"/>
        </w:rPr>
      </w:pPr>
      <w:r w:rsidRPr="005C468A">
        <w:rPr>
          <w:sz w:val="18"/>
          <w:szCs w:val="18"/>
        </w:rPr>
        <w:t xml:space="preserve">Bundesamt fur Energie (BFE) (2012). </w:t>
      </w:r>
      <w:r w:rsidRPr="005C468A">
        <w:rPr>
          <w:i/>
          <w:iCs/>
          <w:sz w:val="18"/>
          <w:szCs w:val="18"/>
        </w:rPr>
        <w:t>Schweizerische Elektrizitätsstatistik 2011</w:t>
      </w:r>
      <w:r w:rsidRPr="005C468A">
        <w:rPr>
          <w:sz w:val="18"/>
          <w:szCs w:val="18"/>
        </w:rPr>
        <w:t xml:space="preserve">. Retrieved June 06, 2012, from </w:t>
      </w:r>
      <w:hyperlink r:id="rId19" w:history="1">
        <w:r w:rsidRPr="005C468A">
          <w:rPr>
            <w:rStyle w:val="Hyperlink"/>
            <w:sz w:val="18"/>
            <w:szCs w:val="18"/>
          </w:rPr>
          <w:t>http://www.bfe.admin.ch/themen/00526/00541/00542/00630/index.html?lang=d</w:t>
        </w:r>
      </w:hyperlink>
      <w:r w:rsidRPr="005C468A">
        <w:rPr>
          <w:sz w:val="18"/>
          <w:szCs w:val="18"/>
        </w:rPr>
        <w:t xml:space="preserve"> </w:t>
      </w:r>
      <w:r w:rsidRPr="005C468A">
        <w:rPr>
          <w:iCs/>
          <w:sz w:val="18"/>
          <w:szCs w:val="18"/>
        </w:rPr>
        <w:t>Dehradun, October 2006.</w:t>
      </w:r>
    </w:p>
    <w:p w:rsidR="005C468A" w:rsidRPr="005C468A" w:rsidRDefault="005C468A" w:rsidP="005C468A">
      <w:pPr>
        <w:tabs>
          <w:tab w:val="left" w:pos="1950"/>
        </w:tabs>
        <w:spacing w:after="240"/>
        <w:ind w:left="720" w:hanging="720"/>
        <w:jc w:val="both"/>
        <w:rPr>
          <w:sz w:val="18"/>
          <w:szCs w:val="18"/>
          <w:lang w:val="en-US"/>
        </w:rPr>
      </w:pPr>
      <w:r w:rsidRPr="005C468A">
        <w:rPr>
          <w:sz w:val="18"/>
          <w:szCs w:val="18"/>
          <w:lang w:val="en-US"/>
        </w:rPr>
        <w:t>Hart, H.I. (1992): Viability of Large scale power generating systems in Nigeria. NSE Technical Transactions. Vol. 28,No.3 Pp 26-37</w:t>
      </w:r>
      <w:hyperlink r:id="rId20" w:history="1">
        <w:r w:rsidRPr="005C468A">
          <w:rPr>
            <w:rStyle w:val="Hyperlink"/>
            <w:sz w:val="18"/>
            <w:szCs w:val="18"/>
          </w:rPr>
          <w:t>http://www.swv.ch/Fachinformationen/Wasserkraft--</w:t>
        </w:r>
        <w:r w:rsidRPr="005C468A">
          <w:rPr>
            <w:rStyle w:val="Hyperlink"/>
            <w:rFonts w:ascii="Cambria Math" w:hAnsi="Cambria Math" w:cs="Cambria Math"/>
            <w:sz w:val="18"/>
            <w:szCs w:val="18"/>
          </w:rPr>
          <w:t>‐</w:t>
        </w:r>
        <w:r w:rsidRPr="005C468A">
          <w:rPr>
            <w:rStyle w:val="Hyperlink"/>
            <w:sz w:val="18"/>
            <w:szCs w:val="18"/>
          </w:rPr>
          <w:t>Schweiz</w:t>
        </w:r>
      </w:hyperlink>
      <w:r w:rsidRPr="005C468A">
        <w:rPr>
          <w:sz w:val="18"/>
          <w:szCs w:val="18"/>
        </w:rPr>
        <w:t>.</w:t>
      </w:r>
    </w:p>
    <w:p w:rsidR="005C468A" w:rsidRPr="005C468A" w:rsidRDefault="005C468A" w:rsidP="005C468A">
      <w:pPr>
        <w:tabs>
          <w:tab w:val="left" w:pos="1950"/>
        </w:tabs>
        <w:spacing w:after="240"/>
        <w:ind w:left="720" w:hanging="720"/>
        <w:jc w:val="both"/>
        <w:rPr>
          <w:sz w:val="18"/>
          <w:szCs w:val="18"/>
        </w:rPr>
      </w:pPr>
      <w:r w:rsidRPr="005C468A">
        <w:rPr>
          <w:sz w:val="18"/>
          <w:szCs w:val="18"/>
        </w:rPr>
        <w:t xml:space="preserve">International Energy Agency (IEA) (2011). </w:t>
      </w:r>
      <w:r w:rsidRPr="005C468A">
        <w:rPr>
          <w:i/>
          <w:iCs/>
          <w:sz w:val="18"/>
          <w:szCs w:val="18"/>
        </w:rPr>
        <w:t>Key World Energy Statistics 2011</w:t>
      </w:r>
      <w:r w:rsidRPr="005C468A">
        <w:rPr>
          <w:sz w:val="18"/>
          <w:szCs w:val="18"/>
        </w:rPr>
        <w:t>. Retrieved May 15, 2012, from</w:t>
      </w:r>
      <w:hyperlink r:id="rId21" w:history="1">
        <w:r w:rsidRPr="005C468A">
          <w:rPr>
            <w:rStyle w:val="Hyperlink"/>
            <w:sz w:val="18"/>
            <w:szCs w:val="18"/>
          </w:rPr>
          <w:t>http://www.iea.org/publications/freepublications/publication/name,26707,en.htm</w:t>
        </w:r>
      </w:hyperlink>
    </w:p>
    <w:p w:rsidR="00005392" w:rsidRPr="005C468A" w:rsidRDefault="005C468A" w:rsidP="005C468A">
      <w:pPr>
        <w:tabs>
          <w:tab w:val="left" w:pos="1950"/>
        </w:tabs>
        <w:spacing w:after="240"/>
        <w:ind w:left="720" w:hanging="720"/>
        <w:jc w:val="both"/>
        <w:rPr>
          <w:sz w:val="18"/>
          <w:szCs w:val="18"/>
        </w:rPr>
      </w:pPr>
      <w:r w:rsidRPr="005C468A">
        <w:rPr>
          <w:sz w:val="18"/>
          <w:szCs w:val="18"/>
        </w:rPr>
        <w:t xml:space="preserve">International Hydropower Association (IHA), International Commission on Large Dams (ICOLD), International Energy Agency (IEA) &amp; Canadian Hydropower Association (CHA) (2000). </w:t>
      </w:r>
      <w:r w:rsidRPr="005C468A">
        <w:rPr>
          <w:i/>
          <w:iCs/>
          <w:sz w:val="18"/>
          <w:szCs w:val="18"/>
        </w:rPr>
        <w:t xml:space="preserve">Hydropower and the World’s Energy Future. The role of hydropower in binging clean, renewable, energy to the world. </w:t>
      </w:r>
      <w:r w:rsidRPr="005C468A">
        <w:rPr>
          <w:sz w:val="18"/>
          <w:szCs w:val="18"/>
        </w:rPr>
        <w:t>Retrieved April 19, 2012, from</w:t>
      </w:r>
      <w:hyperlink r:id="rId22" w:history="1">
        <w:r w:rsidRPr="005C468A">
          <w:rPr>
            <w:rStyle w:val="Hyperlink"/>
            <w:sz w:val="18"/>
            <w:szCs w:val="18"/>
          </w:rPr>
          <w:t>http://www.ieahydro.org/Hydropower_Development13.html</w:t>
        </w:r>
      </w:hyperlink>
    </w:p>
    <w:p w:rsidR="005C468A" w:rsidRPr="005C468A" w:rsidRDefault="005C468A" w:rsidP="005C468A">
      <w:pPr>
        <w:tabs>
          <w:tab w:val="left" w:pos="1950"/>
        </w:tabs>
        <w:spacing w:after="240"/>
        <w:ind w:left="720" w:hanging="720"/>
        <w:jc w:val="both"/>
        <w:rPr>
          <w:iCs/>
          <w:sz w:val="18"/>
          <w:szCs w:val="18"/>
        </w:rPr>
      </w:pPr>
      <w:r w:rsidRPr="005C468A">
        <w:rPr>
          <w:iCs/>
          <w:sz w:val="18"/>
          <w:szCs w:val="18"/>
        </w:rPr>
        <w:t>Oyedepo, S.O., Fagbenle R.O., Adefila S.S., Adavbiele, S.A., (2014) Performance evaluation and economic analysis of a gas turbine power plant in Nigeria. Energy Conversion and management. 79(2014) 431-440.</w:t>
      </w:r>
    </w:p>
    <w:p w:rsidR="005C468A" w:rsidRPr="005C468A" w:rsidRDefault="005C468A" w:rsidP="005C468A">
      <w:pPr>
        <w:tabs>
          <w:tab w:val="left" w:pos="1950"/>
        </w:tabs>
        <w:spacing w:after="240"/>
        <w:ind w:left="720" w:hanging="720"/>
        <w:jc w:val="both"/>
        <w:rPr>
          <w:bCs/>
          <w:iCs/>
          <w:sz w:val="18"/>
          <w:szCs w:val="18"/>
        </w:rPr>
      </w:pPr>
      <w:r w:rsidRPr="005C468A">
        <w:rPr>
          <w:iCs/>
          <w:sz w:val="18"/>
          <w:szCs w:val="18"/>
        </w:rPr>
        <w:t xml:space="preserve">Paish, O. (2002), </w:t>
      </w:r>
      <w:r w:rsidRPr="005C468A">
        <w:rPr>
          <w:bCs/>
          <w:sz w:val="18"/>
          <w:szCs w:val="18"/>
        </w:rPr>
        <w:t>Small Hydro Power: Technology and Current Status. Paper published in Renewable and Sustainable Energy Reviews</w:t>
      </w:r>
      <w:r w:rsidRPr="005C468A">
        <w:rPr>
          <w:bCs/>
          <w:iCs/>
          <w:sz w:val="18"/>
          <w:szCs w:val="18"/>
        </w:rPr>
        <w:t>,</w:t>
      </w:r>
      <w:r w:rsidRPr="005C468A">
        <w:rPr>
          <w:iCs/>
          <w:sz w:val="18"/>
          <w:szCs w:val="18"/>
        </w:rPr>
        <w:t>2002.</w:t>
      </w:r>
    </w:p>
    <w:p w:rsidR="005C468A" w:rsidRPr="005C468A" w:rsidRDefault="005C468A" w:rsidP="005C468A">
      <w:pPr>
        <w:tabs>
          <w:tab w:val="left" w:pos="1950"/>
        </w:tabs>
        <w:spacing w:after="240"/>
        <w:jc w:val="both"/>
        <w:rPr>
          <w:sz w:val="18"/>
          <w:szCs w:val="18"/>
        </w:rPr>
      </w:pPr>
    </w:p>
    <w:sectPr w:rsidR="005C468A" w:rsidRPr="005C468A" w:rsidSect="001A051D">
      <w:type w:val="continuous"/>
      <w:pgSz w:w="11906" w:h="16838" w:code="9"/>
      <w:pgMar w:top="1440" w:right="1008" w:bottom="1440" w:left="1008" w:header="1296" w:footer="576" w:gutter="0"/>
      <w:cols w:num="2" w:space="38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AE" w:rsidRDefault="000912AE" w:rsidP="00BD25F8">
      <w:r>
        <w:separator/>
      </w:r>
    </w:p>
  </w:endnote>
  <w:endnote w:type="continuationSeparator" w:id="0">
    <w:p w:rsidR="000912AE" w:rsidRDefault="000912AE" w:rsidP="00BD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ED" w:rsidRPr="005D2200" w:rsidRDefault="001E2EED">
    <w:pPr>
      <w:pStyle w:val="Footer"/>
      <w:jc w:val="center"/>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62336" behindDoc="0" locked="0" layoutInCell="1" allowOverlap="1" wp14:anchorId="5C287BB0" wp14:editId="181DFBD0">
              <wp:simplePos x="0" y="0"/>
              <wp:positionH relativeFrom="column">
                <wp:posOffset>-247650</wp:posOffset>
              </wp:positionH>
              <wp:positionV relativeFrom="paragraph">
                <wp:posOffset>-118745</wp:posOffset>
              </wp:positionV>
              <wp:extent cx="6448425" cy="318135"/>
              <wp:effectExtent l="9525" t="14605" r="9525" b="10160"/>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318135"/>
                        <a:chOff x="1500" y="15867"/>
                        <a:chExt cx="10155" cy="501"/>
                      </a:xfrm>
                    </wpg:grpSpPr>
                    <wps:wsp>
                      <wps:cNvPr id="4" name="Oval 71"/>
                      <wps:cNvSpPr>
                        <a:spLocks noChangeArrowheads="1"/>
                      </wps:cNvSpPr>
                      <wps:spPr bwMode="auto">
                        <a:xfrm rot="10800000" flipH="1">
                          <a:off x="11052" y="15867"/>
                          <a:ext cx="603" cy="501"/>
                        </a:xfrm>
                        <a:prstGeom prst="ellipse">
                          <a:avLst/>
                        </a:prstGeom>
                        <a:noFill/>
                        <a:ln w="12700">
                          <a:solidFill>
                            <a:srgbClr val="000000"/>
                          </a:solidFill>
                          <a:round/>
                          <a:headEnd/>
                          <a:tailEnd/>
                        </a:ln>
                        <a:extLst>
                          <a:ext uri="{909E8E84-426E-40DD-AFC4-6F175D3DCCD1}">
                            <a14:hiddenFill xmlns:a14="http://schemas.microsoft.com/office/drawing/2010/main">
                              <a:solidFill>
                                <a:srgbClr val="C0504D"/>
                              </a:solidFill>
                            </a14:hiddenFill>
                          </a:ext>
                        </a:extLst>
                      </wps:spPr>
                      <wps:txbx>
                        <w:txbxContent>
                          <w:p w:rsidR="001E2EED" w:rsidRPr="00A136C8" w:rsidRDefault="001E2EED">
                            <w:pPr>
                              <w:pStyle w:val="Footer"/>
                              <w:rPr>
                                <w:color w:val="4F81BD"/>
                              </w:rPr>
                            </w:pPr>
                            <w:r>
                              <w:fldChar w:fldCharType="begin"/>
                            </w:r>
                            <w:r>
                              <w:instrText xml:space="preserve"> PAGE  \* MERGEFORMAT </w:instrText>
                            </w:r>
                            <w:r>
                              <w:fldChar w:fldCharType="separate"/>
                            </w:r>
                            <w:r w:rsidR="00905192" w:rsidRPr="00905192">
                              <w:rPr>
                                <w:noProof/>
                                <w:color w:val="4F81BD"/>
                              </w:rPr>
                              <w:t>4</w:t>
                            </w:r>
                            <w:r>
                              <w:rPr>
                                <w:noProof/>
                                <w:color w:val="4F81BD"/>
                              </w:rPr>
                              <w:fldChar w:fldCharType="end"/>
                            </w:r>
                          </w:p>
                        </w:txbxContent>
                      </wps:txbx>
                      <wps:bodyPr rot="0" vert="horz" wrap="square" lIns="91440" tIns="0" rIns="91440" bIns="0" anchor="ctr" anchorCtr="0" upright="1">
                        <a:noAutofit/>
                      </wps:bodyPr>
                    </wps:wsp>
                    <wps:wsp>
                      <wps:cNvPr id="5" name="AutoShape 72"/>
                      <wps:cNvCnPr>
                        <a:cxnSpLocks noChangeShapeType="1"/>
                      </wps:cNvCnPr>
                      <wps:spPr bwMode="auto">
                        <a:xfrm>
                          <a:off x="1500" y="15957"/>
                          <a:ext cx="9630" cy="0"/>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31" style="position:absolute;left:0;text-align:left;margin-left:-19.5pt;margin-top:-9.35pt;width:507.75pt;height:25.05pt;z-index:251662336" coordorigin="1500,15867" coordsize="1015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">
              <v:oval id="Oval 71" o:spid="_x0000_s1032" style="position:absolute;left:11052;top:15867;width:603;height:501;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qcMA&#10;AADaAAAADwAAAGRycy9kb3ducmV2LnhtbESPQWsCMRSE74L/ITzBi2hWW6rdGkUEQSiCWrHXx+Z1&#10;s7h5CZuo23/fFASPw8x8w8yXra3FjZpQOVYwHmUgiAunKy4VnL42wxmIEJE11o5JwS8FWC66nTnm&#10;2t35QLdjLEWCcMhRgYnR51KGwpDFMHKeOHk/rrEYk2xKqRu8J7it5STL3qTFitOCQU9rQ8XleLUK&#10;di+7bz+Zrj3ujR5fptn1/Pk+UKrfa1cfICK18Rl+tLdawSv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tqcMAAADaAAAADwAAAAAAAAAAAAAAAACYAgAAZHJzL2Rv&#10;d25yZXYueG1sUEsFBgAAAAAEAAQA9QAAAIgDAAAAAA==&#10;" filled="f" fillcolor="#c0504d" strokeweight="1pt">
                <v:textbox inset=",0,,0">
                  <w:txbxContent>
                    <w:p w:rsidR="001E2EED" w:rsidRPr="00A136C8" w:rsidRDefault="001E2EED">
                      <w:pPr>
                        <w:pStyle w:val="Footer"/>
                        <w:rPr>
                          <w:color w:val="4F81BD"/>
                        </w:rPr>
                      </w:pPr>
                      <w:r>
                        <w:fldChar w:fldCharType="begin"/>
                      </w:r>
                      <w:r>
                        <w:instrText xml:space="preserve"> PAGE  \* MERGEFORMAT </w:instrText>
                      </w:r>
                      <w:r>
                        <w:fldChar w:fldCharType="separate"/>
                      </w:r>
                      <w:r w:rsidR="00905192" w:rsidRPr="00905192">
                        <w:rPr>
                          <w:noProof/>
                          <w:color w:val="4F81BD"/>
                        </w:rPr>
                        <w:t>4</w:t>
                      </w:r>
                      <w:r>
                        <w:rPr>
                          <w:noProof/>
                          <w:color w:val="4F81BD"/>
                        </w:rPr>
                        <w:fldChar w:fldCharType="end"/>
                      </w:r>
                    </w:p>
                  </w:txbxContent>
                </v:textbox>
              </v:oval>
              <v:shapetype id="_x0000_t32" coordsize="21600,21600" o:spt="32" o:oned="t" path="m,l21600,21600e" filled="f">
                <v:path arrowok="t" fillok="f" o:connecttype="none"/>
                <o:lock v:ext="edit" shapetype="t"/>
              </v:shapetype>
              <v:shape id="AutoShape 72" o:spid="_x0000_s1033" type="#_x0000_t32" style="position:absolute;left:1500;top:15957;width:9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L+psQAAADaAAAADwAAAGRycy9kb3ducmV2LnhtbESPQWvCQBSE74X+h+UVepG6saBIdBNa&#10;acCLiqYXb4/sM5s2+zZktyb+e7dQ6HGYmW+YdT7aVlyp941jBbNpAoK4crrhWsFnWbwsQfiArLF1&#10;TApu5CHPHh/WmGo38JGup1CLCGGfogITQpdK6StDFv3UdcTRu7jeYoiyr6XucYhw28rXJFlIiw3H&#10;BYMdbQxV36cfq6CQ1cBm916Wl+I8dOZr/zE5TJR6fhrfViACjeE//NfeagVz+L0Sb4D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v6mxAAAANoAAAAPAAAAAAAAAAAA&#10;AAAAAKECAABkcnMvZG93bnJldi54bWxQSwUGAAAAAAQABAD5AAAAkgMAAAAA&#10;" strokeweight="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AE" w:rsidRDefault="000912AE" w:rsidP="00BD25F8">
      <w:r>
        <w:separator/>
      </w:r>
    </w:p>
  </w:footnote>
  <w:footnote w:type="continuationSeparator" w:id="0">
    <w:p w:rsidR="000912AE" w:rsidRDefault="000912AE" w:rsidP="00BD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ED" w:rsidRDefault="001E2EE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ED" w:rsidRDefault="001E2EED" w:rsidP="00144F23">
    <w:pPr>
      <w:spacing w:line="360" w:lineRule="auto"/>
      <w:ind w:left="-900"/>
      <w:rPr>
        <w:rFonts w:ascii="Trebuchet MS" w:hAnsi="Trebuchet MS" w:cs="Arial"/>
        <w:sz w:val="18"/>
        <w:szCs w:val="18"/>
      </w:rPr>
    </w:pPr>
    <w:r w:rsidRPr="00F35328">
      <w:rPr>
        <w:rFonts w:ascii="Book Antiqua" w:eastAsia="Calibri" w:hAnsi="Book Antiqua" w:cs="Arial"/>
        <w:noProof/>
        <w:szCs w:val="22"/>
        <w:lang w:eastAsia="en-GB"/>
      </w:rPr>
      <mc:AlternateContent>
        <mc:Choice Requires="wpg">
          <w:drawing>
            <wp:anchor distT="0" distB="0" distL="114300" distR="114300" simplePos="0" relativeHeight="251664384" behindDoc="0" locked="0" layoutInCell="1" allowOverlap="1" wp14:anchorId="1AB4B3A1" wp14:editId="215BDC8B">
              <wp:simplePos x="0" y="0"/>
              <wp:positionH relativeFrom="column">
                <wp:posOffset>-377433</wp:posOffset>
              </wp:positionH>
              <wp:positionV relativeFrom="paragraph">
                <wp:posOffset>-589496</wp:posOffset>
              </wp:positionV>
              <wp:extent cx="6792686" cy="1277176"/>
              <wp:effectExtent l="0" t="0" r="8255" b="18415"/>
              <wp:wrapNone/>
              <wp:docPr id="38" name="Group 38"/>
              <wp:cNvGraphicFramePr/>
              <a:graphic xmlns:a="http://schemas.openxmlformats.org/drawingml/2006/main">
                <a:graphicData uri="http://schemas.microsoft.com/office/word/2010/wordprocessingGroup">
                  <wpg:wgp>
                    <wpg:cNvGrpSpPr/>
                    <wpg:grpSpPr>
                      <a:xfrm>
                        <a:off x="0" y="0"/>
                        <a:ext cx="6792686" cy="1277176"/>
                        <a:chOff x="0" y="0"/>
                        <a:chExt cx="7600208" cy="1728447"/>
                      </a:xfrm>
                    </wpg:grpSpPr>
                    <wps:wsp>
                      <wps:cNvPr id="9" name="Text Box 41"/>
                      <wps:cNvSpPr txBox="1">
                        <a:spLocks noChangeArrowheads="1"/>
                      </wps:cNvSpPr>
                      <wps:spPr bwMode="auto">
                        <a:xfrm>
                          <a:off x="5827923" y="1498294"/>
                          <a:ext cx="17722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EED" w:rsidRPr="004E0DEE" w:rsidRDefault="001E2EED" w:rsidP="00F35328">
                            <w:pPr>
                              <w:widowControl w:val="0"/>
                              <w:autoSpaceDE w:val="0"/>
                              <w:autoSpaceDN w:val="0"/>
                              <w:adjustRightInd w:val="0"/>
                              <w:ind w:right="-44"/>
                              <w:rPr>
                                <w:color w:val="0070C0"/>
                                <w:sz w:val="18"/>
                                <w:szCs w:val="18"/>
                              </w:rPr>
                            </w:pPr>
                            <w:hyperlink w:history="1">
                              <w:r w:rsidRPr="004E0DEE">
                                <w:rPr>
                                  <w:rStyle w:val="Hyperlink"/>
                                  <w:sz w:val="18"/>
                                  <w:szCs w:val="18"/>
                                </w:rPr>
                                <w:t>ww</w:t>
                              </w:r>
                              <w:r w:rsidRPr="004E0DEE">
                                <w:rPr>
                                  <w:rStyle w:val="Hyperlink"/>
                                  <w:spacing w:val="-3"/>
                                  <w:sz w:val="18"/>
                                  <w:szCs w:val="18"/>
                                </w:rPr>
                                <w:t>w</w:t>
                              </w:r>
                              <w:r w:rsidRPr="004E0DEE">
                                <w:rPr>
                                  <w:rStyle w:val="Hyperlink"/>
                                  <w:sz w:val="18"/>
                                  <w:szCs w:val="18"/>
                                </w:rPr>
                                <w:t>.futminna.edu</w:t>
                              </w:r>
                              <w:r w:rsidRPr="004E0DEE">
                                <w:rPr>
                                  <w:rStyle w:val="Hyperlink"/>
                                  <w:spacing w:val="1"/>
                                  <w:sz w:val="18"/>
                                  <w:szCs w:val="18"/>
                                </w:rPr>
                                <w:t xml:space="preserve">.ng </w:t>
                              </w:r>
                            </w:hyperlink>
                          </w:p>
                        </w:txbxContent>
                      </wps:txbx>
                      <wps:bodyPr rot="0" vert="horz" wrap="square" lIns="0" tIns="0" rIns="0" bIns="0" anchor="t" anchorCtr="0" upright="1">
                        <a:noAutofit/>
                      </wps:bodyPr>
                    </wps:wsp>
                    <wps:wsp>
                      <wps:cNvPr id="11" name="Text Box 56"/>
                      <wps:cNvSpPr txBox="1">
                        <a:spLocks noChangeArrowheads="1"/>
                      </wps:cNvSpPr>
                      <wps:spPr bwMode="auto">
                        <a:xfrm>
                          <a:off x="0" y="1575412"/>
                          <a:ext cx="21884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EED" w:rsidRPr="004E0DEE" w:rsidRDefault="001E2EED" w:rsidP="00F35328">
                            <w:pPr>
                              <w:widowControl w:val="0"/>
                              <w:autoSpaceDE w:val="0"/>
                              <w:autoSpaceDN w:val="0"/>
                              <w:adjustRightInd w:val="0"/>
                              <w:ind w:left="20" w:right="-44"/>
                              <w:rPr>
                                <w:color w:val="000000"/>
                                <w:sz w:val="18"/>
                                <w:szCs w:val="18"/>
                              </w:rPr>
                            </w:pPr>
                            <w:r w:rsidRPr="004E0DEE">
                              <w:rPr>
                                <w:color w:val="3453A4"/>
                                <w:spacing w:val="-1"/>
                                <w:sz w:val="18"/>
                                <w:szCs w:val="18"/>
                              </w:rPr>
                              <w:t>ww</w:t>
                            </w:r>
                            <w:r w:rsidRPr="004E0DEE">
                              <w:rPr>
                                <w:color w:val="3453A4"/>
                                <w:spacing w:val="-3"/>
                                <w:sz w:val="18"/>
                                <w:szCs w:val="18"/>
                              </w:rPr>
                              <w:t>w</w:t>
                            </w:r>
                            <w:r w:rsidRPr="004E0DEE">
                              <w:rPr>
                                <w:color w:val="3453A4"/>
                                <w:sz w:val="18"/>
                                <w:szCs w:val="18"/>
                              </w:rPr>
                              <w:t>.</w:t>
                            </w:r>
                            <w:r w:rsidRPr="004E0DEE">
                              <w:rPr>
                                <w:color w:val="3453A4"/>
                                <w:spacing w:val="1"/>
                                <w:sz w:val="18"/>
                                <w:szCs w:val="18"/>
                              </w:rPr>
                              <w:t>seetconf.futminna.edu.ng</w:t>
                            </w:r>
                          </w:p>
                        </w:txbxContent>
                      </wps:txbx>
                      <wps:bodyPr rot="0" vert="horz" wrap="square" lIns="0" tIns="0" rIns="0" bIns="0" anchor="t" anchorCtr="0" upright="1">
                        <a:noAutofit/>
                      </wps:bodyPr>
                    </wps:wsp>
                    <wps:wsp>
                      <wps:cNvPr id="34" name="Text Box 34"/>
                      <wps:cNvSpPr txBox="1"/>
                      <wps:spPr>
                        <a:xfrm>
                          <a:off x="5706737" y="11017"/>
                          <a:ext cx="1783715" cy="1487170"/>
                        </a:xfrm>
                        <a:prstGeom prst="rect">
                          <a:avLst/>
                        </a:prstGeom>
                        <a:solidFill>
                          <a:sysClr val="window" lastClr="FFFFFF"/>
                        </a:solidFill>
                        <a:ln w="6350">
                          <a:noFill/>
                        </a:ln>
                        <a:effectLst/>
                      </wps:spPr>
                      <wps:txbx>
                        <w:txbxContent>
                          <w:p w:rsidR="001E2EED" w:rsidRDefault="001E2EED" w:rsidP="00F35328">
                            <w:r w:rsidRPr="003630E9">
                              <w:rPr>
                                <w:rFonts w:ascii="Arial" w:hAnsi="Arial"/>
                                <w:b/>
                                <w:bCs/>
                                <w:noProof/>
                                <w:sz w:val="22"/>
                                <w:lang w:eastAsia="en-GB"/>
                              </w:rPr>
                              <w:drawing>
                                <wp:inline distT="0" distB="0" distL="0" distR="0" wp14:anchorId="2B89DC4F" wp14:editId="62D58BFA">
                                  <wp:extent cx="1222476" cy="1047569"/>
                                  <wp:effectExtent l="0" t="0" r="0" b="635"/>
                                  <wp:docPr id="24" name="Picture 6" descr="C:\Users\eL Talhah\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 Talhah\Desktop\logo.png"/>
                                          <pic:cNvPicPr>
                                            <a:picLocks noChangeAspect="1" noChangeArrowheads="1"/>
                                          </pic:cNvPicPr>
                                        </pic:nvPicPr>
                                        <pic:blipFill>
                                          <a:blip r:embed="rId1"/>
                                          <a:srcRect/>
                                          <a:stretch>
                                            <a:fillRect/>
                                          </a:stretch>
                                        </pic:blipFill>
                                        <pic:spPr bwMode="auto">
                                          <a:xfrm>
                                            <a:off x="0" y="0"/>
                                            <a:ext cx="1244156" cy="1066147"/>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66101" y="0"/>
                          <a:ext cx="1961002" cy="1575412"/>
                        </a:xfrm>
                        <a:prstGeom prst="rect">
                          <a:avLst/>
                        </a:prstGeom>
                        <a:solidFill>
                          <a:sysClr val="window" lastClr="FFFFFF"/>
                        </a:solidFill>
                        <a:ln w="6350">
                          <a:noFill/>
                        </a:ln>
                        <a:effectLst/>
                      </wps:spPr>
                      <wps:txbx>
                        <w:txbxContent>
                          <w:p w:rsidR="001E2EED" w:rsidRDefault="001E2EED" w:rsidP="00F35328">
                            <w:r>
                              <w:rPr>
                                <w:rFonts w:ascii="Book Antiqua" w:hAnsi="Book Antiqua"/>
                                <w:noProof/>
                                <w:lang w:eastAsia="en-GB"/>
                              </w:rPr>
                              <w:drawing>
                                <wp:inline distT="0" distB="0" distL="0" distR="0" wp14:anchorId="4B81DD7C" wp14:editId="501AB4E3">
                                  <wp:extent cx="1421400" cy="1109198"/>
                                  <wp:effectExtent l="0" t="0" r="7620" b="0"/>
                                  <wp:docPr id="25" name="Picture 25" descr="C:\Users\eL Talhah\FUTMX STUFF\IEC 2015\Logo\IE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 Talhah\FUTMX STUFF\IEC 2015\Logo\IEC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537" cy="11124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left:0;text-align:left;margin-left:-29.7pt;margin-top:-46.4pt;width:534.85pt;height:100.55pt;z-index:251664384;mso-width-relative:margin;mso-height-relative:margin" coordsize="76002,1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">
              <v:shapetype id="_x0000_t202" coordsize="21600,21600" o:spt="202" path="m,l,21600r21600,l21600,xe">
                <v:stroke joinstyle="miter"/>
                <v:path gradientshapeok="t" o:connecttype="rect"/>
              </v:shapetype>
              <v:shape id="Text Box 41" o:spid="_x0000_s1027" type="#_x0000_t202" style="position:absolute;left:58279;top:14982;width:17723;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E2EED" w:rsidRPr="004E0DEE" w:rsidRDefault="001E2EED" w:rsidP="00F35328">
                      <w:pPr>
                        <w:widowControl w:val="0"/>
                        <w:autoSpaceDE w:val="0"/>
                        <w:autoSpaceDN w:val="0"/>
                        <w:adjustRightInd w:val="0"/>
                        <w:ind w:right="-44"/>
                        <w:rPr>
                          <w:color w:val="0070C0"/>
                          <w:sz w:val="18"/>
                          <w:szCs w:val="18"/>
                        </w:rPr>
                      </w:pPr>
                      <w:r>
                        <w:fldChar w:fldCharType="begin"/>
                      </w:r>
                      <w:r>
                        <w:instrText xml:space="preserve"> HYPERLINK </w:instrText>
                      </w:r>
                      <w:r>
                        <w:fldChar w:fldCharType="separate"/>
                      </w:r>
                      <w:r w:rsidRPr="004E0DEE">
                        <w:rPr>
                          <w:rStyle w:val="Hyperlink"/>
                          <w:sz w:val="18"/>
                          <w:szCs w:val="18"/>
                        </w:rPr>
                        <w:t>ww</w:t>
                      </w:r>
                      <w:r w:rsidRPr="004E0DEE">
                        <w:rPr>
                          <w:rStyle w:val="Hyperlink"/>
                          <w:spacing w:val="-3"/>
                          <w:sz w:val="18"/>
                          <w:szCs w:val="18"/>
                        </w:rPr>
                        <w:t>w</w:t>
                      </w:r>
                      <w:r w:rsidRPr="004E0DEE">
                        <w:rPr>
                          <w:rStyle w:val="Hyperlink"/>
                          <w:sz w:val="18"/>
                          <w:szCs w:val="18"/>
                        </w:rPr>
                        <w:t>.futminna.edu</w:t>
                      </w:r>
                      <w:r w:rsidRPr="004E0DEE">
                        <w:rPr>
                          <w:rStyle w:val="Hyperlink"/>
                          <w:spacing w:val="1"/>
                          <w:sz w:val="18"/>
                          <w:szCs w:val="18"/>
                        </w:rPr>
                        <w:t xml:space="preserve">.ng </w:t>
                      </w:r>
                      <w:r>
                        <w:rPr>
                          <w:rStyle w:val="Hyperlink"/>
                          <w:spacing w:val="1"/>
                          <w:sz w:val="18"/>
                          <w:szCs w:val="18"/>
                        </w:rPr>
                        <w:fldChar w:fldCharType="end"/>
                      </w:r>
                    </w:p>
                  </w:txbxContent>
                </v:textbox>
              </v:shape>
              <v:shape id="Text Box 56" o:spid="_x0000_s1028" type="#_x0000_t202" style="position:absolute;top:15754;width:2188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1E2EED" w:rsidRPr="004E0DEE" w:rsidRDefault="001E2EED" w:rsidP="00F35328">
                      <w:pPr>
                        <w:widowControl w:val="0"/>
                        <w:autoSpaceDE w:val="0"/>
                        <w:autoSpaceDN w:val="0"/>
                        <w:adjustRightInd w:val="0"/>
                        <w:ind w:left="20" w:right="-44"/>
                        <w:rPr>
                          <w:color w:val="000000"/>
                          <w:sz w:val="18"/>
                          <w:szCs w:val="18"/>
                        </w:rPr>
                      </w:pPr>
                      <w:r w:rsidRPr="004E0DEE">
                        <w:rPr>
                          <w:color w:val="3453A4"/>
                          <w:spacing w:val="-1"/>
                          <w:sz w:val="18"/>
                          <w:szCs w:val="18"/>
                        </w:rPr>
                        <w:t>ww</w:t>
                      </w:r>
                      <w:r w:rsidRPr="004E0DEE">
                        <w:rPr>
                          <w:color w:val="3453A4"/>
                          <w:spacing w:val="-3"/>
                          <w:sz w:val="18"/>
                          <w:szCs w:val="18"/>
                        </w:rPr>
                        <w:t>w</w:t>
                      </w:r>
                      <w:r w:rsidRPr="004E0DEE">
                        <w:rPr>
                          <w:color w:val="3453A4"/>
                          <w:sz w:val="18"/>
                          <w:szCs w:val="18"/>
                        </w:rPr>
                        <w:t>.</w:t>
                      </w:r>
                      <w:r w:rsidRPr="004E0DEE">
                        <w:rPr>
                          <w:color w:val="3453A4"/>
                          <w:spacing w:val="1"/>
                          <w:sz w:val="18"/>
                          <w:szCs w:val="18"/>
                        </w:rPr>
                        <w:t>seetconf.futminna.edu.ng</w:t>
                      </w:r>
                    </w:p>
                  </w:txbxContent>
                </v:textbox>
              </v:shape>
              <v:shape id="Text Box 34" o:spid="_x0000_s1029" type="#_x0000_t202" style="position:absolute;left:57067;top:110;width:17837;height:1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1GcYA&#10;AADbAAAADwAAAGRycy9kb3ducmV2LnhtbESPQWvCQBSE70L/w/IK3uqmtRSJrlJKRYUGaxS8PrLP&#10;JDb7NuxuTeqv7xYKHoeZ+YaZLXrTiAs5X1tW8DhKQBAXVtdcKjjslw8TED4ga2wsk4If8rCY3w1m&#10;mGrb8Y4ueShFhLBPUUEVQptK6YuKDPqRbYmjd7LOYIjSlVI77CLcNPIpSV6kwZrjQoUtvVVUfOXf&#10;RsGxy1duu9mcP9t1dt1e8+yD3jOlhvf96xREoD7cwv/ttVYwf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h1GcYAAADbAAAADwAAAAAAAAAAAAAAAACYAgAAZHJz&#10;L2Rvd25yZXYueG1sUEsFBgAAAAAEAAQA9QAAAIsDAAAAAA==&#10;" fillcolor="window" stroked="f" strokeweight=".5pt">
                <v:textbox>
                  <w:txbxContent>
                    <w:p w:rsidR="001E2EED" w:rsidRDefault="001E2EED" w:rsidP="00F35328">
                      <w:r w:rsidRPr="003630E9">
                        <w:rPr>
                          <w:rFonts w:ascii="Arial" w:hAnsi="Arial"/>
                          <w:b/>
                          <w:bCs/>
                          <w:noProof/>
                          <w:sz w:val="22"/>
                          <w:lang w:eastAsia="en-GB"/>
                        </w:rPr>
                        <w:drawing>
                          <wp:inline distT="0" distB="0" distL="0" distR="0" wp14:anchorId="2B89DC4F" wp14:editId="62D58BFA">
                            <wp:extent cx="1222476" cy="1047569"/>
                            <wp:effectExtent l="0" t="0" r="0" b="635"/>
                            <wp:docPr id="24" name="Picture 6" descr="C:\Users\eL Talhah\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 Talhah\Desktop\logo.png"/>
                                    <pic:cNvPicPr>
                                      <a:picLocks noChangeAspect="1" noChangeArrowheads="1"/>
                                    </pic:cNvPicPr>
                                  </pic:nvPicPr>
                                  <pic:blipFill>
                                    <a:blip r:embed="rId3"/>
                                    <a:srcRect/>
                                    <a:stretch>
                                      <a:fillRect/>
                                    </a:stretch>
                                  </pic:blipFill>
                                  <pic:spPr bwMode="auto">
                                    <a:xfrm>
                                      <a:off x="0" y="0"/>
                                      <a:ext cx="1244156" cy="1066147"/>
                                    </a:xfrm>
                                    <a:prstGeom prst="rect">
                                      <a:avLst/>
                                    </a:prstGeom>
                                    <a:noFill/>
                                    <a:ln w="9525">
                                      <a:noFill/>
                                      <a:miter lim="800000"/>
                                      <a:headEnd/>
                                      <a:tailEnd/>
                                    </a:ln>
                                  </pic:spPr>
                                </pic:pic>
                              </a:graphicData>
                            </a:graphic>
                          </wp:inline>
                        </w:drawing>
                      </w:r>
                    </w:p>
                  </w:txbxContent>
                </v:textbox>
              </v:shape>
              <v:shape id="Text Box 37" o:spid="_x0000_s1030" type="#_x0000_t202" style="position:absolute;left:661;width:19610;height:1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rbsYA&#10;AADbAAAADwAAAGRycy9kb3ducmV2LnhtbESPQWvCQBSE70L/w/IK3uqmFVq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rrbsYAAADbAAAADwAAAAAAAAAAAAAAAACYAgAAZHJz&#10;L2Rvd25yZXYueG1sUEsFBgAAAAAEAAQA9QAAAIsDAAAAAA==&#10;" fillcolor="window" stroked="f" strokeweight=".5pt">
                <v:textbox>
                  <w:txbxContent>
                    <w:p w:rsidR="001E2EED" w:rsidRDefault="001E2EED" w:rsidP="00F35328">
                      <w:r>
                        <w:rPr>
                          <w:rFonts w:ascii="Book Antiqua" w:hAnsi="Book Antiqua"/>
                          <w:noProof/>
                          <w:lang w:eastAsia="en-GB"/>
                        </w:rPr>
                        <w:drawing>
                          <wp:inline distT="0" distB="0" distL="0" distR="0" wp14:anchorId="4B81DD7C" wp14:editId="501AB4E3">
                            <wp:extent cx="1421400" cy="1109198"/>
                            <wp:effectExtent l="0" t="0" r="7620" b="0"/>
                            <wp:docPr id="25" name="Picture 25" descr="C:\Users\eL Talhah\FUTMX STUFF\IEC 2015\Logo\IE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 Talhah\FUTMX STUFF\IEC 2015\Logo\IEC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5537" cy="1112426"/>
                                    </a:xfrm>
                                    <a:prstGeom prst="rect">
                                      <a:avLst/>
                                    </a:prstGeom>
                                    <a:noFill/>
                                    <a:ln>
                                      <a:noFill/>
                                    </a:ln>
                                  </pic:spPr>
                                </pic:pic>
                              </a:graphicData>
                            </a:graphic>
                          </wp:inline>
                        </w:drawing>
                      </w:r>
                    </w:p>
                  </w:txbxContent>
                </v:textbox>
              </v:shape>
            </v:group>
          </w:pict>
        </mc:Fallback>
      </mc:AlternateContent>
    </w:r>
    <w:r>
      <w:rPr>
        <w:b/>
        <w:sz w:val="16"/>
        <w:szCs w:val="16"/>
      </w:rPr>
      <w:t xml:space="preserve"> </w:t>
    </w:r>
    <w:r>
      <w:rPr>
        <w:rFonts w:ascii="Trebuchet MS" w:hAnsi="Trebuchet MS" w:cs="Arial"/>
        <w:sz w:val="18"/>
        <w:szCs w:val="18"/>
      </w:rPr>
      <w:t xml:space="preserve">   </w:t>
    </w:r>
  </w:p>
  <w:p w:rsidR="001E2EED" w:rsidRDefault="001E2EED" w:rsidP="001E6C7E">
    <w:pPr>
      <w:spacing w:line="360" w:lineRule="auto"/>
      <w:rPr>
        <w:rFonts w:ascii="Trebuchet MS" w:hAnsi="Trebuchet MS" w:cs="Arial"/>
        <w:sz w:val="18"/>
        <w:szCs w:val="18"/>
      </w:rPr>
    </w:pPr>
  </w:p>
  <w:p w:rsidR="001E2EED" w:rsidRPr="002C518C" w:rsidRDefault="001E2EED" w:rsidP="001E6C7E">
    <w:pPr>
      <w:spacing w:line="360" w:lineRule="auto"/>
      <w:rPr>
        <w:rFonts w:ascii="Trebuchet MS" w:hAnsi="Trebuchet MS" w:cs="Arial"/>
        <w:sz w:val="18"/>
        <w:szCs w:val="18"/>
      </w:rPr>
    </w:pPr>
  </w:p>
  <w:p w:rsidR="001E2EED" w:rsidRDefault="001E2EED" w:rsidP="005544B9">
    <w:pPr>
      <w:pStyle w:val="Header"/>
      <w:tabs>
        <w:tab w:val="clear" w:pos="9360"/>
        <w:tab w:val="right" w:pos="9900"/>
      </w:tabs>
      <w:ind w:right="-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EED" w:rsidRPr="00340BAF" w:rsidRDefault="001E2EED" w:rsidP="00BD133F">
    <w:pPr>
      <w:spacing w:line="360" w:lineRule="auto"/>
      <w:ind w:left="1440" w:firstLine="720"/>
      <w:jc w:val="center"/>
      <w:rPr>
        <w:b/>
        <w:iCs/>
        <w:sz w:val="16"/>
        <w:szCs w:val="16"/>
      </w:rPr>
    </w:pPr>
    <w:r>
      <w:rPr>
        <w:noProof/>
        <w:lang w:eastAsia="en-GB"/>
      </w:rPr>
      <mc:AlternateContent>
        <mc:Choice Requires="wps">
          <w:drawing>
            <wp:anchor distT="0" distB="0" distL="114300" distR="114300" simplePos="0" relativeHeight="251655168" behindDoc="0" locked="0" layoutInCell="1" allowOverlap="1" wp14:anchorId="51520B1E" wp14:editId="53814C59">
              <wp:simplePos x="0" y="0"/>
              <wp:positionH relativeFrom="column">
                <wp:posOffset>1280795</wp:posOffset>
              </wp:positionH>
              <wp:positionV relativeFrom="paragraph">
                <wp:posOffset>72390</wp:posOffset>
              </wp:positionV>
              <wp:extent cx="4872355" cy="339090"/>
              <wp:effectExtent l="0" t="0" r="4445"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EED" w:rsidRPr="00A24B91" w:rsidRDefault="001E2EED" w:rsidP="00BD133F">
                          <w:pPr>
                            <w:rPr>
                              <w:rFonts w:ascii="Trebuchet MS" w:hAnsi="Trebuchet MS"/>
                              <w:color w:val="002060"/>
                            </w:rPr>
                          </w:pPr>
                          <w:r w:rsidRPr="00A24B91">
                            <w:rPr>
                              <w:rFonts w:ascii="Trebuchet MS" w:hAnsi="Trebuchet MS"/>
                              <w:b/>
                              <w:color w:val="002060"/>
                              <w:sz w:val="16"/>
                              <w:szCs w:val="16"/>
                            </w:rPr>
                            <w:t xml:space="preserve">Computing, Information Systems &amp; Development Informatics Journal   Vol 3. No. </w:t>
                          </w:r>
                          <w:r>
                            <w:rPr>
                              <w:rFonts w:ascii="Trebuchet MS" w:hAnsi="Trebuchet MS"/>
                              <w:b/>
                              <w:color w:val="002060"/>
                              <w:sz w:val="16"/>
                              <w:szCs w:val="16"/>
                            </w:rPr>
                            <w:t>2</w:t>
                          </w:r>
                          <w:r w:rsidRPr="00A24B91">
                            <w:rPr>
                              <w:rFonts w:ascii="Trebuchet MS" w:hAnsi="Trebuchet MS"/>
                              <w:b/>
                              <w:color w:val="002060"/>
                              <w:sz w:val="16"/>
                              <w:szCs w:val="16"/>
                            </w:rPr>
                            <w:t>, Ma</w:t>
                          </w:r>
                          <w:r>
                            <w:rPr>
                              <w:rFonts w:ascii="Trebuchet MS" w:hAnsi="Trebuchet MS"/>
                              <w:b/>
                              <w:color w:val="002060"/>
                              <w:sz w:val="16"/>
                              <w:szCs w:val="16"/>
                            </w:rPr>
                            <w:t>y</w:t>
                          </w:r>
                          <w:r w:rsidRPr="00A24B91">
                            <w:rPr>
                              <w:rFonts w:ascii="Trebuchet MS" w:hAnsi="Trebuchet MS"/>
                              <w:b/>
                              <w:color w:val="002060"/>
                              <w:sz w:val="16"/>
                              <w:szCs w:val="16"/>
                            </w:rPr>
                            <w:t>,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4" type="#_x0000_t202" style="position:absolute;left:0;text-align:left;margin-left:100.85pt;margin-top:5.7pt;width:383.65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DOiAIAABg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" stroked="f">
              <v:textbox>
                <w:txbxContent>
                  <w:p w:rsidR="001E2EED" w:rsidRPr="00A24B91" w:rsidRDefault="001E2EED" w:rsidP="00BD133F">
                    <w:pPr>
                      <w:rPr>
                        <w:rFonts w:ascii="Trebuchet MS" w:hAnsi="Trebuchet MS"/>
                        <w:color w:val="002060"/>
                      </w:rPr>
                    </w:pPr>
                    <w:proofErr w:type="gramStart"/>
                    <w:r w:rsidRPr="00A24B91">
                      <w:rPr>
                        <w:rFonts w:ascii="Trebuchet MS" w:hAnsi="Trebuchet MS"/>
                        <w:b/>
                        <w:color w:val="002060"/>
                        <w:sz w:val="16"/>
                        <w:szCs w:val="16"/>
                      </w:rPr>
                      <w:t xml:space="preserve">Computing, Information Systems &amp; Development Informatics Journal   </w:t>
                    </w:r>
                    <w:proofErr w:type="spellStart"/>
                    <w:r w:rsidRPr="00A24B91">
                      <w:rPr>
                        <w:rFonts w:ascii="Trebuchet MS" w:hAnsi="Trebuchet MS"/>
                        <w:b/>
                        <w:color w:val="002060"/>
                        <w:sz w:val="16"/>
                        <w:szCs w:val="16"/>
                      </w:rPr>
                      <w:t>Vol</w:t>
                    </w:r>
                    <w:proofErr w:type="spellEnd"/>
                    <w:r w:rsidRPr="00A24B91">
                      <w:rPr>
                        <w:rFonts w:ascii="Trebuchet MS" w:hAnsi="Trebuchet MS"/>
                        <w:b/>
                        <w:color w:val="002060"/>
                        <w:sz w:val="16"/>
                        <w:szCs w:val="16"/>
                      </w:rPr>
                      <w:t xml:space="preserve"> 3.</w:t>
                    </w:r>
                    <w:proofErr w:type="gramEnd"/>
                    <w:r w:rsidRPr="00A24B91">
                      <w:rPr>
                        <w:rFonts w:ascii="Trebuchet MS" w:hAnsi="Trebuchet MS"/>
                        <w:b/>
                        <w:color w:val="002060"/>
                        <w:sz w:val="16"/>
                        <w:szCs w:val="16"/>
                      </w:rPr>
                      <w:t xml:space="preserve"> No. </w:t>
                    </w:r>
                    <w:r>
                      <w:rPr>
                        <w:rFonts w:ascii="Trebuchet MS" w:hAnsi="Trebuchet MS"/>
                        <w:b/>
                        <w:color w:val="002060"/>
                        <w:sz w:val="16"/>
                        <w:szCs w:val="16"/>
                      </w:rPr>
                      <w:t>2</w:t>
                    </w:r>
                    <w:r w:rsidRPr="00A24B91">
                      <w:rPr>
                        <w:rFonts w:ascii="Trebuchet MS" w:hAnsi="Trebuchet MS"/>
                        <w:b/>
                        <w:color w:val="002060"/>
                        <w:sz w:val="16"/>
                        <w:szCs w:val="16"/>
                      </w:rPr>
                      <w:t>, Ma</w:t>
                    </w:r>
                    <w:r>
                      <w:rPr>
                        <w:rFonts w:ascii="Trebuchet MS" w:hAnsi="Trebuchet MS"/>
                        <w:b/>
                        <w:color w:val="002060"/>
                        <w:sz w:val="16"/>
                        <w:szCs w:val="16"/>
                      </w:rPr>
                      <w:t>y</w:t>
                    </w:r>
                    <w:r w:rsidRPr="00A24B91">
                      <w:rPr>
                        <w:rFonts w:ascii="Trebuchet MS" w:hAnsi="Trebuchet MS"/>
                        <w:b/>
                        <w:color w:val="002060"/>
                        <w:sz w:val="16"/>
                        <w:szCs w:val="16"/>
                      </w:rPr>
                      <w:t>, 2012</w:t>
                    </w:r>
                  </w:p>
                </w:txbxContent>
              </v:textbox>
            </v:shape>
          </w:pict>
        </mc:Fallback>
      </mc:AlternateContent>
    </w:r>
    <w:r>
      <w:rPr>
        <w:b/>
        <w:sz w:val="16"/>
        <w:szCs w:val="16"/>
      </w:rPr>
      <w:t xml:space="preserve">    </w:t>
    </w:r>
  </w:p>
  <w:p w:rsidR="001E2EED" w:rsidRPr="00C77F80" w:rsidRDefault="001E2EED" w:rsidP="00BD133F">
    <w:pPr>
      <w:rPr>
        <w:sz w:val="16"/>
        <w:szCs w:val="16"/>
      </w:rPr>
    </w:pPr>
    <w:r>
      <w:rPr>
        <w:noProof/>
        <w:lang w:eastAsia="en-GB"/>
      </w:rPr>
      <mc:AlternateContent>
        <mc:Choice Requires="wps">
          <w:drawing>
            <wp:anchor distT="0" distB="0" distL="114300" distR="114300" simplePos="0" relativeHeight="251654144" behindDoc="0" locked="0" layoutInCell="1" allowOverlap="1" wp14:anchorId="225AD2FE" wp14:editId="115D19E4">
              <wp:simplePos x="0" y="0"/>
              <wp:positionH relativeFrom="column">
                <wp:posOffset>1356995</wp:posOffset>
              </wp:positionH>
              <wp:positionV relativeFrom="paragraph">
                <wp:posOffset>116205</wp:posOffset>
              </wp:positionV>
              <wp:extent cx="4605655" cy="0"/>
              <wp:effectExtent l="13970" t="11430" r="9525" b="7620"/>
              <wp:wrapNone/>
              <wp:docPr id="2"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straightConnector1">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106.85pt;margin-top:9.15pt;width:362.6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" strokecolor="#030" strokeweight="1pt"/>
          </w:pict>
        </mc:Fallback>
      </mc:AlternateContent>
    </w:r>
    <w:r>
      <w:rPr>
        <w:noProof/>
        <w:lang w:eastAsia="en-GB"/>
      </w:rPr>
      <mc:AlternateContent>
        <mc:Choice Requires="wps">
          <w:drawing>
            <wp:anchor distT="0" distB="0" distL="114300" distR="114300" simplePos="0" relativeHeight="251653120" behindDoc="0" locked="0" layoutInCell="1" allowOverlap="1" wp14:anchorId="3BB6FB79" wp14:editId="75DA1AE9">
              <wp:simplePos x="0" y="0"/>
              <wp:positionH relativeFrom="column">
                <wp:posOffset>-283845</wp:posOffset>
              </wp:positionH>
              <wp:positionV relativeFrom="paragraph">
                <wp:posOffset>-426720</wp:posOffset>
              </wp:positionV>
              <wp:extent cx="1640840" cy="868680"/>
              <wp:effectExtent l="0" t="0" r="6985" b="762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EED" w:rsidRDefault="001E2EED" w:rsidP="00BD133F">
                          <w:r>
                            <w:rPr>
                              <w:noProof/>
                              <w:lang w:eastAsia="en-GB"/>
                            </w:rPr>
                            <w:drawing>
                              <wp:inline distT="0" distB="0" distL="0" distR="0" wp14:anchorId="2B3694F1" wp14:editId="67FCA43C">
                                <wp:extent cx="1457325" cy="628650"/>
                                <wp:effectExtent l="19050" t="0" r="9525" b="0"/>
                                <wp:docPr id="1"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1"/>
                                        <a:srcRect l="-740" t="-14728" r="-1633" b="1953"/>
                                        <a:stretch>
                                          <a:fillRect/>
                                        </a:stretch>
                                      </pic:blipFill>
                                      <pic:spPr bwMode="auto">
                                        <a:xfrm>
                                          <a:off x="0" y="0"/>
                                          <a:ext cx="1457325" cy="628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5" type="#_x0000_t202" style="position:absolute;margin-left:-22.35pt;margin-top:-33.6pt;width:129.2pt;height:68.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" stroked="f">
              <v:textbox>
                <w:txbxContent>
                  <w:p w:rsidR="001E2EED" w:rsidRDefault="001E2EED" w:rsidP="00BD133F">
                    <w:r>
                      <w:rPr>
                        <w:noProof/>
                        <w:lang w:eastAsia="en-GB"/>
                      </w:rPr>
                      <w:drawing>
                        <wp:inline distT="0" distB="0" distL="0" distR="0" wp14:anchorId="2B3694F1" wp14:editId="67FCA43C">
                          <wp:extent cx="1457325" cy="628650"/>
                          <wp:effectExtent l="19050" t="0" r="9525" b="0"/>
                          <wp:docPr id="1"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2"/>
                                  <a:srcRect l="-740" t="-14728" r="-1633" b="1953"/>
                                  <a:stretch>
                                    <a:fillRect/>
                                  </a:stretch>
                                </pic:blipFill>
                                <pic:spPr bwMode="auto">
                                  <a:xfrm>
                                    <a:off x="0" y="0"/>
                                    <a:ext cx="1457325" cy="628650"/>
                                  </a:xfrm>
                                  <a:prstGeom prst="rect">
                                    <a:avLst/>
                                  </a:prstGeom>
                                  <a:noFill/>
                                  <a:ln w="9525">
                                    <a:noFill/>
                                    <a:miter lim="800000"/>
                                    <a:headEnd/>
                                    <a:tailEnd/>
                                  </a:ln>
                                </pic:spPr>
                              </pic:pic>
                            </a:graphicData>
                          </a:graphic>
                        </wp:inline>
                      </w:drawing>
                    </w:r>
                  </w:p>
                </w:txbxContent>
              </v:textbox>
            </v:shape>
          </w:pict>
        </mc:Fallback>
      </mc:AlternateContent>
    </w:r>
    <w:r>
      <w:rPr>
        <w:rFonts w:ascii="Trebuchet MS" w:hAnsi="Trebuchet MS" w:cs="Arial"/>
        <w:sz w:val="18"/>
        <w:szCs w:val="18"/>
      </w:rPr>
      <w:t xml:space="preserve">          </w:t>
    </w:r>
  </w:p>
  <w:p w:rsidR="001E2EED" w:rsidRDefault="001E2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D2D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AC41C4"/>
    <w:multiLevelType w:val="multilevel"/>
    <w:tmpl w:val="6C4ADE44"/>
    <w:styleLink w:val="Style1"/>
    <w:lvl w:ilvl="0">
      <w:start w:val="1"/>
      <w:numFmt w:val="decimal"/>
      <w:suff w:val="space"/>
      <w:lvlText w:val="Chapter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5B1582"/>
    <w:multiLevelType w:val="hybridMultilevel"/>
    <w:tmpl w:val="80BC12FC"/>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27A1729"/>
    <w:multiLevelType w:val="multilevel"/>
    <w:tmpl w:val="2ED407DE"/>
    <w:lvl w:ilvl="0">
      <w:start w:val="1"/>
      <w:numFmt w:val="decimal"/>
      <w:pStyle w:val="I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652B83"/>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4DA20C8"/>
    <w:multiLevelType w:val="hybridMultilevel"/>
    <w:tmpl w:val="254E8314"/>
    <w:lvl w:ilvl="0" w:tplc="BA607218">
      <w:start w:val="1"/>
      <w:numFmt w:val="lowerRoman"/>
      <w:lvlText w:val="%1."/>
      <w:lvlJc w:val="left"/>
      <w:pPr>
        <w:tabs>
          <w:tab w:val="num" w:pos="1080"/>
        </w:tabs>
        <w:ind w:left="1080" w:hanging="720"/>
      </w:pPr>
      <w:rPr>
        <w:rFonts w:cs="Arial"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78E4C3D"/>
    <w:multiLevelType w:val="hybridMultilevel"/>
    <w:tmpl w:val="0F00D7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AA72684"/>
    <w:multiLevelType w:val="hybridMultilevel"/>
    <w:tmpl w:val="126299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BF54B8B"/>
    <w:multiLevelType w:val="multilevel"/>
    <w:tmpl w:val="8A822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2E791F"/>
    <w:multiLevelType w:val="hybridMultilevel"/>
    <w:tmpl w:val="C0F2B4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EAE37FC"/>
    <w:multiLevelType w:val="hybridMultilevel"/>
    <w:tmpl w:val="E99C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E171E"/>
    <w:multiLevelType w:val="hybridMultilevel"/>
    <w:tmpl w:val="27DC9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877D6"/>
    <w:multiLevelType w:val="hybridMultilevel"/>
    <w:tmpl w:val="4B0A50B6"/>
    <w:lvl w:ilvl="0" w:tplc="41D88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C384F"/>
    <w:multiLevelType w:val="hybridMultilevel"/>
    <w:tmpl w:val="FB605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33B513B"/>
    <w:multiLevelType w:val="hybridMultilevel"/>
    <w:tmpl w:val="A9244360"/>
    <w:lvl w:ilvl="0" w:tplc="0C52045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23C86732"/>
    <w:multiLevelType w:val="hybridMultilevel"/>
    <w:tmpl w:val="53B0D8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B2325C0"/>
    <w:multiLevelType w:val="multilevel"/>
    <w:tmpl w:val="E6CE19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2BB74791"/>
    <w:multiLevelType w:val="hybridMultilevel"/>
    <w:tmpl w:val="6C24F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D30A16"/>
    <w:multiLevelType w:val="hybridMultilevel"/>
    <w:tmpl w:val="36DE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B23F8"/>
    <w:multiLevelType w:val="singleLevel"/>
    <w:tmpl w:val="12CEED98"/>
    <w:lvl w:ilvl="0">
      <w:start w:val="1"/>
      <w:numFmt w:val="decimal"/>
      <w:lvlText w:val="%1."/>
      <w:legacy w:legacy="1" w:legacySpace="0" w:legacyIndent="360"/>
      <w:lvlJc w:val="left"/>
      <w:pPr>
        <w:ind w:left="360" w:hanging="360"/>
      </w:pPr>
    </w:lvl>
  </w:abstractNum>
  <w:abstractNum w:abstractNumId="21">
    <w:nsid w:val="2FA165C5"/>
    <w:multiLevelType w:val="hybridMultilevel"/>
    <w:tmpl w:val="018A4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014A9D"/>
    <w:multiLevelType w:val="hybridMultilevel"/>
    <w:tmpl w:val="5714F244"/>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309B6D14"/>
    <w:multiLevelType w:val="hybridMultilevel"/>
    <w:tmpl w:val="CB9E1914"/>
    <w:lvl w:ilvl="0" w:tplc="41D88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485A59"/>
    <w:multiLevelType w:val="hybridMultilevel"/>
    <w:tmpl w:val="8D581520"/>
    <w:lvl w:ilvl="0" w:tplc="12CEED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7BC60E9"/>
    <w:multiLevelType w:val="hybridMultilevel"/>
    <w:tmpl w:val="36EC6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0845F7"/>
    <w:multiLevelType w:val="hybridMultilevel"/>
    <w:tmpl w:val="81FC31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3FFA10AF"/>
    <w:multiLevelType w:val="hybridMultilevel"/>
    <w:tmpl w:val="A5A67E4E"/>
    <w:lvl w:ilvl="0" w:tplc="41D886A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412F6CCA"/>
    <w:multiLevelType w:val="hybridMultilevel"/>
    <w:tmpl w:val="A652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D36192"/>
    <w:multiLevelType w:val="hybridMultilevel"/>
    <w:tmpl w:val="BA3E7A8C"/>
    <w:lvl w:ilvl="0" w:tplc="613CD5AA">
      <w:start w:val="1"/>
      <w:numFmt w:val="decimal"/>
      <w:lvlText w:val="[%1]"/>
      <w:lvlJc w:val="left"/>
      <w:pPr>
        <w:ind w:left="720" w:hanging="360"/>
      </w:pPr>
      <w:rPr>
        <w:rFonts w:hint="default"/>
      </w:rPr>
    </w:lvl>
    <w:lvl w:ilvl="1" w:tplc="7FC66366" w:tentative="1">
      <w:start w:val="1"/>
      <w:numFmt w:val="lowerLetter"/>
      <w:lvlText w:val="%2."/>
      <w:lvlJc w:val="left"/>
      <w:pPr>
        <w:ind w:left="1440" w:hanging="360"/>
      </w:pPr>
    </w:lvl>
    <w:lvl w:ilvl="2" w:tplc="CF265950" w:tentative="1">
      <w:start w:val="1"/>
      <w:numFmt w:val="lowerRoman"/>
      <w:lvlText w:val="%3."/>
      <w:lvlJc w:val="right"/>
      <w:pPr>
        <w:ind w:left="2160" w:hanging="180"/>
      </w:pPr>
    </w:lvl>
    <w:lvl w:ilvl="3" w:tplc="B0285B4C" w:tentative="1">
      <w:start w:val="1"/>
      <w:numFmt w:val="decimal"/>
      <w:lvlText w:val="%4."/>
      <w:lvlJc w:val="left"/>
      <w:pPr>
        <w:ind w:left="2880" w:hanging="360"/>
      </w:pPr>
    </w:lvl>
    <w:lvl w:ilvl="4" w:tplc="ECD666E2" w:tentative="1">
      <w:start w:val="1"/>
      <w:numFmt w:val="lowerLetter"/>
      <w:lvlText w:val="%5."/>
      <w:lvlJc w:val="left"/>
      <w:pPr>
        <w:ind w:left="3600" w:hanging="360"/>
      </w:pPr>
    </w:lvl>
    <w:lvl w:ilvl="5" w:tplc="884AE4DA" w:tentative="1">
      <w:start w:val="1"/>
      <w:numFmt w:val="lowerRoman"/>
      <w:lvlText w:val="%6."/>
      <w:lvlJc w:val="right"/>
      <w:pPr>
        <w:ind w:left="4320" w:hanging="180"/>
      </w:pPr>
    </w:lvl>
    <w:lvl w:ilvl="6" w:tplc="11C28792" w:tentative="1">
      <w:start w:val="1"/>
      <w:numFmt w:val="decimal"/>
      <w:lvlText w:val="%7."/>
      <w:lvlJc w:val="left"/>
      <w:pPr>
        <w:ind w:left="5040" w:hanging="360"/>
      </w:pPr>
    </w:lvl>
    <w:lvl w:ilvl="7" w:tplc="72FA7CBC" w:tentative="1">
      <w:start w:val="1"/>
      <w:numFmt w:val="lowerLetter"/>
      <w:lvlText w:val="%8."/>
      <w:lvlJc w:val="left"/>
      <w:pPr>
        <w:ind w:left="5760" w:hanging="360"/>
      </w:pPr>
    </w:lvl>
    <w:lvl w:ilvl="8" w:tplc="9A6ED9DC" w:tentative="1">
      <w:start w:val="1"/>
      <w:numFmt w:val="lowerRoman"/>
      <w:lvlText w:val="%9."/>
      <w:lvlJc w:val="right"/>
      <w:pPr>
        <w:ind w:left="6480" w:hanging="180"/>
      </w:pPr>
    </w:lvl>
  </w:abstractNum>
  <w:abstractNum w:abstractNumId="31">
    <w:nsid w:val="42E50BDD"/>
    <w:multiLevelType w:val="hybridMultilevel"/>
    <w:tmpl w:val="D1A42842"/>
    <w:lvl w:ilvl="0" w:tplc="16B0AD6A">
      <w:start w:val="1"/>
      <w:numFmt w:val="bullet"/>
      <w:lvlText w:val=""/>
      <w:lvlJc w:val="left"/>
      <w:pPr>
        <w:ind w:left="720" w:hanging="360"/>
      </w:pPr>
      <w:rPr>
        <w:rFonts w:ascii="Symbol" w:hAnsi="Symbol" w:hint="default"/>
      </w:rPr>
    </w:lvl>
    <w:lvl w:ilvl="1" w:tplc="3B802D30">
      <w:start w:val="2"/>
      <w:numFmt w:val="bullet"/>
      <w:lvlText w:val="–"/>
      <w:lvlJc w:val="left"/>
      <w:pPr>
        <w:ind w:left="1440" w:hanging="360"/>
      </w:pPr>
      <w:rPr>
        <w:rFonts w:ascii="Times New Roman" w:eastAsia="SimSun" w:hAnsi="Times New Roman" w:cs="Times New Roman" w:hint="default"/>
      </w:rPr>
    </w:lvl>
    <w:lvl w:ilvl="2" w:tplc="0DEEDD58">
      <w:start w:val="3"/>
      <w:numFmt w:val="bullet"/>
      <w:lvlText w:val="•"/>
      <w:lvlJc w:val="left"/>
      <w:pPr>
        <w:ind w:left="2160" w:hanging="360"/>
      </w:pPr>
      <w:rPr>
        <w:rFonts w:ascii="Times New Roman" w:eastAsia="SimSun" w:hAnsi="Times New Roman" w:cs="Times New Roman" w:hint="default"/>
      </w:rPr>
    </w:lvl>
    <w:lvl w:ilvl="3" w:tplc="FC0AD32E" w:tentative="1">
      <w:start w:val="1"/>
      <w:numFmt w:val="bullet"/>
      <w:lvlText w:val=""/>
      <w:lvlJc w:val="left"/>
      <w:pPr>
        <w:ind w:left="2880" w:hanging="360"/>
      </w:pPr>
      <w:rPr>
        <w:rFonts w:ascii="Symbol" w:hAnsi="Symbol" w:hint="default"/>
      </w:rPr>
    </w:lvl>
    <w:lvl w:ilvl="4" w:tplc="1EA60972" w:tentative="1">
      <w:start w:val="1"/>
      <w:numFmt w:val="bullet"/>
      <w:lvlText w:val="o"/>
      <w:lvlJc w:val="left"/>
      <w:pPr>
        <w:ind w:left="3600" w:hanging="360"/>
      </w:pPr>
      <w:rPr>
        <w:rFonts w:ascii="Courier New" w:hAnsi="Courier New" w:cs="Courier New" w:hint="default"/>
      </w:rPr>
    </w:lvl>
    <w:lvl w:ilvl="5" w:tplc="A8D8E99C" w:tentative="1">
      <w:start w:val="1"/>
      <w:numFmt w:val="bullet"/>
      <w:lvlText w:val=""/>
      <w:lvlJc w:val="left"/>
      <w:pPr>
        <w:ind w:left="4320" w:hanging="360"/>
      </w:pPr>
      <w:rPr>
        <w:rFonts w:ascii="Wingdings" w:hAnsi="Wingdings" w:hint="default"/>
      </w:rPr>
    </w:lvl>
    <w:lvl w:ilvl="6" w:tplc="CC046E36" w:tentative="1">
      <w:start w:val="1"/>
      <w:numFmt w:val="bullet"/>
      <w:lvlText w:val=""/>
      <w:lvlJc w:val="left"/>
      <w:pPr>
        <w:ind w:left="5040" w:hanging="360"/>
      </w:pPr>
      <w:rPr>
        <w:rFonts w:ascii="Symbol" w:hAnsi="Symbol" w:hint="default"/>
      </w:rPr>
    </w:lvl>
    <w:lvl w:ilvl="7" w:tplc="99D29A18" w:tentative="1">
      <w:start w:val="1"/>
      <w:numFmt w:val="bullet"/>
      <w:lvlText w:val="o"/>
      <w:lvlJc w:val="left"/>
      <w:pPr>
        <w:ind w:left="5760" w:hanging="360"/>
      </w:pPr>
      <w:rPr>
        <w:rFonts w:ascii="Courier New" w:hAnsi="Courier New" w:cs="Courier New" w:hint="default"/>
      </w:rPr>
    </w:lvl>
    <w:lvl w:ilvl="8" w:tplc="14AC5DC6" w:tentative="1">
      <w:start w:val="1"/>
      <w:numFmt w:val="bullet"/>
      <w:lvlText w:val=""/>
      <w:lvlJc w:val="left"/>
      <w:pPr>
        <w:ind w:left="6480" w:hanging="360"/>
      </w:pPr>
      <w:rPr>
        <w:rFonts w:ascii="Wingdings" w:hAnsi="Wingdings" w:hint="default"/>
      </w:rPr>
    </w:lvl>
  </w:abstractNum>
  <w:abstractNum w:abstractNumId="32">
    <w:nsid w:val="43A25806"/>
    <w:multiLevelType w:val="singleLevel"/>
    <w:tmpl w:val="41D886A4"/>
    <w:lvl w:ilvl="0">
      <w:start w:val="1"/>
      <w:numFmt w:val="decimal"/>
      <w:lvlText w:val="[%1]"/>
      <w:lvlJc w:val="left"/>
      <w:pPr>
        <w:ind w:left="720" w:hanging="363"/>
      </w:pPr>
      <w:rPr>
        <w:rFonts w:hint="default"/>
      </w:rPr>
    </w:lvl>
  </w:abstractNum>
  <w:abstractNum w:abstractNumId="33">
    <w:nsid w:val="44540009"/>
    <w:multiLevelType w:val="hybridMultilevel"/>
    <w:tmpl w:val="2E223A90"/>
    <w:lvl w:ilvl="0" w:tplc="04090001">
      <w:start w:val="1"/>
      <w:numFmt w:val="bullet"/>
      <w:lvlText w:val=""/>
      <w:lvlJc w:val="left"/>
      <w:pPr>
        <w:ind w:left="720" w:hanging="360"/>
      </w:pPr>
      <w:rPr>
        <w:rFonts w:ascii="Symbol" w:hAnsi="Symbol" w:hint="default"/>
      </w:rPr>
    </w:lvl>
    <w:lvl w:ilvl="1" w:tplc="9474BE72" w:tentative="1">
      <w:start w:val="1"/>
      <w:numFmt w:val="bullet"/>
      <w:lvlText w:val="o"/>
      <w:lvlJc w:val="left"/>
      <w:pPr>
        <w:ind w:left="1440" w:hanging="360"/>
      </w:pPr>
      <w:rPr>
        <w:rFonts w:ascii="Courier New" w:hAnsi="Courier New" w:cs="Courier New" w:hint="default"/>
      </w:rPr>
    </w:lvl>
    <w:lvl w:ilvl="2" w:tplc="DD825AAE"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501DFB"/>
    <w:multiLevelType w:val="hybridMultilevel"/>
    <w:tmpl w:val="C13CD6B8"/>
    <w:lvl w:ilvl="0" w:tplc="2C763452">
      <w:start w:val="1"/>
      <w:numFmt w:val="lowerLetter"/>
      <w:lvlText w:val="%1."/>
      <w:lvlJc w:val="left"/>
      <w:pPr>
        <w:ind w:left="720" w:hanging="360"/>
      </w:pPr>
    </w:lvl>
    <w:lvl w:ilvl="1" w:tplc="A4C0E6E6">
      <w:start w:val="1"/>
      <w:numFmt w:val="lowerLetter"/>
      <w:lvlText w:val="%2."/>
      <w:lvlJc w:val="left"/>
      <w:pPr>
        <w:ind w:left="1440" w:hanging="360"/>
      </w:pPr>
    </w:lvl>
    <w:lvl w:ilvl="2" w:tplc="9710BB52" w:tentative="1">
      <w:start w:val="1"/>
      <w:numFmt w:val="lowerRoman"/>
      <w:lvlText w:val="%3."/>
      <w:lvlJc w:val="right"/>
      <w:pPr>
        <w:ind w:left="2160" w:hanging="180"/>
      </w:pPr>
    </w:lvl>
    <w:lvl w:ilvl="3" w:tplc="DC845038" w:tentative="1">
      <w:start w:val="1"/>
      <w:numFmt w:val="decimal"/>
      <w:lvlText w:val="%4."/>
      <w:lvlJc w:val="left"/>
      <w:pPr>
        <w:ind w:left="2880" w:hanging="360"/>
      </w:pPr>
    </w:lvl>
    <w:lvl w:ilvl="4" w:tplc="E5C42170" w:tentative="1">
      <w:start w:val="1"/>
      <w:numFmt w:val="lowerLetter"/>
      <w:lvlText w:val="%5."/>
      <w:lvlJc w:val="left"/>
      <w:pPr>
        <w:ind w:left="3600" w:hanging="360"/>
      </w:pPr>
    </w:lvl>
    <w:lvl w:ilvl="5" w:tplc="1522FD70" w:tentative="1">
      <w:start w:val="1"/>
      <w:numFmt w:val="lowerRoman"/>
      <w:lvlText w:val="%6."/>
      <w:lvlJc w:val="right"/>
      <w:pPr>
        <w:ind w:left="4320" w:hanging="180"/>
      </w:pPr>
    </w:lvl>
    <w:lvl w:ilvl="6" w:tplc="41803664" w:tentative="1">
      <w:start w:val="1"/>
      <w:numFmt w:val="decimal"/>
      <w:lvlText w:val="%7."/>
      <w:lvlJc w:val="left"/>
      <w:pPr>
        <w:ind w:left="5040" w:hanging="360"/>
      </w:pPr>
    </w:lvl>
    <w:lvl w:ilvl="7" w:tplc="FC420BD8" w:tentative="1">
      <w:start w:val="1"/>
      <w:numFmt w:val="lowerLetter"/>
      <w:lvlText w:val="%8."/>
      <w:lvlJc w:val="left"/>
      <w:pPr>
        <w:ind w:left="5760" w:hanging="360"/>
      </w:pPr>
    </w:lvl>
    <w:lvl w:ilvl="8" w:tplc="AF8E6A56" w:tentative="1">
      <w:start w:val="1"/>
      <w:numFmt w:val="lowerRoman"/>
      <w:lvlText w:val="%9."/>
      <w:lvlJc w:val="right"/>
      <w:pPr>
        <w:ind w:left="6480" w:hanging="180"/>
      </w:pPr>
    </w:lvl>
  </w:abstractNum>
  <w:abstractNum w:abstractNumId="35">
    <w:nsid w:val="497B49E4"/>
    <w:multiLevelType w:val="hybridMultilevel"/>
    <w:tmpl w:val="C72C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575952"/>
    <w:multiLevelType w:val="hybridMultilevel"/>
    <w:tmpl w:val="CE54004C"/>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37">
    <w:nsid w:val="4E1705F1"/>
    <w:multiLevelType w:val="hybridMultilevel"/>
    <w:tmpl w:val="52AE6C5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391B2A"/>
    <w:multiLevelType w:val="hybridMultilevel"/>
    <w:tmpl w:val="B38A483E"/>
    <w:lvl w:ilvl="0" w:tplc="6520F15A">
      <w:start w:val="1"/>
      <w:numFmt w:val="lowerLetter"/>
      <w:lvlText w:val="%1)"/>
      <w:lvlJc w:val="left"/>
      <w:pPr>
        <w:ind w:left="720" w:hanging="360"/>
      </w:pPr>
    </w:lvl>
    <w:lvl w:ilvl="1" w:tplc="B978A3DC" w:tentative="1">
      <w:start w:val="1"/>
      <w:numFmt w:val="lowerLetter"/>
      <w:lvlText w:val="%2."/>
      <w:lvlJc w:val="left"/>
      <w:pPr>
        <w:ind w:left="1440" w:hanging="360"/>
      </w:pPr>
    </w:lvl>
    <w:lvl w:ilvl="2" w:tplc="9B98C498" w:tentative="1">
      <w:start w:val="1"/>
      <w:numFmt w:val="lowerRoman"/>
      <w:lvlText w:val="%3."/>
      <w:lvlJc w:val="right"/>
      <w:pPr>
        <w:ind w:left="2160" w:hanging="180"/>
      </w:pPr>
    </w:lvl>
    <w:lvl w:ilvl="3" w:tplc="A0EE591C" w:tentative="1">
      <w:start w:val="1"/>
      <w:numFmt w:val="decimal"/>
      <w:lvlText w:val="%4."/>
      <w:lvlJc w:val="left"/>
      <w:pPr>
        <w:ind w:left="2880" w:hanging="360"/>
      </w:pPr>
    </w:lvl>
    <w:lvl w:ilvl="4" w:tplc="DE04BE12" w:tentative="1">
      <w:start w:val="1"/>
      <w:numFmt w:val="lowerLetter"/>
      <w:lvlText w:val="%5."/>
      <w:lvlJc w:val="left"/>
      <w:pPr>
        <w:ind w:left="3600" w:hanging="360"/>
      </w:pPr>
    </w:lvl>
    <w:lvl w:ilvl="5" w:tplc="5EA8BB5C" w:tentative="1">
      <w:start w:val="1"/>
      <w:numFmt w:val="lowerRoman"/>
      <w:lvlText w:val="%6."/>
      <w:lvlJc w:val="right"/>
      <w:pPr>
        <w:ind w:left="4320" w:hanging="180"/>
      </w:pPr>
    </w:lvl>
    <w:lvl w:ilvl="6" w:tplc="347E47D2" w:tentative="1">
      <w:start w:val="1"/>
      <w:numFmt w:val="decimal"/>
      <w:lvlText w:val="%7."/>
      <w:lvlJc w:val="left"/>
      <w:pPr>
        <w:ind w:left="5040" w:hanging="360"/>
      </w:pPr>
    </w:lvl>
    <w:lvl w:ilvl="7" w:tplc="97562742" w:tentative="1">
      <w:start w:val="1"/>
      <w:numFmt w:val="lowerLetter"/>
      <w:lvlText w:val="%8."/>
      <w:lvlJc w:val="left"/>
      <w:pPr>
        <w:ind w:left="5760" w:hanging="360"/>
      </w:pPr>
    </w:lvl>
    <w:lvl w:ilvl="8" w:tplc="900E1178" w:tentative="1">
      <w:start w:val="1"/>
      <w:numFmt w:val="lowerRoman"/>
      <w:lvlText w:val="%9."/>
      <w:lvlJc w:val="right"/>
      <w:pPr>
        <w:ind w:left="6480" w:hanging="180"/>
      </w:pPr>
    </w:lvl>
  </w:abstractNum>
  <w:abstractNum w:abstractNumId="3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41">
    <w:nsid w:val="54EB118A"/>
    <w:multiLevelType w:val="hybridMultilevel"/>
    <w:tmpl w:val="54E2B802"/>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567E6DFB"/>
    <w:multiLevelType w:val="hybridMultilevel"/>
    <w:tmpl w:val="E8FC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6BB1430"/>
    <w:multiLevelType w:val="hybridMultilevel"/>
    <w:tmpl w:val="53D0BB86"/>
    <w:lvl w:ilvl="0" w:tplc="E1B0D1F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CC11E04"/>
    <w:multiLevelType w:val="hybridMultilevel"/>
    <w:tmpl w:val="72D26938"/>
    <w:lvl w:ilvl="0" w:tplc="60A06A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D107ADB"/>
    <w:multiLevelType w:val="hybridMultilevel"/>
    <w:tmpl w:val="55E22698"/>
    <w:lvl w:ilvl="0" w:tplc="3CDC1D00">
      <w:start w:val="1"/>
      <w:numFmt w:val="upperRoman"/>
      <w:lvlText w:val="%1."/>
      <w:lvlJc w:val="left"/>
      <w:pPr>
        <w:ind w:left="1080" w:hanging="720"/>
      </w:pPr>
      <w:rPr>
        <w:rFonts w:hint="default"/>
      </w:rPr>
    </w:lvl>
    <w:lvl w:ilvl="1" w:tplc="EFCC0D3C" w:tentative="1">
      <w:start w:val="1"/>
      <w:numFmt w:val="lowerLetter"/>
      <w:lvlText w:val="%2."/>
      <w:lvlJc w:val="left"/>
      <w:pPr>
        <w:ind w:left="1440" w:hanging="360"/>
      </w:pPr>
    </w:lvl>
    <w:lvl w:ilvl="2" w:tplc="29D060D6" w:tentative="1">
      <w:start w:val="1"/>
      <w:numFmt w:val="lowerRoman"/>
      <w:lvlText w:val="%3."/>
      <w:lvlJc w:val="right"/>
      <w:pPr>
        <w:ind w:left="2160" w:hanging="180"/>
      </w:pPr>
    </w:lvl>
    <w:lvl w:ilvl="3" w:tplc="6FD836E2" w:tentative="1">
      <w:start w:val="1"/>
      <w:numFmt w:val="decimal"/>
      <w:lvlText w:val="%4."/>
      <w:lvlJc w:val="left"/>
      <w:pPr>
        <w:ind w:left="2880" w:hanging="360"/>
      </w:pPr>
    </w:lvl>
    <w:lvl w:ilvl="4" w:tplc="C9A8E726" w:tentative="1">
      <w:start w:val="1"/>
      <w:numFmt w:val="lowerLetter"/>
      <w:lvlText w:val="%5."/>
      <w:lvlJc w:val="left"/>
      <w:pPr>
        <w:ind w:left="3600" w:hanging="360"/>
      </w:pPr>
    </w:lvl>
    <w:lvl w:ilvl="5" w:tplc="37FC2CD0" w:tentative="1">
      <w:start w:val="1"/>
      <w:numFmt w:val="lowerRoman"/>
      <w:lvlText w:val="%6."/>
      <w:lvlJc w:val="right"/>
      <w:pPr>
        <w:ind w:left="4320" w:hanging="180"/>
      </w:pPr>
    </w:lvl>
    <w:lvl w:ilvl="6" w:tplc="B796AAE8" w:tentative="1">
      <w:start w:val="1"/>
      <w:numFmt w:val="decimal"/>
      <w:lvlText w:val="%7."/>
      <w:lvlJc w:val="left"/>
      <w:pPr>
        <w:ind w:left="5040" w:hanging="360"/>
      </w:pPr>
    </w:lvl>
    <w:lvl w:ilvl="7" w:tplc="2926E77A" w:tentative="1">
      <w:start w:val="1"/>
      <w:numFmt w:val="lowerLetter"/>
      <w:lvlText w:val="%8."/>
      <w:lvlJc w:val="left"/>
      <w:pPr>
        <w:ind w:left="5760" w:hanging="360"/>
      </w:pPr>
    </w:lvl>
    <w:lvl w:ilvl="8" w:tplc="CFB4AB82" w:tentative="1">
      <w:start w:val="1"/>
      <w:numFmt w:val="lowerRoman"/>
      <w:lvlText w:val="%9."/>
      <w:lvlJc w:val="right"/>
      <w:pPr>
        <w:ind w:left="6480" w:hanging="180"/>
      </w:pPr>
    </w:lvl>
  </w:abstractNum>
  <w:abstractNum w:abstractNumId="46">
    <w:nsid w:val="5D63791E"/>
    <w:multiLevelType w:val="hybridMultilevel"/>
    <w:tmpl w:val="70E8F868"/>
    <w:lvl w:ilvl="0" w:tplc="352EAD4A">
      <w:start w:val="1"/>
      <w:numFmt w:val="bullet"/>
      <w:lvlText w:val=""/>
      <w:lvlJc w:val="left"/>
      <w:pPr>
        <w:ind w:left="720" w:hanging="360"/>
      </w:pPr>
      <w:rPr>
        <w:rFonts w:ascii="Symbol" w:hAnsi="Symbol" w:hint="default"/>
      </w:rPr>
    </w:lvl>
    <w:lvl w:ilvl="1" w:tplc="8ED86BB0" w:tentative="1">
      <w:start w:val="1"/>
      <w:numFmt w:val="bullet"/>
      <w:lvlText w:val="o"/>
      <w:lvlJc w:val="left"/>
      <w:pPr>
        <w:ind w:left="1440" w:hanging="360"/>
      </w:pPr>
      <w:rPr>
        <w:rFonts w:ascii="Courier New" w:hAnsi="Courier New" w:cs="Courier New" w:hint="default"/>
      </w:rPr>
    </w:lvl>
    <w:lvl w:ilvl="2" w:tplc="989E863E" w:tentative="1">
      <w:start w:val="1"/>
      <w:numFmt w:val="bullet"/>
      <w:lvlText w:val=""/>
      <w:lvlJc w:val="left"/>
      <w:pPr>
        <w:ind w:left="2160" w:hanging="360"/>
      </w:pPr>
      <w:rPr>
        <w:rFonts w:ascii="Wingdings" w:hAnsi="Wingdings" w:hint="default"/>
      </w:rPr>
    </w:lvl>
    <w:lvl w:ilvl="3" w:tplc="9A52DE86" w:tentative="1">
      <w:start w:val="1"/>
      <w:numFmt w:val="bullet"/>
      <w:lvlText w:val=""/>
      <w:lvlJc w:val="left"/>
      <w:pPr>
        <w:ind w:left="2880" w:hanging="360"/>
      </w:pPr>
      <w:rPr>
        <w:rFonts w:ascii="Symbol" w:hAnsi="Symbol" w:hint="default"/>
      </w:rPr>
    </w:lvl>
    <w:lvl w:ilvl="4" w:tplc="5FEAE8A2" w:tentative="1">
      <w:start w:val="1"/>
      <w:numFmt w:val="bullet"/>
      <w:lvlText w:val="o"/>
      <w:lvlJc w:val="left"/>
      <w:pPr>
        <w:ind w:left="3600" w:hanging="360"/>
      </w:pPr>
      <w:rPr>
        <w:rFonts w:ascii="Courier New" w:hAnsi="Courier New" w:cs="Courier New" w:hint="default"/>
      </w:rPr>
    </w:lvl>
    <w:lvl w:ilvl="5" w:tplc="39641014" w:tentative="1">
      <w:start w:val="1"/>
      <w:numFmt w:val="bullet"/>
      <w:lvlText w:val=""/>
      <w:lvlJc w:val="left"/>
      <w:pPr>
        <w:ind w:left="4320" w:hanging="360"/>
      </w:pPr>
      <w:rPr>
        <w:rFonts w:ascii="Wingdings" w:hAnsi="Wingdings" w:hint="default"/>
      </w:rPr>
    </w:lvl>
    <w:lvl w:ilvl="6" w:tplc="0C42A46C" w:tentative="1">
      <w:start w:val="1"/>
      <w:numFmt w:val="bullet"/>
      <w:lvlText w:val=""/>
      <w:lvlJc w:val="left"/>
      <w:pPr>
        <w:ind w:left="5040" w:hanging="360"/>
      </w:pPr>
      <w:rPr>
        <w:rFonts w:ascii="Symbol" w:hAnsi="Symbol" w:hint="default"/>
      </w:rPr>
    </w:lvl>
    <w:lvl w:ilvl="7" w:tplc="623C12DA" w:tentative="1">
      <w:start w:val="1"/>
      <w:numFmt w:val="bullet"/>
      <w:lvlText w:val="o"/>
      <w:lvlJc w:val="left"/>
      <w:pPr>
        <w:ind w:left="5760" w:hanging="360"/>
      </w:pPr>
      <w:rPr>
        <w:rFonts w:ascii="Courier New" w:hAnsi="Courier New" w:cs="Courier New" w:hint="default"/>
      </w:rPr>
    </w:lvl>
    <w:lvl w:ilvl="8" w:tplc="B7D289CC" w:tentative="1">
      <w:start w:val="1"/>
      <w:numFmt w:val="bullet"/>
      <w:lvlText w:val=""/>
      <w:lvlJc w:val="left"/>
      <w:pPr>
        <w:ind w:left="6480" w:hanging="360"/>
      </w:pPr>
      <w:rPr>
        <w:rFonts w:ascii="Wingdings" w:hAnsi="Wingdings" w:hint="default"/>
      </w:rPr>
    </w:lvl>
  </w:abstractNum>
  <w:abstractNum w:abstractNumId="47">
    <w:nsid w:val="5E9A0DDD"/>
    <w:multiLevelType w:val="hybridMultilevel"/>
    <w:tmpl w:val="3018820C"/>
    <w:lvl w:ilvl="0" w:tplc="04090017">
      <w:start w:val="1"/>
      <w:numFmt w:val="lowerLetter"/>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48">
    <w:nsid w:val="643E6A56"/>
    <w:multiLevelType w:val="hybridMultilevel"/>
    <w:tmpl w:val="A65CBD66"/>
    <w:lvl w:ilvl="0" w:tplc="1C090001">
      <w:start w:val="1"/>
      <w:numFmt w:val="decimal"/>
      <w:lvlText w:val="%1."/>
      <w:lvlJc w:val="left"/>
      <w:pPr>
        <w:ind w:left="720" w:hanging="360"/>
      </w:pPr>
      <w:rPr>
        <w:rFonts w:hint="default"/>
      </w:rPr>
    </w:lvl>
    <w:lvl w:ilvl="1" w:tplc="1C090003">
      <w:start w:val="1"/>
      <w:numFmt w:val="lowerLetter"/>
      <w:lvlText w:val="%2."/>
      <w:lvlJc w:val="left"/>
      <w:pPr>
        <w:ind w:left="1440" w:hanging="360"/>
      </w:pPr>
      <w:rPr>
        <w:rFonts w:hint="default"/>
      </w:r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49">
    <w:nsid w:val="643F0182"/>
    <w:multiLevelType w:val="multilevel"/>
    <w:tmpl w:val="1464A08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646013AE"/>
    <w:multiLevelType w:val="hybridMultilevel"/>
    <w:tmpl w:val="789A1600"/>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1">
    <w:nsid w:val="68CC1707"/>
    <w:multiLevelType w:val="hybridMultilevel"/>
    <w:tmpl w:val="22522C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C402C58"/>
    <w:multiLevelType w:val="hybridMultilevel"/>
    <w:tmpl w:val="F1F87D58"/>
    <w:lvl w:ilvl="0" w:tplc="0409001B">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6CD32DA8"/>
    <w:multiLevelType w:val="singleLevel"/>
    <w:tmpl w:val="75047754"/>
    <w:lvl w:ilvl="0">
      <w:start w:val="1"/>
      <w:numFmt w:val="upperRoman"/>
      <w:pStyle w:val="tablehead"/>
      <w:lvlText w:val="TABLE %1. "/>
      <w:lvlJc w:val="left"/>
      <w:pPr>
        <w:tabs>
          <w:tab w:val="num" w:pos="1080"/>
        </w:tabs>
      </w:pPr>
      <w:rPr>
        <w:rFonts w:ascii="Times New Roman" w:hAnsi="Times New Roman" w:cs="Times New Roman" w:hint="default"/>
        <w:b/>
        <w:bCs w:val="0"/>
        <w:i w:val="0"/>
        <w:iCs w:val="0"/>
        <w:sz w:val="16"/>
        <w:szCs w:val="16"/>
      </w:rPr>
    </w:lvl>
  </w:abstractNum>
  <w:abstractNum w:abstractNumId="54">
    <w:nsid w:val="6D610305"/>
    <w:multiLevelType w:val="hybridMultilevel"/>
    <w:tmpl w:val="2B18A88A"/>
    <w:lvl w:ilvl="0" w:tplc="E87C61BC">
      <w:start w:val="1"/>
      <w:numFmt w:val="bullet"/>
      <w:lvlText w:val=""/>
      <w:lvlJc w:val="left"/>
      <w:pPr>
        <w:ind w:left="720" w:hanging="360"/>
      </w:pPr>
      <w:rPr>
        <w:rFonts w:ascii="Symbol" w:hAnsi="Symbol" w:hint="default"/>
      </w:rPr>
    </w:lvl>
    <w:lvl w:ilvl="1" w:tplc="C7A0E842" w:tentative="1">
      <w:start w:val="1"/>
      <w:numFmt w:val="bullet"/>
      <w:lvlText w:val="o"/>
      <w:lvlJc w:val="left"/>
      <w:pPr>
        <w:ind w:left="1440" w:hanging="360"/>
      </w:pPr>
      <w:rPr>
        <w:rFonts w:ascii="Courier New" w:hAnsi="Courier New" w:cs="Courier New" w:hint="default"/>
      </w:rPr>
    </w:lvl>
    <w:lvl w:ilvl="2" w:tplc="AF921D84" w:tentative="1">
      <w:start w:val="1"/>
      <w:numFmt w:val="bullet"/>
      <w:lvlText w:val=""/>
      <w:lvlJc w:val="left"/>
      <w:pPr>
        <w:ind w:left="2160" w:hanging="360"/>
      </w:pPr>
      <w:rPr>
        <w:rFonts w:ascii="Wingdings" w:hAnsi="Wingdings" w:hint="default"/>
      </w:rPr>
    </w:lvl>
    <w:lvl w:ilvl="3" w:tplc="B6A0B17A" w:tentative="1">
      <w:start w:val="1"/>
      <w:numFmt w:val="bullet"/>
      <w:lvlText w:val=""/>
      <w:lvlJc w:val="left"/>
      <w:pPr>
        <w:ind w:left="2880" w:hanging="360"/>
      </w:pPr>
      <w:rPr>
        <w:rFonts w:ascii="Symbol" w:hAnsi="Symbol" w:hint="default"/>
      </w:rPr>
    </w:lvl>
    <w:lvl w:ilvl="4" w:tplc="4B822508" w:tentative="1">
      <w:start w:val="1"/>
      <w:numFmt w:val="bullet"/>
      <w:lvlText w:val="o"/>
      <w:lvlJc w:val="left"/>
      <w:pPr>
        <w:ind w:left="3600" w:hanging="360"/>
      </w:pPr>
      <w:rPr>
        <w:rFonts w:ascii="Courier New" w:hAnsi="Courier New" w:cs="Courier New" w:hint="default"/>
      </w:rPr>
    </w:lvl>
    <w:lvl w:ilvl="5" w:tplc="F58C8C66" w:tentative="1">
      <w:start w:val="1"/>
      <w:numFmt w:val="bullet"/>
      <w:lvlText w:val=""/>
      <w:lvlJc w:val="left"/>
      <w:pPr>
        <w:ind w:left="4320" w:hanging="360"/>
      </w:pPr>
      <w:rPr>
        <w:rFonts w:ascii="Wingdings" w:hAnsi="Wingdings" w:hint="default"/>
      </w:rPr>
    </w:lvl>
    <w:lvl w:ilvl="6" w:tplc="9A0C6D68" w:tentative="1">
      <w:start w:val="1"/>
      <w:numFmt w:val="bullet"/>
      <w:lvlText w:val=""/>
      <w:lvlJc w:val="left"/>
      <w:pPr>
        <w:ind w:left="5040" w:hanging="360"/>
      </w:pPr>
      <w:rPr>
        <w:rFonts w:ascii="Symbol" w:hAnsi="Symbol" w:hint="default"/>
      </w:rPr>
    </w:lvl>
    <w:lvl w:ilvl="7" w:tplc="95322352" w:tentative="1">
      <w:start w:val="1"/>
      <w:numFmt w:val="bullet"/>
      <w:lvlText w:val="o"/>
      <w:lvlJc w:val="left"/>
      <w:pPr>
        <w:ind w:left="5760" w:hanging="360"/>
      </w:pPr>
      <w:rPr>
        <w:rFonts w:ascii="Courier New" w:hAnsi="Courier New" w:cs="Courier New" w:hint="default"/>
      </w:rPr>
    </w:lvl>
    <w:lvl w:ilvl="8" w:tplc="8796F562" w:tentative="1">
      <w:start w:val="1"/>
      <w:numFmt w:val="bullet"/>
      <w:lvlText w:val=""/>
      <w:lvlJc w:val="left"/>
      <w:pPr>
        <w:ind w:left="6480" w:hanging="360"/>
      </w:pPr>
      <w:rPr>
        <w:rFonts w:ascii="Wingdings" w:hAnsi="Wingdings" w:hint="default"/>
      </w:rPr>
    </w:lvl>
  </w:abstractNum>
  <w:abstractNum w:abstractNumId="55">
    <w:nsid w:val="6E1147F7"/>
    <w:multiLevelType w:val="hybridMultilevel"/>
    <w:tmpl w:val="1158B824"/>
    <w:lvl w:ilvl="0" w:tplc="8B3E6FF0">
      <w:start w:val="1"/>
      <w:numFmt w:val="bullet"/>
      <w:lvlText w:val=""/>
      <w:lvlJc w:val="left"/>
      <w:pPr>
        <w:ind w:left="720" w:hanging="360"/>
      </w:pPr>
      <w:rPr>
        <w:rFonts w:ascii="Symbol" w:hAnsi="Symbol" w:hint="default"/>
      </w:rPr>
    </w:lvl>
    <w:lvl w:ilvl="1" w:tplc="D26297D6" w:tentative="1">
      <w:start w:val="1"/>
      <w:numFmt w:val="bullet"/>
      <w:lvlText w:val="o"/>
      <w:lvlJc w:val="left"/>
      <w:pPr>
        <w:ind w:left="1440" w:hanging="360"/>
      </w:pPr>
      <w:rPr>
        <w:rFonts w:ascii="Courier New" w:hAnsi="Courier New" w:cs="Courier New" w:hint="default"/>
      </w:rPr>
    </w:lvl>
    <w:lvl w:ilvl="2" w:tplc="53AC6E36" w:tentative="1">
      <w:start w:val="1"/>
      <w:numFmt w:val="bullet"/>
      <w:lvlText w:val=""/>
      <w:lvlJc w:val="left"/>
      <w:pPr>
        <w:ind w:left="2160" w:hanging="360"/>
      </w:pPr>
      <w:rPr>
        <w:rFonts w:ascii="Wingdings" w:hAnsi="Wingdings" w:hint="default"/>
      </w:rPr>
    </w:lvl>
    <w:lvl w:ilvl="3" w:tplc="AA622226" w:tentative="1">
      <w:start w:val="1"/>
      <w:numFmt w:val="bullet"/>
      <w:lvlText w:val=""/>
      <w:lvlJc w:val="left"/>
      <w:pPr>
        <w:ind w:left="2880" w:hanging="360"/>
      </w:pPr>
      <w:rPr>
        <w:rFonts w:ascii="Symbol" w:hAnsi="Symbol" w:hint="default"/>
      </w:rPr>
    </w:lvl>
    <w:lvl w:ilvl="4" w:tplc="4FA25892" w:tentative="1">
      <w:start w:val="1"/>
      <w:numFmt w:val="bullet"/>
      <w:lvlText w:val="o"/>
      <w:lvlJc w:val="left"/>
      <w:pPr>
        <w:ind w:left="3600" w:hanging="360"/>
      </w:pPr>
      <w:rPr>
        <w:rFonts w:ascii="Courier New" w:hAnsi="Courier New" w:cs="Courier New" w:hint="default"/>
      </w:rPr>
    </w:lvl>
    <w:lvl w:ilvl="5" w:tplc="3586C920" w:tentative="1">
      <w:start w:val="1"/>
      <w:numFmt w:val="bullet"/>
      <w:lvlText w:val=""/>
      <w:lvlJc w:val="left"/>
      <w:pPr>
        <w:ind w:left="4320" w:hanging="360"/>
      </w:pPr>
      <w:rPr>
        <w:rFonts w:ascii="Wingdings" w:hAnsi="Wingdings" w:hint="default"/>
      </w:rPr>
    </w:lvl>
    <w:lvl w:ilvl="6" w:tplc="7D161FA6" w:tentative="1">
      <w:start w:val="1"/>
      <w:numFmt w:val="bullet"/>
      <w:lvlText w:val=""/>
      <w:lvlJc w:val="left"/>
      <w:pPr>
        <w:ind w:left="5040" w:hanging="360"/>
      </w:pPr>
      <w:rPr>
        <w:rFonts w:ascii="Symbol" w:hAnsi="Symbol" w:hint="default"/>
      </w:rPr>
    </w:lvl>
    <w:lvl w:ilvl="7" w:tplc="7DF6CAB6" w:tentative="1">
      <w:start w:val="1"/>
      <w:numFmt w:val="bullet"/>
      <w:lvlText w:val="o"/>
      <w:lvlJc w:val="left"/>
      <w:pPr>
        <w:ind w:left="5760" w:hanging="360"/>
      </w:pPr>
      <w:rPr>
        <w:rFonts w:ascii="Courier New" w:hAnsi="Courier New" w:cs="Courier New" w:hint="default"/>
      </w:rPr>
    </w:lvl>
    <w:lvl w:ilvl="8" w:tplc="54CA40E0" w:tentative="1">
      <w:start w:val="1"/>
      <w:numFmt w:val="bullet"/>
      <w:lvlText w:val=""/>
      <w:lvlJc w:val="left"/>
      <w:pPr>
        <w:ind w:left="6480" w:hanging="360"/>
      </w:pPr>
      <w:rPr>
        <w:rFonts w:ascii="Wingdings" w:hAnsi="Wingdings" w:hint="default"/>
      </w:rPr>
    </w:lvl>
  </w:abstractNum>
  <w:abstractNum w:abstractNumId="56">
    <w:nsid w:val="74901A0D"/>
    <w:multiLevelType w:val="hybridMultilevel"/>
    <w:tmpl w:val="EA3EEE3E"/>
    <w:lvl w:ilvl="0" w:tplc="04090001">
      <w:start w:val="1"/>
      <w:numFmt w:val="lowerRoman"/>
      <w:lvlText w:val="%1."/>
      <w:lvlJc w:val="right"/>
      <w:pPr>
        <w:tabs>
          <w:tab w:val="num" w:pos="1080"/>
        </w:tabs>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7">
    <w:nsid w:val="75C83A1A"/>
    <w:multiLevelType w:val="hybridMultilevel"/>
    <w:tmpl w:val="5414DFF6"/>
    <w:lvl w:ilvl="0" w:tplc="1C090001">
      <w:start w:val="1"/>
      <w:numFmt w:val="decimal"/>
      <w:lvlText w:val="%1."/>
      <w:lvlJc w:val="left"/>
      <w:pPr>
        <w:ind w:left="720" w:hanging="360"/>
      </w:pPr>
      <w:rPr>
        <w:rFonts w:hint="default"/>
      </w:rPr>
    </w:lvl>
    <w:lvl w:ilvl="1" w:tplc="8AF2DB5C">
      <w:start w:val="1"/>
      <w:numFmt w:val="decimal"/>
      <w:lvlText w:val="%2)"/>
      <w:lvlJc w:val="left"/>
      <w:pPr>
        <w:ind w:left="1440" w:hanging="360"/>
      </w:pPr>
      <w:rPr>
        <w:rFonts w:hint="default"/>
      </w:r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58">
    <w:nsid w:val="77776121"/>
    <w:multiLevelType w:val="hybridMultilevel"/>
    <w:tmpl w:val="0D74877A"/>
    <w:lvl w:ilvl="0" w:tplc="A4EC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2D184F"/>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78D27586"/>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79806F4C"/>
    <w:multiLevelType w:val="hybridMultilevel"/>
    <w:tmpl w:val="ECC4B260"/>
    <w:lvl w:ilvl="0" w:tplc="0809001B">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2">
    <w:nsid w:val="7AED23BB"/>
    <w:multiLevelType w:val="multilevel"/>
    <w:tmpl w:val="4306B5E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3">
    <w:nsid w:val="7D922258"/>
    <w:multiLevelType w:val="hybridMultilevel"/>
    <w:tmpl w:val="79CAB9D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39"/>
  </w:num>
  <w:num w:numId="3">
    <w:abstractNumId w:val="52"/>
  </w:num>
  <w:num w:numId="4">
    <w:abstractNumId w:val="25"/>
  </w:num>
  <w:num w:numId="5">
    <w:abstractNumId w:val="2"/>
  </w:num>
  <w:num w:numId="6">
    <w:abstractNumId w:val="13"/>
  </w:num>
  <w:num w:numId="7">
    <w:abstractNumId w:val="41"/>
  </w:num>
  <w:num w:numId="8">
    <w:abstractNumId w:val="15"/>
  </w:num>
  <w:num w:numId="9">
    <w:abstractNumId w:val="8"/>
  </w:num>
  <w:num w:numId="10">
    <w:abstractNumId w:val="28"/>
  </w:num>
  <w:num w:numId="11">
    <w:abstractNumId w:val="45"/>
  </w:num>
  <w:num w:numId="12">
    <w:abstractNumId w:val="23"/>
  </w:num>
  <w:num w:numId="13">
    <w:abstractNumId w:val="49"/>
  </w:num>
  <w:num w:numId="14">
    <w:abstractNumId w:val="24"/>
  </w:num>
  <w:num w:numId="15">
    <w:abstractNumId w:val="63"/>
  </w:num>
  <w:num w:numId="16">
    <w:abstractNumId w:val="36"/>
  </w:num>
  <w:num w:numId="17">
    <w:abstractNumId w:val="12"/>
  </w:num>
  <w:num w:numId="18">
    <w:abstractNumId w:val="56"/>
  </w:num>
  <w:num w:numId="19">
    <w:abstractNumId w:val="62"/>
  </w:num>
  <w:num w:numId="20">
    <w:abstractNumId w:val="58"/>
  </w:num>
  <w:num w:numId="21">
    <w:abstractNumId w:val="48"/>
  </w:num>
  <w:num w:numId="22">
    <w:abstractNumId w:val="18"/>
  </w:num>
  <w:num w:numId="23">
    <w:abstractNumId w:val="22"/>
  </w:num>
  <w:num w:numId="24">
    <w:abstractNumId w:val="6"/>
  </w:num>
  <w:num w:numId="25">
    <w:abstractNumId w:val="43"/>
  </w:num>
  <w:num w:numId="26">
    <w:abstractNumId w:val="29"/>
  </w:num>
  <w:num w:numId="27">
    <w:abstractNumId w:val="54"/>
  </w:num>
  <w:num w:numId="28">
    <w:abstractNumId w:val="19"/>
  </w:num>
  <w:num w:numId="29">
    <w:abstractNumId w:val="31"/>
  </w:num>
  <w:num w:numId="30">
    <w:abstractNumId w:val="61"/>
  </w:num>
  <w:num w:numId="31">
    <w:abstractNumId w:val="21"/>
  </w:num>
  <w:num w:numId="32">
    <w:abstractNumId w:val="30"/>
  </w:num>
  <w:num w:numId="33">
    <w:abstractNumId w:val="27"/>
  </w:num>
  <w:num w:numId="34">
    <w:abstractNumId w:val="9"/>
  </w:num>
  <w:num w:numId="35">
    <w:abstractNumId w:val="47"/>
  </w:num>
  <w:num w:numId="36">
    <w:abstractNumId w:val="37"/>
  </w:num>
  <w:num w:numId="37">
    <w:abstractNumId w:val="34"/>
  </w:num>
  <w:num w:numId="38">
    <w:abstractNumId w:val="11"/>
  </w:num>
  <w:num w:numId="39">
    <w:abstractNumId w:val="57"/>
  </w:num>
  <w:num w:numId="40">
    <w:abstractNumId w:val="38"/>
  </w:num>
  <w:num w:numId="41">
    <w:abstractNumId w:val="4"/>
  </w:num>
  <w:num w:numId="42">
    <w:abstractNumId w:val="16"/>
  </w:num>
  <w:num w:numId="43">
    <w:abstractNumId w:val="7"/>
  </w:num>
  <w:num w:numId="44">
    <w:abstractNumId w:val="0"/>
  </w:num>
  <w:num w:numId="45">
    <w:abstractNumId w:val="10"/>
  </w:num>
  <w:num w:numId="46">
    <w:abstractNumId w:val="14"/>
  </w:num>
  <w:num w:numId="47">
    <w:abstractNumId w:val="33"/>
  </w:num>
  <w:num w:numId="48">
    <w:abstractNumId w:val="46"/>
  </w:num>
  <w:num w:numId="49">
    <w:abstractNumId w:val="42"/>
  </w:num>
  <w:num w:numId="50">
    <w:abstractNumId w:val="55"/>
  </w:num>
  <w:num w:numId="51">
    <w:abstractNumId w:val="32"/>
  </w:num>
  <w:num w:numId="52">
    <w:abstractNumId w:val="17"/>
  </w:num>
  <w:num w:numId="53">
    <w:abstractNumId w:val="44"/>
  </w:num>
  <w:num w:numId="54">
    <w:abstractNumId w:val="53"/>
  </w:num>
  <w:num w:numId="55">
    <w:abstractNumId w:val="26"/>
  </w:num>
  <w:num w:numId="56">
    <w:abstractNumId w:val="50"/>
  </w:num>
  <w:num w:numId="57">
    <w:abstractNumId w:val="3"/>
  </w:num>
  <w:num w:numId="58">
    <w:abstractNumId w:val="35"/>
  </w:num>
  <w:num w:numId="59">
    <w:abstractNumId w:val="59"/>
  </w:num>
  <w:num w:numId="60">
    <w:abstractNumId w:val="5"/>
  </w:num>
  <w:num w:numId="61">
    <w:abstractNumId w:val="60"/>
  </w:num>
  <w:num w:numId="62">
    <w:abstractNumId w:val="20"/>
    <w:lvlOverride w:ilvl="0">
      <w:lvl w:ilvl="0">
        <w:start w:val="1"/>
        <w:numFmt w:val="decimal"/>
        <w:lvlText w:val="%1."/>
        <w:legacy w:legacy="1" w:legacySpace="0" w:legacyIndent="360"/>
        <w:lvlJc w:val="left"/>
        <w:pPr>
          <w:ind w:left="360" w:hanging="360"/>
        </w:pPr>
      </w:lvl>
    </w:lvlOverride>
  </w:num>
  <w:num w:numId="63">
    <w:abstractNumId w:val="40"/>
  </w:num>
  <w:num w:numId="64">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characterSpacingControl w:val="doNotCompress"/>
  <w:hdrShapeDefaults>
    <o:shapedefaults v:ext="edit" spidmax="2049"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94"/>
    <w:rsid w:val="000000E5"/>
    <w:rsid w:val="00005392"/>
    <w:rsid w:val="000163D1"/>
    <w:rsid w:val="00017AF3"/>
    <w:rsid w:val="00024A8C"/>
    <w:rsid w:val="00030825"/>
    <w:rsid w:val="000327BD"/>
    <w:rsid w:val="00034A62"/>
    <w:rsid w:val="00034F4F"/>
    <w:rsid w:val="00037C7C"/>
    <w:rsid w:val="00042787"/>
    <w:rsid w:val="0004725C"/>
    <w:rsid w:val="00052F38"/>
    <w:rsid w:val="000570AE"/>
    <w:rsid w:val="00062C7A"/>
    <w:rsid w:val="00063B8D"/>
    <w:rsid w:val="00072181"/>
    <w:rsid w:val="0009001B"/>
    <w:rsid w:val="000912AE"/>
    <w:rsid w:val="00094F5B"/>
    <w:rsid w:val="00095C3A"/>
    <w:rsid w:val="000969FE"/>
    <w:rsid w:val="00096FEF"/>
    <w:rsid w:val="00097A9C"/>
    <w:rsid w:val="000B20F1"/>
    <w:rsid w:val="000B2EBC"/>
    <w:rsid w:val="000B747D"/>
    <w:rsid w:val="000C027D"/>
    <w:rsid w:val="000C0A97"/>
    <w:rsid w:val="000C30BB"/>
    <w:rsid w:val="000C68B5"/>
    <w:rsid w:val="000C6D3D"/>
    <w:rsid w:val="000C6D7B"/>
    <w:rsid w:val="000D5201"/>
    <w:rsid w:val="000D555D"/>
    <w:rsid w:val="000D78A9"/>
    <w:rsid w:val="000E1259"/>
    <w:rsid w:val="000E4BB0"/>
    <w:rsid w:val="000E6689"/>
    <w:rsid w:val="000F4E9C"/>
    <w:rsid w:val="00101466"/>
    <w:rsid w:val="001028F5"/>
    <w:rsid w:val="00105CF7"/>
    <w:rsid w:val="0011417E"/>
    <w:rsid w:val="001149A2"/>
    <w:rsid w:val="001279E4"/>
    <w:rsid w:val="00130FE1"/>
    <w:rsid w:val="001362C3"/>
    <w:rsid w:val="00136768"/>
    <w:rsid w:val="0014293E"/>
    <w:rsid w:val="00144DC9"/>
    <w:rsid w:val="00144F23"/>
    <w:rsid w:val="00151518"/>
    <w:rsid w:val="00152597"/>
    <w:rsid w:val="001539EC"/>
    <w:rsid w:val="001619D6"/>
    <w:rsid w:val="00162898"/>
    <w:rsid w:val="00166DCF"/>
    <w:rsid w:val="00173569"/>
    <w:rsid w:val="00181B6A"/>
    <w:rsid w:val="00182BE1"/>
    <w:rsid w:val="00186441"/>
    <w:rsid w:val="001878AD"/>
    <w:rsid w:val="00191862"/>
    <w:rsid w:val="00192891"/>
    <w:rsid w:val="00194BDE"/>
    <w:rsid w:val="001A01B8"/>
    <w:rsid w:val="001A051D"/>
    <w:rsid w:val="001A17BB"/>
    <w:rsid w:val="001A4118"/>
    <w:rsid w:val="001A7F3E"/>
    <w:rsid w:val="001B3311"/>
    <w:rsid w:val="001B504F"/>
    <w:rsid w:val="001B6073"/>
    <w:rsid w:val="001C2185"/>
    <w:rsid w:val="001D1006"/>
    <w:rsid w:val="001D7A44"/>
    <w:rsid w:val="001E2EED"/>
    <w:rsid w:val="001E33B6"/>
    <w:rsid w:val="001E419B"/>
    <w:rsid w:val="001E6C7E"/>
    <w:rsid w:val="001E762E"/>
    <w:rsid w:val="001F0BAB"/>
    <w:rsid w:val="00201BB9"/>
    <w:rsid w:val="00212398"/>
    <w:rsid w:val="00216B8E"/>
    <w:rsid w:val="00217FC0"/>
    <w:rsid w:val="0022294E"/>
    <w:rsid w:val="00230A84"/>
    <w:rsid w:val="002315A7"/>
    <w:rsid w:val="00236968"/>
    <w:rsid w:val="002706F2"/>
    <w:rsid w:val="00276A45"/>
    <w:rsid w:val="00277A1B"/>
    <w:rsid w:val="00294CA0"/>
    <w:rsid w:val="002A797B"/>
    <w:rsid w:val="002B2482"/>
    <w:rsid w:val="002C20E1"/>
    <w:rsid w:val="002C518C"/>
    <w:rsid w:val="002C6464"/>
    <w:rsid w:val="002C79C9"/>
    <w:rsid w:val="002D33A7"/>
    <w:rsid w:val="002D4D9B"/>
    <w:rsid w:val="002D7007"/>
    <w:rsid w:val="002E2202"/>
    <w:rsid w:val="002E2A90"/>
    <w:rsid w:val="002E5973"/>
    <w:rsid w:val="002E6794"/>
    <w:rsid w:val="002F2B11"/>
    <w:rsid w:val="002F583E"/>
    <w:rsid w:val="003029D5"/>
    <w:rsid w:val="00307F4F"/>
    <w:rsid w:val="003122F0"/>
    <w:rsid w:val="00315C58"/>
    <w:rsid w:val="00316C17"/>
    <w:rsid w:val="003211D1"/>
    <w:rsid w:val="003215AD"/>
    <w:rsid w:val="0032277E"/>
    <w:rsid w:val="00325021"/>
    <w:rsid w:val="0033029D"/>
    <w:rsid w:val="00333FC8"/>
    <w:rsid w:val="003402BD"/>
    <w:rsid w:val="003426FA"/>
    <w:rsid w:val="00347854"/>
    <w:rsid w:val="0035052A"/>
    <w:rsid w:val="00351645"/>
    <w:rsid w:val="00352151"/>
    <w:rsid w:val="00361975"/>
    <w:rsid w:val="0036572B"/>
    <w:rsid w:val="00367588"/>
    <w:rsid w:val="00373CC0"/>
    <w:rsid w:val="003751FE"/>
    <w:rsid w:val="00375547"/>
    <w:rsid w:val="003766D9"/>
    <w:rsid w:val="00384C5F"/>
    <w:rsid w:val="003952E3"/>
    <w:rsid w:val="003A21AB"/>
    <w:rsid w:val="003A6982"/>
    <w:rsid w:val="003A7F54"/>
    <w:rsid w:val="003D136F"/>
    <w:rsid w:val="003D349D"/>
    <w:rsid w:val="003E267E"/>
    <w:rsid w:val="003E7299"/>
    <w:rsid w:val="004014EB"/>
    <w:rsid w:val="004017AC"/>
    <w:rsid w:val="00401B40"/>
    <w:rsid w:val="004117AC"/>
    <w:rsid w:val="00412AD8"/>
    <w:rsid w:val="0042738C"/>
    <w:rsid w:val="00427A91"/>
    <w:rsid w:val="004313A5"/>
    <w:rsid w:val="00437C1C"/>
    <w:rsid w:val="00442FB7"/>
    <w:rsid w:val="00443A55"/>
    <w:rsid w:val="00446EE7"/>
    <w:rsid w:val="004549C8"/>
    <w:rsid w:val="004563C6"/>
    <w:rsid w:val="004602E8"/>
    <w:rsid w:val="0046226A"/>
    <w:rsid w:val="00470CC2"/>
    <w:rsid w:val="00471BD0"/>
    <w:rsid w:val="00472555"/>
    <w:rsid w:val="00472592"/>
    <w:rsid w:val="00473DE8"/>
    <w:rsid w:val="00475320"/>
    <w:rsid w:val="00481D42"/>
    <w:rsid w:val="00483C97"/>
    <w:rsid w:val="00486976"/>
    <w:rsid w:val="00491083"/>
    <w:rsid w:val="00493744"/>
    <w:rsid w:val="004A0B5B"/>
    <w:rsid w:val="004B7DBD"/>
    <w:rsid w:val="004C4F11"/>
    <w:rsid w:val="004C5E32"/>
    <w:rsid w:val="004C6CC8"/>
    <w:rsid w:val="004D0919"/>
    <w:rsid w:val="004D21FA"/>
    <w:rsid w:val="004D2FB5"/>
    <w:rsid w:val="004E0DEE"/>
    <w:rsid w:val="004E52F3"/>
    <w:rsid w:val="004E58C6"/>
    <w:rsid w:val="004F111F"/>
    <w:rsid w:val="004F14E2"/>
    <w:rsid w:val="004F6A71"/>
    <w:rsid w:val="005019F8"/>
    <w:rsid w:val="005129D1"/>
    <w:rsid w:val="00513002"/>
    <w:rsid w:val="0051471A"/>
    <w:rsid w:val="0051504A"/>
    <w:rsid w:val="00516201"/>
    <w:rsid w:val="00520FCA"/>
    <w:rsid w:val="0052379C"/>
    <w:rsid w:val="00524C96"/>
    <w:rsid w:val="00540794"/>
    <w:rsid w:val="005433C8"/>
    <w:rsid w:val="00551D6A"/>
    <w:rsid w:val="00553AFA"/>
    <w:rsid w:val="005544B9"/>
    <w:rsid w:val="005618E7"/>
    <w:rsid w:val="00563C54"/>
    <w:rsid w:val="005702F3"/>
    <w:rsid w:val="00572759"/>
    <w:rsid w:val="0057496D"/>
    <w:rsid w:val="005828B7"/>
    <w:rsid w:val="00583A03"/>
    <w:rsid w:val="00594287"/>
    <w:rsid w:val="0059540F"/>
    <w:rsid w:val="005A0AAB"/>
    <w:rsid w:val="005A622B"/>
    <w:rsid w:val="005B451E"/>
    <w:rsid w:val="005C468A"/>
    <w:rsid w:val="005C6233"/>
    <w:rsid w:val="005D0240"/>
    <w:rsid w:val="005D2414"/>
    <w:rsid w:val="005D70E9"/>
    <w:rsid w:val="005E0B92"/>
    <w:rsid w:val="005E34EE"/>
    <w:rsid w:val="005F144F"/>
    <w:rsid w:val="005F69CD"/>
    <w:rsid w:val="005F6BDC"/>
    <w:rsid w:val="00600FC1"/>
    <w:rsid w:val="006049A2"/>
    <w:rsid w:val="006052C5"/>
    <w:rsid w:val="006201B6"/>
    <w:rsid w:val="0062461C"/>
    <w:rsid w:val="00627A77"/>
    <w:rsid w:val="00641F37"/>
    <w:rsid w:val="00643576"/>
    <w:rsid w:val="00650C98"/>
    <w:rsid w:val="00663341"/>
    <w:rsid w:val="00673365"/>
    <w:rsid w:val="006751EE"/>
    <w:rsid w:val="00682DB0"/>
    <w:rsid w:val="0068695E"/>
    <w:rsid w:val="0069030D"/>
    <w:rsid w:val="00690CE2"/>
    <w:rsid w:val="006916FC"/>
    <w:rsid w:val="006A3147"/>
    <w:rsid w:val="006C3D9B"/>
    <w:rsid w:val="006E00AA"/>
    <w:rsid w:val="006E1F24"/>
    <w:rsid w:val="006E37EE"/>
    <w:rsid w:val="006F52F5"/>
    <w:rsid w:val="006F7ECB"/>
    <w:rsid w:val="00713567"/>
    <w:rsid w:val="007211B4"/>
    <w:rsid w:val="007244AE"/>
    <w:rsid w:val="007305AB"/>
    <w:rsid w:val="00742D14"/>
    <w:rsid w:val="00743231"/>
    <w:rsid w:val="0075036D"/>
    <w:rsid w:val="007543FA"/>
    <w:rsid w:val="00754527"/>
    <w:rsid w:val="00762F83"/>
    <w:rsid w:val="00766751"/>
    <w:rsid w:val="00766A7D"/>
    <w:rsid w:val="0077018F"/>
    <w:rsid w:val="0077207B"/>
    <w:rsid w:val="007732D2"/>
    <w:rsid w:val="00773CC1"/>
    <w:rsid w:val="007863D2"/>
    <w:rsid w:val="00790236"/>
    <w:rsid w:val="00793D0A"/>
    <w:rsid w:val="007B0BF9"/>
    <w:rsid w:val="007B4D2D"/>
    <w:rsid w:val="007C5C45"/>
    <w:rsid w:val="007D288E"/>
    <w:rsid w:val="007D3B8F"/>
    <w:rsid w:val="007E3639"/>
    <w:rsid w:val="007F3145"/>
    <w:rsid w:val="007F39FC"/>
    <w:rsid w:val="007F6828"/>
    <w:rsid w:val="0080586A"/>
    <w:rsid w:val="008064A4"/>
    <w:rsid w:val="00814410"/>
    <w:rsid w:val="00815754"/>
    <w:rsid w:val="0081665A"/>
    <w:rsid w:val="0082079D"/>
    <w:rsid w:val="00834AC3"/>
    <w:rsid w:val="00837014"/>
    <w:rsid w:val="0084322D"/>
    <w:rsid w:val="008477D3"/>
    <w:rsid w:val="008517C8"/>
    <w:rsid w:val="008519EB"/>
    <w:rsid w:val="0085392E"/>
    <w:rsid w:val="00854C6C"/>
    <w:rsid w:val="00854DEC"/>
    <w:rsid w:val="00856F85"/>
    <w:rsid w:val="0086085A"/>
    <w:rsid w:val="00860AD2"/>
    <w:rsid w:val="00860EE7"/>
    <w:rsid w:val="00863624"/>
    <w:rsid w:val="008713CB"/>
    <w:rsid w:val="00874344"/>
    <w:rsid w:val="00876762"/>
    <w:rsid w:val="008814D6"/>
    <w:rsid w:val="00882DE6"/>
    <w:rsid w:val="0088652C"/>
    <w:rsid w:val="00890228"/>
    <w:rsid w:val="008A2B0B"/>
    <w:rsid w:val="008A40B3"/>
    <w:rsid w:val="008A4AD5"/>
    <w:rsid w:val="008A5D83"/>
    <w:rsid w:val="008A768F"/>
    <w:rsid w:val="008A7C8C"/>
    <w:rsid w:val="008C2477"/>
    <w:rsid w:val="008C658D"/>
    <w:rsid w:val="008D2D27"/>
    <w:rsid w:val="008D7C5E"/>
    <w:rsid w:val="008E733E"/>
    <w:rsid w:val="008E7C5A"/>
    <w:rsid w:val="008F1EBF"/>
    <w:rsid w:val="008F6E73"/>
    <w:rsid w:val="008F7F6E"/>
    <w:rsid w:val="00900494"/>
    <w:rsid w:val="00905192"/>
    <w:rsid w:val="00905592"/>
    <w:rsid w:val="00906B2E"/>
    <w:rsid w:val="009249F2"/>
    <w:rsid w:val="009362AB"/>
    <w:rsid w:val="00941B19"/>
    <w:rsid w:val="0094366E"/>
    <w:rsid w:val="00944429"/>
    <w:rsid w:val="00945969"/>
    <w:rsid w:val="0094794E"/>
    <w:rsid w:val="00947A25"/>
    <w:rsid w:val="00953C90"/>
    <w:rsid w:val="009609A7"/>
    <w:rsid w:val="00961C25"/>
    <w:rsid w:val="0096232A"/>
    <w:rsid w:val="00973075"/>
    <w:rsid w:val="0097543F"/>
    <w:rsid w:val="00981D6A"/>
    <w:rsid w:val="00991466"/>
    <w:rsid w:val="00992A32"/>
    <w:rsid w:val="00993985"/>
    <w:rsid w:val="00995E81"/>
    <w:rsid w:val="00996F03"/>
    <w:rsid w:val="00997ADD"/>
    <w:rsid w:val="009A0C18"/>
    <w:rsid w:val="009A2BE5"/>
    <w:rsid w:val="009A3000"/>
    <w:rsid w:val="009A69B3"/>
    <w:rsid w:val="009B0178"/>
    <w:rsid w:val="009C282E"/>
    <w:rsid w:val="009C2A97"/>
    <w:rsid w:val="009C3F92"/>
    <w:rsid w:val="009D297C"/>
    <w:rsid w:val="009D37CB"/>
    <w:rsid w:val="009D63A5"/>
    <w:rsid w:val="009D681A"/>
    <w:rsid w:val="009D78AD"/>
    <w:rsid w:val="009E58E4"/>
    <w:rsid w:val="009F35DA"/>
    <w:rsid w:val="009F446E"/>
    <w:rsid w:val="00A007CD"/>
    <w:rsid w:val="00A00CB3"/>
    <w:rsid w:val="00A03485"/>
    <w:rsid w:val="00A106E3"/>
    <w:rsid w:val="00A10FFB"/>
    <w:rsid w:val="00A11AAA"/>
    <w:rsid w:val="00A136C8"/>
    <w:rsid w:val="00A263A9"/>
    <w:rsid w:val="00A26512"/>
    <w:rsid w:val="00A26629"/>
    <w:rsid w:val="00A37B39"/>
    <w:rsid w:val="00A52637"/>
    <w:rsid w:val="00A5720F"/>
    <w:rsid w:val="00A57B43"/>
    <w:rsid w:val="00A62A65"/>
    <w:rsid w:val="00A62E51"/>
    <w:rsid w:val="00A66C61"/>
    <w:rsid w:val="00A763D7"/>
    <w:rsid w:val="00A913DB"/>
    <w:rsid w:val="00A91616"/>
    <w:rsid w:val="00A96CB9"/>
    <w:rsid w:val="00AA1680"/>
    <w:rsid w:val="00AA214A"/>
    <w:rsid w:val="00AA2C06"/>
    <w:rsid w:val="00AA466A"/>
    <w:rsid w:val="00AB036B"/>
    <w:rsid w:val="00AB25B7"/>
    <w:rsid w:val="00AB3D2F"/>
    <w:rsid w:val="00AC11D5"/>
    <w:rsid w:val="00AC3F8A"/>
    <w:rsid w:val="00AD0AC8"/>
    <w:rsid w:val="00AD5379"/>
    <w:rsid w:val="00AD6D43"/>
    <w:rsid w:val="00AE22F0"/>
    <w:rsid w:val="00AE5ECD"/>
    <w:rsid w:val="00AE65FE"/>
    <w:rsid w:val="00AF1BB4"/>
    <w:rsid w:val="00B03788"/>
    <w:rsid w:val="00B044AF"/>
    <w:rsid w:val="00B134E2"/>
    <w:rsid w:val="00B16B0F"/>
    <w:rsid w:val="00B2747D"/>
    <w:rsid w:val="00B3235E"/>
    <w:rsid w:val="00B334C6"/>
    <w:rsid w:val="00B33608"/>
    <w:rsid w:val="00B37153"/>
    <w:rsid w:val="00B4168C"/>
    <w:rsid w:val="00B558BF"/>
    <w:rsid w:val="00B72AD7"/>
    <w:rsid w:val="00B7491D"/>
    <w:rsid w:val="00B75136"/>
    <w:rsid w:val="00B80876"/>
    <w:rsid w:val="00B842D2"/>
    <w:rsid w:val="00B850E4"/>
    <w:rsid w:val="00B90AA4"/>
    <w:rsid w:val="00B93E59"/>
    <w:rsid w:val="00B97A0A"/>
    <w:rsid w:val="00BB6926"/>
    <w:rsid w:val="00BC0C86"/>
    <w:rsid w:val="00BC2F01"/>
    <w:rsid w:val="00BC394F"/>
    <w:rsid w:val="00BC3980"/>
    <w:rsid w:val="00BC4961"/>
    <w:rsid w:val="00BC674D"/>
    <w:rsid w:val="00BD051F"/>
    <w:rsid w:val="00BD0B56"/>
    <w:rsid w:val="00BD133F"/>
    <w:rsid w:val="00BD25F8"/>
    <w:rsid w:val="00BF37C7"/>
    <w:rsid w:val="00BF5907"/>
    <w:rsid w:val="00C02C96"/>
    <w:rsid w:val="00C04F83"/>
    <w:rsid w:val="00C05CFE"/>
    <w:rsid w:val="00C068B0"/>
    <w:rsid w:val="00C1077C"/>
    <w:rsid w:val="00C12CE0"/>
    <w:rsid w:val="00C15C86"/>
    <w:rsid w:val="00C16042"/>
    <w:rsid w:val="00C3322F"/>
    <w:rsid w:val="00C41769"/>
    <w:rsid w:val="00C54506"/>
    <w:rsid w:val="00C622AB"/>
    <w:rsid w:val="00C73D0E"/>
    <w:rsid w:val="00C74D0F"/>
    <w:rsid w:val="00C74F80"/>
    <w:rsid w:val="00C979E0"/>
    <w:rsid w:val="00CA50A0"/>
    <w:rsid w:val="00CA65EF"/>
    <w:rsid w:val="00CB35DB"/>
    <w:rsid w:val="00CB4B96"/>
    <w:rsid w:val="00CB5830"/>
    <w:rsid w:val="00CC1B13"/>
    <w:rsid w:val="00CC2865"/>
    <w:rsid w:val="00CC5DED"/>
    <w:rsid w:val="00CC7EB1"/>
    <w:rsid w:val="00CC7F7F"/>
    <w:rsid w:val="00CD0FF5"/>
    <w:rsid w:val="00CE2F10"/>
    <w:rsid w:val="00CE4146"/>
    <w:rsid w:val="00CE449C"/>
    <w:rsid w:val="00CE47FD"/>
    <w:rsid w:val="00CF468F"/>
    <w:rsid w:val="00CF4770"/>
    <w:rsid w:val="00D018C5"/>
    <w:rsid w:val="00D0682B"/>
    <w:rsid w:val="00D10285"/>
    <w:rsid w:val="00D12946"/>
    <w:rsid w:val="00D26E75"/>
    <w:rsid w:val="00D3227C"/>
    <w:rsid w:val="00D3336C"/>
    <w:rsid w:val="00D37F25"/>
    <w:rsid w:val="00D42622"/>
    <w:rsid w:val="00D468D2"/>
    <w:rsid w:val="00D53FF6"/>
    <w:rsid w:val="00D578DC"/>
    <w:rsid w:val="00D641D7"/>
    <w:rsid w:val="00D70E51"/>
    <w:rsid w:val="00D71C69"/>
    <w:rsid w:val="00D7620E"/>
    <w:rsid w:val="00D8099C"/>
    <w:rsid w:val="00D90E3D"/>
    <w:rsid w:val="00DA122B"/>
    <w:rsid w:val="00DA18A3"/>
    <w:rsid w:val="00DA4A0E"/>
    <w:rsid w:val="00DB691F"/>
    <w:rsid w:val="00DB7ADD"/>
    <w:rsid w:val="00DC73DF"/>
    <w:rsid w:val="00DD5137"/>
    <w:rsid w:val="00DE23AC"/>
    <w:rsid w:val="00DE2542"/>
    <w:rsid w:val="00DF0A62"/>
    <w:rsid w:val="00DF1A6E"/>
    <w:rsid w:val="00DF26E7"/>
    <w:rsid w:val="00DF4B64"/>
    <w:rsid w:val="00E05979"/>
    <w:rsid w:val="00E07564"/>
    <w:rsid w:val="00E0780D"/>
    <w:rsid w:val="00E1274A"/>
    <w:rsid w:val="00E14E12"/>
    <w:rsid w:val="00E15277"/>
    <w:rsid w:val="00E26625"/>
    <w:rsid w:val="00E36D0D"/>
    <w:rsid w:val="00E427EB"/>
    <w:rsid w:val="00E47711"/>
    <w:rsid w:val="00E545F6"/>
    <w:rsid w:val="00E55883"/>
    <w:rsid w:val="00E55C67"/>
    <w:rsid w:val="00E63712"/>
    <w:rsid w:val="00E6640B"/>
    <w:rsid w:val="00E76362"/>
    <w:rsid w:val="00E766D0"/>
    <w:rsid w:val="00E80736"/>
    <w:rsid w:val="00E80C58"/>
    <w:rsid w:val="00E8262C"/>
    <w:rsid w:val="00E911D7"/>
    <w:rsid w:val="00E939AF"/>
    <w:rsid w:val="00E948ED"/>
    <w:rsid w:val="00EA1F31"/>
    <w:rsid w:val="00EA45D2"/>
    <w:rsid w:val="00EC02A1"/>
    <w:rsid w:val="00EC0F76"/>
    <w:rsid w:val="00ED7A14"/>
    <w:rsid w:val="00EE1062"/>
    <w:rsid w:val="00EF4B02"/>
    <w:rsid w:val="00F02CE4"/>
    <w:rsid w:val="00F0714C"/>
    <w:rsid w:val="00F12714"/>
    <w:rsid w:val="00F24290"/>
    <w:rsid w:val="00F3261C"/>
    <w:rsid w:val="00F35328"/>
    <w:rsid w:val="00F3681B"/>
    <w:rsid w:val="00F373F2"/>
    <w:rsid w:val="00F45D06"/>
    <w:rsid w:val="00F465DC"/>
    <w:rsid w:val="00F570D2"/>
    <w:rsid w:val="00F61B23"/>
    <w:rsid w:val="00F61EB4"/>
    <w:rsid w:val="00F63C24"/>
    <w:rsid w:val="00F64FDF"/>
    <w:rsid w:val="00F6590E"/>
    <w:rsid w:val="00F70BBE"/>
    <w:rsid w:val="00F7130B"/>
    <w:rsid w:val="00F72BA6"/>
    <w:rsid w:val="00F74312"/>
    <w:rsid w:val="00F77226"/>
    <w:rsid w:val="00F8361D"/>
    <w:rsid w:val="00F85DBB"/>
    <w:rsid w:val="00FB0283"/>
    <w:rsid w:val="00FC0D29"/>
    <w:rsid w:val="00FC1734"/>
    <w:rsid w:val="00FC7111"/>
    <w:rsid w:val="00FD380E"/>
    <w:rsid w:val="00FD7D06"/>
    <w:rsid w:val="00FE0582"/>
    <w:rsid w:val="00FE72EC"/>
    <w:rsid w:val="00FE75F0"/>
    <w:rsid w:val="00FF4F29"/>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none [3212]">
      <v:fill color="white"/>
      <v:stroke color="none [3212]"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94"/>
    <w:rPr>
      <w:rFonts w:ascii="Times New Roman" w:eastAsia="SimSun" w:hAnsi="Times New Roman"/>
      <w:sz w:val="24"/>
      <w:szCs w:val="24"/>
      <w:lang w:val="en-GB" w:eastAsia="zh-CN"/>
    </w:rPr>
  </w:style>
  <w:style w:type="paragraph" w:styleId="Heading1">
    <w:name w:val="heading 1"/>
    <w:aliases w:val="PhD Heading 1"/>
    <w:basedOn w:val="Normal"/>
    <w:next w:val="Normal"/>
    <w:link w:val="Heading1Char"/>
    <w:uiPriority w:val="9"/>
    <w:qFormat/>
    <w:rsid w:val="00991466"/>
    <w:pPr>
      <w:keepNext/>
      <w:spacing w:before="240" w:after="60"/>
      <w:outlineLvl w:val="0"/>
    </w:pPr>
    <w:rPr>
      <w:rFonts w:ascii="Cambria" w:eastAsia="Times New Roman" w:hAnsi="Cambria"/>
      <w:b/>
      <w:bCs/>
      <w:kern w:val="32"/>
      <w:sz w:val="32"/>
      <w:szCs w:val="32"/>
    </w:rPr>
  </w:style>
  <w:style w:type="paragraph" w:styleId="Heading2">
    <w:name w:val="heading 2"/>
    <w:aliases w:val="PhD Heading 2"/>
    <w:basedOn w:val="Normal"/>
    <w:next w:val="Normal"/>
    <w:link w:val="Heading2Char"/>
    <w:uiPriority w:val="9"/>
    <w:unhideWhenUsed/>
    <w:qFormat/>
    <w:rsid w:val="00991466"/>
    <w:pPr>
      <w:keepNext/>
      <w:spacing w:before="240" w:after="60"/>
      <w:outlineLvl w:val="1"/>
    </w:pPr>
    <w:rPr>
      <w:rFonts w:ascii="Cambria" w:eastAsia="Times New Roman" w:hAnsi="Cambria"/>
      <w:b/>
      <w:bCs/>
      <w:i/>
      <w:iCs/>
      <w:sz w:val="28"/>
      <w:szCs w:val="28"/>
    </w:rPr>
  </w:style>
  <w:style w:type="paragraph" w:styleId="Heading3">
    <w:name w:val="heading 3"/>
    <w:aliases w:val="PhD Heading 3"/>
    <w:basedOn w:val="Normal"/>
    <w:next w:val="Normal"/>
    <w:link w:val="Heading3Char"/>
    <w:uiPriority w:val="9"/>
    <w:qFormat/>
    <w:rsid w:val="001C2185"/>
    <w:pPr>
      <w:keepNext/>
      <w:spacing w:before="240" w:after="60"/>
      <w:outlineLvl w:val="2"/>
    </w:pPr>
    <w:rPr>
      <w:rFonts w:ascii="Cambria" w:eastAsia="Times New Roman" w:hAnsi="Cambria"/>
      <w:b/>
      <w:bCs/>
      <w:sz w:val="26"/>
      <w:szCs w:val="26"/>
    </w:rPr>
  </w:style>
  <w:style w:type="paragraph" w:styleId="Heading4">
    <w:name w:val="heading 4"/>
    <w:aliases w:val="PhD Heading 4"/>
    <w:basedOn w:val="Normal"/>
    <w:next w:val="Normal"/>
    <w:link w:val="Heading4Char"/>
    <w:uiPriority w:val="9"/>
    <w:qFormat/>
    <w:rsid w:val="001C2185"/>
    <w:pPr>
      <w:keepNext/>
      <w:spacing w:before="240" w:after="60"/>
      <w:outlineLvl w:val="3"/>
    </w:pPr>
    <w:rPr>
      <w:rFonts w:ascii="Calibri" w:eastAsia="Times New Roman" w:hAnsi="Calibri"/>
      <w:b/>
      <w:bCs/>
      <w:sz w:val="28"/>
      <w:szCs w:val="28"/>
    </w:rPr>
  </w:style>
  <w:style w:type="paragraph" w:styleId="Heading5">
    <w:name w:val="heading 5"/>
    <w:aliases w:val="PhD Heading 5"/>
    <w:basedOn w:val="Normal"/>
    <w:next w:val="Normal"/>
    <w:link w:val="Heading5Char"/>
    <w:uiPriority w:val="9"/>
    <w:qFormat/>
    <w:rsid w:val="001C2185"/>
    <w:pPr>
      <w:spacing w:before="240" w:after="60"/>
      <w:outlineLvl w:val="4"/>
    </w:pPr>
    <w:rPr>
      <w:rFonts w:ascii="Calibri" w:eastAsia="Times New Roman" w:hAnsi="Calibri"/>
      <w:b/>
      <w:bCs/>
      <w:i/>
      <w:iCs/>
      <w:sz w:val="26"/>
      <w:szCs w:val="26"/>
    </w:rPr>
  </w:style>
  <w:style w:type="paragraph" w:styleId="Heading6">
    <w:name w:val="heading 6"/>
    <w:aliases w:val="PhD Heading 6"/>
    <w:basedOn w:val="Normal"/>
    <w:next w:val="Normal"/>
    <w:link w:val="Heading6Char"/>
    <w:uiPriority w:val="9"/>
    <w:qFormat/>
    <w:rsid w:val="001C2185"/>
    <w:pPr>
      <w:spacing w:before="240" w:after="60"/>
      <w:outlineLvl w:val="5"/>
    </w:pPr>
    <w:rPr>
      <w:rFonts w:ascii="Calibri" w:eastAsia="Times New Roman" w:hAnsi="Calibri"/>
      <w:b/>
      <w:bCs/>
      <w:sz w:val="20"/>
      <w:szCs w:val="20"/>
    </w:rPr>
  </w:style>
  <w:style w:type="paragraph" w:styleId="Heading7">
    <w:name w:val="heading 7"/>
    <w:aliases w:val="PhD Heading 7"/>
    <w:basedOn w:val="Normal"/>
    <w:next w:val="Normal"/>
    <w:link w:val="Heading7Char"/>
    <w:uiPriority w:val="9"/>
    <w:qFormat/>
    <w:rsid w:val="001C2185"/>
    <w:pPr>
      <w:spacing w:before="240" w:after="60"/>
      <w:outlineLvl w:val="6"/>
    </w:pPr>
    <w:rPr>
      <w:rFonts w:ascii="Calibri" w:eastAsia="Times New Roman" w:hAnsi="Calibri"/>
    </w:rPr>
  </w:style>
  <w:style w:type="paragraph" w:styleId="Heading8">
    <w:name w:val="heading 8"/>
    <w:aliases w:val="PhD Heading 8"/>
    <w:basedOn w:val="Normal"/>
    <w:next w:val="Normal"/>
    <w:link w:val="Heading8Char"/>
    <w:uiPriority w:val="9"/>
    <w:qFormat/>
    <w:rsid w:val="001C2185"/>
    <w:pPr>
      <w:spacing w:before="240" w:after="60"/>
      <w:outlineLvl w:val="7"/>
    </w:pPr>
    <w:rPr>
      <w:rFonts w:ascii="Calibri" w:eastAsia="Times New Roman" w:hAnsi="Calibri"/>
      <w:i/>
      <w:iCs/>
    </w:rPr>
  </w:style>
  <w:style w:type="paragraph" w:styleId="Heading9">
    <w:name w:val="heading 9"/>
    <w:aliases w:val="PhD Heading 9"/>
    <w:basedOn w:val="Normal"/>
    <w:next w:val="Normal"/>
    <w:link w:val="Heading9Char"/>
    <w:uiPriority w:val="9"/>
    <w:qFormat/>
    <w:rsid w:val="001C2185"/>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1">
    <w:name w:val="IEEE Heading 1"/>
    <w:basedOn w:val="Normal"/>
    <w:next w:val="Normal"/>
    <w:uiPriority w:val="99"/>
    <w:rsid w:val="00540794"/>
    <w:pPr>
      <w:numPr>
        <w:numId w:val="1"/>
      </w:numPr>
      <w:adjustRightInd w:val="0"/>
      <w:snapToGrid w:val="0"/>
      <w:spacing w:before="180" w:after="60"/>
      <w:ind w:left="289" w:hanging="289"/>
      <w:jc w:val="center"/>
    </w:pPr>
    <w:rPr>
      <w:smallCaps/>
      <w:sz w:val="20"/>
    </w:rPr>
  </w:style>
  <w:style w:type="paragraph" w:styleId="ListParagraph">
    <w:name w:val="List Paragraph"/>
    <w:basedOn w:val="Normal"/>
    <w:uiPriority w:val="34"/>
    <w:qFormat/>
    <w:rsid w:val="00540794"/>
    <w:pPr>
      <w:ind w:left="720"/>
      <w:contextualSpacing/>
    </w:pPr>
    <w:rPr>
      <w:rFonts w:eastAsia="Times New Roman"/>
      <w:lang w:eastAsia="en-GB"/>
    </w:rPr>
  </w:style>
  <w:style w:type="character" w:styleId="Hyperlink">
    <w:name w:val="Hyperlink"/>
    <w:rsid w:val="00540794"/>
    <w:rPr>
      <w:color w:val="0000FF"/>
      <w:u w:val="single"/>
    </w:rPr>
  </w:style>
  <w:style w:type="paragraph" w:styleId="Header">
    <w:name w:val="header"/>
    <w:aliases w:val="PhD Header 1"/>
    <w:basedOn w:val="Normal"/>
    <w:link w:val="HeaderChar"/>
    <w:qFormat/>
    <w:rsid w:val="00540794"/>
    <w:pPr>
      <w:tabs>
        <w:tab w:val="center" w:pos="4680"/>
        <w:tab w:val="right" w:pos="9360"/>
      </w:tabs>
    </w:pPr>
  </w:style>
  <w:style w:type="character" w:customStyle="1" w:styleId="HeaderChar">
    <w:name w:val="Header Char"/>
    <w:aliases w:val="PhD Header 1 Char"/>
    <w:link w:val="Header"/>
    <w:rsid w:val="00540794"/>
    <w:rPr>
      <w:rFonts w:ascii="Times New Roman" w:eastAsia="SimSun" w:hAnsi="Times New Roman" w:cs="Times New Roman"/>
      <w:sz w:val="24"/>
      <w:szCs w:val="24"/>
      <w:lang w:val="en-AU" w:eastAsia="zh-CN"/>
    </w:rPr>
  </w:style>
  <w:style w:type="paragraph" w:styleId="Footer">
    <w:name w:val="footer"/>
    <w:basedOn w:val="Normal"/>
    <w:link w:val="FooterChar"/>
    <w:uiPriority w:val="99"/>
    <w:rsid w:val="00540794"/>
    <w:pPr>
      <w:tabs>
        <w:tab w:val="center" w:pos="4680"/>
        <w:tab w:val="right" w:pos="9360"/>
      </w:tabs>
    </w:pPr>
  </w:style>
  <w:style w:type="character" w:customStyle="1" w:styleId="FooterChar">
    <w:name w:val="Footer Char"/>
    <w:link w:val="Footer"/>
    <w:uiPriority w:val="99"/>
    <w:rsid w:val="00540794"/>
    <w:rPr>
      <w:rFonts w:ascii="Times New Roman" w:eastAsia="SimSun" w:hAnsi="Times New Roman" w:cs="Times New Roman"/>
      <w:sz w:val="24"/>
      <w:szCs w:val="24"/>
      <w:lang w:val="en-AU" w:eastAsia="zh-CN"/>
    </w:rPr>
  </w:style>
  <w:style w:type="character" w:styleId="Emphasis">
    <w:name w:val="Emphasis"/>
    <w:uiPriority w:val="20"/>
    <w:qFormat/>
    <w:rsid w:val="00540794"/>
    <w:rPr>
      <w:b/>
      <w:bCs/>
      <w:i w:val="0"/>
      <w:iCs w:val="0"/>
    </w:rPr>
  </w:style>
  <w:style w:type="paragraph" w:styleId="NoSpacing">
    <w:name w:val="No Spacing"/>
    <w:link w:val="NoSpacingChar"/>
    <w:uiPriority w:val="1"/>
    <w:qFormat/>
    <w:rsid w:val="00540794"/>
    <w:rPr>
      <w:lang w:val="en-GB" w:eastAsia="en-GB"/>
    </w:rPr>
  </w:style>
  <w:style w:type="character" w:customStyle="1" w:styleId="apple-converted-space">
    <w:name w:val="apple-converted-space"/>
    <w:rsid w:val="00540794"/>
  </w:style>
  <w:style w:type="character" w:customStyle="1" w:styleId="NoSpacingChar">
    <w:name w:val="No Spacing Char"/>
    <w:link w:val="NoSpacing"/>
    <w:uiPriority w:val="1"/>
    <w:rsid w:val="00540794"/>
    <w:rPr>
      <w:lang w:val="en-GB" w:eastAsia="en-GB" w:bidi="ar-SA"/>
    </w:rPr>
  </w:style>
  <w:style w:type="character" w:customStyle="1" w:styleId="reference-text">
    <w:name w:val="reference-text"/>
    <w:rsid w:val="00540794"/>
  </w:style>
  <w:style w:type="paragraph" w:styleId="BalloonText">
    <w:name w:val="Balloon Text"/>
    <w:basedOn w:val="Normal"/>
    <w:link w:val="BalloonTextChar"/>
    <w:uiPriority w:val="99"/>
    <w:semiHidden/>
    <w:unhideWhenUsed/>
    <w:rsid w:val="00540794"/>
    <w:rPr>
      <w:rFonts w:ascii="Tahoma" w:hAnsi="Tahoma"/>
      <w:sz w:val="16"/>
      <w:szCs w:val="16"/>
    </w:rPr>
  </w:style>
  <w:style w:type="character" w:customStyle="1" w:styleId="BalloonTextChar">
    <w:name w:val="Balloon Text Char"/>
    <w:link w:val="BalloonText"/>
    <w:uiPriority w:val="99"/>
    <w:semiHidden/>
    <w:rsid w:val="00540794"/>
    <w:rPr>
      <w:rFonts w:ascii="Tahoma" w:eastAsia="SimSun" w:hAnsi="Tahoma" w:cs="Tahoma"/>
      <w:sz w:val="16"/>
      <w:szCs w:val="16"/>
      <w:lang w:val="en-AU" w:eastAsia="zh-CN"/>
    </w:rPr>
  </w:style>
  <w:style w:type="character" w:customStyle="1" w:styleId="Heading1Char">
    <w:name w:val="Heading 1 Char"/>
    <w:aliases w:val="PhD Heading 1 Char"/>
    <w:link w:val="Heading1"/>
    <w:uiPriority w:val="9"/>
    <w:rsid w:val="00991466"/>
    <w:rPr>
      <w:rFonts w:ascii="Cambria" w:eastAsia="Times New Roman" w:hAnsi="Cambria"/>
      <w:b/>
      <w:bCs/>
      <w:kern w:val="32"/>
      <w:sz w:val="32"/>
      <w:szCs w:val="32"/>
      <w:lang w:val="en-AU" w:eastAsia="zh-CN"/>
    </w:rPr>
  </w:style>
  <w:style w:type="character" w:customStyle="1" w:styleId="Heading2Char">
    <w:name w:val="Heading 2 Char"/>
    <w:aliases w:val="PhD Heading 2 Char"/>
    <w:link w:val="Heading2"/>
    <w:uiPriority w:val="9"/>
    <w:rsid w:val="00991466"/>
    <w:rPr>
      <w:rFonts w:ascii="Cambria" w:eastAsia="Times New Roman" w:hAnsi="Cambria"/>
      <w:b/>
      <w:bCs/>
      <w:i/>
      <w:iCs/>
      <w:sz w:val="28"/>
      <w:szCs w:val="28"/>
      <w:lang w:val="en-AU" w:eastAsia="zh-CN"/>
    </w:rPr>
  </w:style>
  <w:style w:type="paragraph" w:customStyle="1" w:styleId="Affiliation">
    <w:name w:val="Affiliation"/>
    <w:basedOn w:val="Normal"/>
    <w:rsid w:val="00991466"/>
    <w:pPr>
      <w:jc w:val="center"/>
    </w:pPr>
    <w:rPr>
      <w:rFonts w:eastAsia="Times New Roman"/>
      <w:i/>
      <w:szCs w:val="20"/>
      <w:lang w:val="en-US" w:eastAsia="en-US"/>
    </w:rPr>
  </w:style>
  <w:style w:type="paragraph" w:customStyle="1" w:styleId="papertitle">
    <w:name w:val="paper title"/>
    <w:rsid w:val="00991466"/>
    <w:pPr>
      <w:spacing w:after="120"/>
      <w:jc w:val="center"/>
    </w:pPr>
    <w:rPr>
      <w:rFonts w:ascii="Times New Roman" w:eastAsia="MS Mincho" w:hAnsi="Times New Roman"/>
      <w:noProof/>
      <w:sz w:val="48"/>
      <w:szCs w:val="48"/>
    </w:rPr>
  </w:style>
  <w:style w:type="paragraph" w:styleId="BodyText">
    <w:name w:val="Body Text"/>
    <w:basedOn w:val="Normal"/>
    <w:link w:val="BodyTextChar"/>
    <w:rsid w:val="00991466"/>
    <w:pPr>
      <w:spacing w:after="120" w:line="228" w:lineRule="auto"/>
      <w:ind w:firstLine="288"/>
      <w:jc w:val="both"/>
    </w:pPr>
    <w:rPr>
      <w:spacing w:val="-1"/>
      <w:sz w:val="20"/>
      <w:szCs w:val="20"/>
    </w:rPr>
  </w:style>
  <w:style w:type="character" w:customStyle="1" w:styleId="BodyTextChar">
    <w:name w:val="Body Text Char"/>
    <w:link w:val="BodyText"/>
    <w:rsid w:val="00991466"/>
    <w:rPr>
      <w:rFonts w:ascii="Times New Roman" w:eastAsia="SimSun" w:hAnsi="Times New Roman"/>
      <w:spacing w:val="-1"/>
    </w:rPr>
  </w:style>
  <w:style w:type="paragraph" w:customStyle="1" w:styleId="references">
    <w:name w:val="references"/>
    <w:rsid w:val="00991466"/>
    <w:pPr>
      <w:numPr>
        <w:numId w:val="2"/>
      </w:numPr>
      <w:spacing w:after="50" w:line="180" w:lineRule="exact"/>
      <w:jc w:val="both"/>
    </w:pPr>
    <w:rPr>
      <w:rFonts w:ascii="Times New Roman" w:eastAsia="MS Mincho" w:hAnsi="Times New Roman"/>
      <w:noProof/>
      <w:sz w:val="16"/>
      <w:szCs w:val="16"/>
    </w:rPr>
  </w:style>
  <w:style w:type="paragraph" w:customStyle="1" w:styleId="figurecaption">
    <w:name w:val="figure caption"/>
    <w:rsid w:val="00991466"/>
    <w:pPr>
      <w:numPr>
        <w:numId w:val="3"/>
      </w:numPr>
      <w:spacing w:before="80" w:after="200"/>
      <w:jc w:val="center"/>
    </w:pPr>
    <w:rPr>
      <w:rFonts w:ascii="Times New Roman" w:eastAsia="SimSun" w:hAnsi="Times New Roman"/>
      <w:noProof/>
      <w:sz w:val="16"/>
      <w:szCs w:val="16"/>
    </w:rPr>
  </w:style>
  <w:style w:type="paragraph" w:customStyle="1" w:styleId="papersubtitle">
    <w:name w:val="paper subtitle"/>
    <w:rsid w:val="00991466"/>
    <w:pPr>
      <w:spacing w:after="120"/>
      <w:jc w:val="center"/>
    </w:pPr>
    <w:rPr>
      <w:rFonts w:ascii="Times New Roman" w:eastAsia="MS Mincho" w:hAnsi="Times New Roman"/>
      <w:noProof/>
      <w:sz w:val="28"/>
      <w:szCs w:val="28"/>
    </w:rPr>
  </w:style>
  <w:style w:type="paragraph" w:customStyle="1" w:styleId="bulletlist">
    <w:name w:val="bullet list"/>
    <w:basedOn w:val="BodyText"/>
    <w:rsid w:val="00991466"/>
    <w:pPr>
      <w:numPr>
        <w:numId w:val="4"/>
      </w:numPr>
      <w:spacing w:after="0"/>
    </w:pPr>
  </w:style>
  <w:style w:type="paragraph" w:customStyle="1" w:styleId="tablecolhead">
    <w:name w:val="table col head"/>
    <w:basedOn w:val="Normal"/>
    <w:rsid w:val="00991466"/>
    <w:pPr>
      <w:jc w:val="center"/>
    </w:pPr>
    <w:rPr>
      <w:b/>
      <w:bCs/>
      <w:sz w:val="16"/>
      <w:szCs w:val="16"/>
      <w:lang w:val="en-US" w:eastAsia="en-US"/>
    </w:rPr>
  </w:style>
  <w:style w:type="paragraph" w:customStyle="1" w:styleId="tablecolsubhead">
    <w:name w:val="table col subhead"/>
    <w:basedOn w:val="tablecolhead"/>
    <w:rsid w:val="00991466"/>
    <w:rPr>
      <w:i/>
      <w:iCs/>
      <w:sz w:val="15"/>
      <w:szCs w:val="15"/>
    </w:rPr>
  </w:style>
  <w:style w:type="paragraph" w:customStyle="1" w:styleId="tablecopy">
    <w:name w:val="table copy"/>
    <w:rsid w:val="00991466"/>
    <w:pPr>
      <w:jc w:val="both"/>
    </w:pPr>
    <w:rPr>
      <w:rFonts w:ascii="Times New Roman" w:eastAsia="SimSun" w:hAnsi="Times New Roman"/>
      <w:noProof/>
      <w:sz w:val="16"/>
      <w:szCs w:val="16"/>
    </w:rPr>
  </w:style>
  <w:style w:type="character" w:customStyle="1" w:styleId="Heading3Char">
    <w:name w:val="Heading 3 Char"/>
    <w:aliases w:val="PhD Heading 3 Char"/>
    <w:link w:val="Heading3"/>
    <w:uiPriority w:val="9"/>
    <w:rsid w:val="001C2185"/>
    <w:rPr>
      <w:rFonts w:ascii="Cambria" w:eastAsia="Times New Roman" w:hAnsi="Cambria"/>
      <w:b/>
      <w:bCs/>
      <w:sz w:val="26"/>
      <w:szCs w:val="26"/>
    </w:rPr>
  </w:style>
  <w:style w:type="character" w:customStyle="1" w:styleId="Heading4Char">
    <w:name w:val="Heading 4 Char"/>
    <w:aliases w:val="PhD Heading 4 Char"/>
    <w:link w:val="Heading4"/>
    <w:uiPriority w:val="9"/>
    <w:rsid w:val="001C2185"/>
    <w:rPr>
      <w:rFonts w:eastAsia="Times New Roman"/>
      <w:b/>
      <w:bCs/>
      <w:sz w:val="28"/>
      <w:szCs w:val="28"/>
    </w:rPr>
  </w:style>
  <w:style w:type="character" w:customStyle="1" w:styleId="Heading5Char">
    <w:name w:val="Heading 5 Char"/>
    <w:aliases w:val="PhD Heading 5 Char"/>
    <w:link w:val="Heading5"/>
    <w:uiPriority w:val="9"/>
    <w:rsid w:val="001C2185"/>
    <w:rPr>
      <w:rFonts w:eastAsia="Times New Roman"/>
      <w:b/>
      <w:bCs/>
      <w:i/>
      <w:iCs/>
      <w:sz w:val="26"/>
      <w:szCs w:val="26"/>
    </w:rPr>
  </w:style>
  <w:style w:type="character" w:customStyle="1" w:styleId="Heading6Char">
    <w:name w:val="Heading 6 Char"/>
    <w:aliases w:val="PhD Heading 6 Char"/>
    <w:link w:val="Heading6"/>
    <w:uiPriority w:val="9"/>
    <w:rsid w:val="001C2185"/>
    <w:rPr>
      <w:rFonts w:eastAsia="Times New Roman"/>
      <w:b/>
      <w:bCs/>
    </w:rPr>
  </w:style>
  <w:style w:type="character" w:customStyle="1" w:styleId="Heading7Char">
    <w:name w:val="Heading 7 Char"/>
    <w:aliases w:val="PhD Heading 7 Char"/>
    <w:link w:val="Heading7"/>
    <w:uiPriority w:val="9"/>
    <w:rsid w:val="001C2185"/>
    <w:rPr>
      <w:rFonts w:eastAsia="Times New Roman"/>
      <w:sz w:val="24"/>
      <w:szCs w:val="24"/>
    </w:rPr>
  </w:style>
  <w:style w:type="character" w:customStyle="1" w:styleId="Heading8Char">
    <w:name w:val="Heading 8 Char"/>
    <w:aliases w:val="PhD Heading 8 Char"/>
    <w:link w:val="Heading8"/>
    <w:uiPriority w:val="9"/>
    <w:rsid w:val="001C2185"/>
    <w:rPr>
      <w:rFonts w:eastAsia="Times New Roman"/>
      <w:i/>
      <w:iCs/>
      <w:sz w:val="24"/>
      <w:szCs w:val="24"/>
    </w:rPr>
  </w:style>
  <w:style w:type="character" w:customStyle="1" w:styleId="Heading9Char">
    <w:name w:val="Heading 9 Char"/>
    <w:aliases w:val="PhD Heading 9 Char"/>
    <w:link w:val="Heading9"/>
    <w:uiPriority w:val="9"/>
    <w:rsid w:val="001C2185"/>
    <w:rPr>
      <w:rFonts w:ascii="Cambria" w:eastAsia="Times New Roman" w:hAnsi="Cambria"/>
    </w:rPr>
  </w:style>
  <w:style w:type="paragraph" w:styleId="NormalWeb">
    <w:name w:val="Normal (Web)"/>
    <w:basedOn w:val="Normal"/>
    <w:uiPriority w:val="99"/>
    <w:unhideWhenUsed/>
    <w:rsid w:val="001C2185"/>
    <w:rPr>
      <w:rFonts w:eastAsia="Times New Roman"/>
      <w:lang w:val="en-US" w:eastAsia="en-US" w:bidi="en-US"/>
    </w:rPr>
  </w:style>
  <w:style w:type="character" w:customStyle="1" w:styleId="citation">
    <w:name w:val="citation"/>
    <w:rsid w:val="001C2185"/>
  </w:style>
  <w:style w:type="character" w:customStyle="1" w:styleId="printonly">
    <w:name w:val="printonly"/>
    <w:rsid w:val="001C2185"/>
  </w:style>
  <w:style w:type="character" w:customStyle="1" w:styleId="z3988">
    <w:name w:val="z3988"/>
    <w:rsid w:val="001C2185"/>
  </w:style>
  <w:style w:type="paragraph" w:styleId="Title">
    <w:name w:val="Title"/>
    <w:basedOn w:val="Normal"/>
    <w:next w:val="Normal"/>
    <w:link w:val="TitleChar"/>
    <w:uiPriority w:val="10"/>
    <w:qFormat/>
    <w:rsid w:val="001C218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C218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C2185"/>
    <w:pPr>
      <w:spacing w:after="60"/>
      <w:jc w:val="center"/>
      <w:outlineLvl w:val="1"/>
    </w:pPr>
    <w:rPr>
      <w:rFonts w:ascii="Cambria" w:eastAsia="Times New Roman" w:hAnsi="Cambria"/>
    </w:rPr>
  </w:style>
  <w:style w:type="character" w:customStyle="1" w:styleId="SubtitleChar">
    <w:name w:val="Subtitle Char"/>
    <w:link w:val="Subtitle"/>
    <w:uiPriority w:val="11"/>
    <w:rsid w:val="001C2185"/>
    <w:rPr>
      <w:rFonts w:ascii="Cambria" w:eastAsia="Times New Roman" w:hAnsi="Cambria"/>
      <w:sz w:val="24"/>
      <w:szCs w:val="24"/>
    </w:rPr>
  </w:style>
  <w:style w:type="character" w:styleId="Strong">
    <w:name w:val="Strong"/>
    <w:qFormat/>
    <w:rsid w:val="001C2185"/>
    <w:rPr>
      <w:b/>
      <w:bCs/>
    </w:rPr>
  </w:style>
  <w:style w:type="paragraph" w:styleId="Quote">
    <w:name w:val="Quote"/>
    <w:basedOn w:val="Normal"/>
    <w:next w:val="Normal"/>
    <w:link w:val="QuoteChar"/>
    <w:uiPriority w:val="29"/>
    <w:qFormat/>
    <w:rsid w:val="001C2185"/>
    <w:rPr>
      <w:rFonts w:ascii="Calibri" w:eastAsia="Times New Roman" w:hAnsi="Calibri"/>
      <w:i/>
    </w:rPr>
  </w:style>
  <w:style w:type="character" w:customStyle="1" w:styleId="QuoteChar">
    <w:name w:val="Quote Char"/>
    <w:link w:val="Quote"/>
    <w:uiPriority w:val="29"/>
    <w:rsid w:val="001C2185"/>
    <w:rPr>
      <w:rFonts w:eastAsia="Times New Roman"/>
      <w:i/>
      <w:sz w:val="24"/>
      <w:szCs w:val="24"/>
    </w:rPr>
  </w:style>
  <w:style w:type="paragraph" w:styleId="IntenseQuote">
    <w:name w:val="Intense Quote"/>
    <w:basedOn w:val="Normal"/>
    <w:next w:val="Normal"/>
    <w:link w:val="IntenseQuoteChar"/>
    <w:uiPriority w:val="30"/>
    <w:qFormat/>
    <w:rsid w:val="001C2185"/>
    <w:pPr>
      <w:ind w:left="720" w:right="720"/>
    </w:pPr>
    <w:rPr>
      <w:rFonts w:ascii="Calibri" w:eastAsia="Times New Roman" w:hAnsi="Calibri"/>
      <w:b/>
      <w:i/>
      <w:szCs w:val="20"/>
    </w:rPr>
  </w:style>
  <w:style w:type="character" w:customStyle="1" w:styleId="IntenseQuoteChar">
    <w:name w:val="Intense Quote Char"/>
    <w:link w:val="IntenseQuote"/>
    <w:uiPriority w:val="30"/>
    <w:rsid w:val="001C2185"/>
    <w:rPr>
      <w:rFonts w:eastAsia="Times New Roman"/>
      <w:b/>
      <w:i/>
      <w:sz w:val="24"/>
    </w:rPr>
  </w:style>
  <w:style w:type="character" w:styleId="SubtleEmphasis">
    <w:name w:val="Subtle Emphasis"/>
    <w:uiPriority w:val="19"/>
    <w:qFormat/>
    <w:rsid w:val="001C2185"/>
    <w:rPr>
      <w:i/>
      <w:color w:val="5A5A5A"/>
    </w:rPr>
  </w:style>
  <w:style w:type="character" w:styleId="IntenseEmphasis">
    <w:name w:val="Intense Emphasis"/>
    <w:uiPriority w:val="21"/>
    <w:qFormat/>
    <w:rsid w:val="001C2185"/>
    <w:rPr>
      <w:b/>
      <w:i/>
      <w:sz w:val="24"/>
      <w:szCs w:val="24"/>
      <w:u w:val="single"/>
    </w:rPr>
  </w:style>
  <w:style w:type="character" w:styleId="SubtleReference">
    <w:name w:val="Subtle Reference"/>
    <w:uiPriority w:val="31"/>
    <w:qFormat/>
    <w:rsid w:val="001C2185"/>
    <w:rPr>
      <w:sz w:val="24"/>
      <w:szCs w:val="24"/>
      <w:u w:val="single"/>
    </w:rPr>
  </w:style>
  <w:style w:type="character" w:styleId="IntenseReference">
    <w:name w:val="Intense Reference"/>
    <w:uiPriority w:val="32"/>
    <w:qFormat/>
    <w:rsid w:val="001C2185"/>
    <w:rPr>
      <w:b/>
      <w:sz w:val="24"/>
      <w:u w:val="single"/>
    </w:rPr>
  </w:style>
  <w:style w:type="character" w:styleId="BookTitle">
    <w:name w:val="Book Title"/>
    <w:uiPriority w:val="33"/>
    <w:qFormat/>
    <w:rsid w:val="001C2185"/>
    <w:rPr>
      <w:rFonts w:ascii="Cambria" w:eastAsia="Times New Roman" w:hAnsi="Cambria"/>
      <w:b/>
      <w:i/>
      <w:sz w:val="24"/>
      <w:szCs w:val="24"/>
    </w:rPr>
  </w:style>
  <w:style w:type="paragraph" w:styleId="TOCHeading">
    <w:name w:val="TOC Heading"/>
    <w:basedOn w:val="Heading1"/>
    <w:next w:val="Normal"/>
    <w:uiPriority w:val="39"/>
    <w:qFormat/>
    <w:rsid w:val="001C2185"/>
    <w:pPr>
      <w:outlineLvl w:val="9"/>
    </w:pPr>
  </w:style>
  <w:style w:type="paragraph" w:styleId="Revision">
    <w:name w:val="Revision"/>
    <w:hidden/>
    <w:uiPriority w:val="99"/>
    <w:semiHidden/>
    <w:rsid w:val="001C2185"/>
    <w:rPr>
      <w:rFonts w:eastAsia="Times New Roman"/>
      <w:sz w:val="24"/>
      <w:szCs w:val="24"/>
      <w:lang w:bidi="en-US"/>
    </w:rPr>
  </w:style>
  <w:style w:type="table" w:styleId="TableGrid">
    <w:name w:val="Table Grid"/>
    <w:basedOn w:val="TableNormal"/>
    <w:uiPriority w:val="59"/>
    <w:rsid w:val="001C218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1C2185"/>
    <w:pPr>
      <w:tabs>
        <w:tab w:val="decimal" w:pos="360"/>
      </w:tabs>
      <w:spacing w:after="200" w:line="276" w:lineRule="auto"/>
    </w:pPr>
    <w:rPr>
      <w:rFonts w:ascii="Calibri" w:eastAsia="Times New Roman" w:hAnsi="Calibri"/>
      <w:sz w:val="22"/>
      <w:szCs w:val="22"/>
      <w:lang w:val="en-US" w:eastAsia="en-US"/>
    </w:rPr>
  </w:style>
  <w:style w:type="paragraph" w:styleId="FootnoteText">
    <w:name w:val="footnote text"/>
    <w:basedOn w:val="Normal"/>
    <w:link w:val="FootnoteTextChar"/>
    <w:uiPriority w:val="99"/>
    <w:unhideWhenUsed/>
    <w:rsid w:val="001C2185"/>
    <w:rPr>
      <w:rFonts w:ascii="Calibri" w:eastAsia="Times New Roman" w:hAnsi="Calibri"/>
      <w:sz w:val="20"/>
      <w:szCs w:val="20"/>
    </w:rPr>
  </w:style>
  <w:style w:type="character" w:customStyle="1" w:styleId="FootnoteTextChar">
    <w:name w:val="Footnote Text Char"/>
    <w:link w:val="FootnoteText"/>
    <w:uiPriority w:val="99"/>
    <w:rsid w:val="001C2185"/>
    <w:rPr>
      <w:rFonts w:eastAsia="Times New Roman"/>
    </w:rPr>
  </w:style>
  <w:style w:type="table" w:customStyle="1" w:styleId="LightShading-Accent11">
    <w:name w:val="Light Shading - Accent 11"/>
    <w:basedOn w:val="TableNormal"/>
    <w:uiPriority w:val="60"/>
    <w:rsid w:val="001C2185"/>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1C2185"/>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1C2185"/>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C2185"/>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Grid-Accent5">
    <w:name w:val="Colorful Grid Accent 5"/>
    <w:basedOn w:val="TableNormal"/>
    <w:uiPriority w:val="73"/>
    <w:rsid w:val="001C2185"/>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PageNumber">
    <w:name w:val="page number"/>
    <w:rsid w:val="001C2185"/>
  </w:style>
  <w:style w:type="table" w:customStyle="1" w:styleId="LightGrid1">
    <w:name w:val="Light Grid1"/>
    <w:basedOn w:val="TableNormal"/>
    <w:uiPriority w:val="62"/>
    <w:rsid w:val="001C2185"/>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ustomstyle211">
    <w:name w:val="customstyle211"/>
    <w:rsid w:val="001C2185"/>
    <w:rPr>
      <w:rFonts w:ascii="Arial" w:hAnsi="Arial" w:cs="Arial" w:hint="default"/>
      <w:b/>
      <w:bCs/>
      <w:i w:val="0"/>
      <w:iCs w:val="0"/>
      <w:color w:val="000000"/>
      <w:sz w:val="16"/>
      <w:szCs w:val="16"/>
    </w:rPr>
  </w:style>
  <w:style w:type="paragraph" w:customStyle="1" w:styleId="WW-BodyText2">
    <w:name w:val="WW-Body Text 2"/>
    <w:basedOn w:val="Normal"/>
    <w:rsid w:val="002E2202"/>
    <w:pPr>
      <w:suppressAutoHyphens/>
      <w:jc w:val="both"/>
    </w:pPr>
    <w:rPr>
      <w:rFonts w:eastAsia="Times New Roman"/>
      <w:color w:val="000000"/>
      <w:szCs w:val="20"/>
      <w:lang w:val="en-US" w:eastAsia="en-US"/>
    </w:rPr>
  </w:style>
  <w:style w:type="paragraph" w:customStyle="1" w:styleId="Default">
    <w:name w:val="Default"/>
    <w:rsid w:val="008519EB"/>
    <w:pPr>
      <w:autoSpaceDE w:val="0"/>
      <w:autoSpaceDN w:val="0"/>
      <w:adjustRightInd w:val="0"/>
    </w:pPr>
    <w:rPr>
      <w:rFonts w:ascii="Arial" w:eastAsia="Times New Roman" w:hAnsi="Arial" w:cs="Arial"/>
      <w:color w:val="000000"/>
      <w:sz w:val="24"/>
      <w:szCs w:val="24"/>
      <w:lang w:val="en-GB" w:eastAsia="en-GB"/>
    </w:rPr>
  </w:style>
  <w:style w:type="character" w:customStyle="1" w:styleId="a">
    <w:name w:val="a"/>
    <w:rsid w:val="008519EB"/>
  </w:style>
  <w:style w:type="character" w:customStyle="1" w:styleId="citationjournal">
    <w:name w:val="citation journal"/>
    <w:rsid w:val="008519EB"/>
  </w:style>
  <w:style w:type="character" w:customStyle="1" w:styleId="l6">
    <w:name w:val="l6"/>
    <w:rsid w:val="00E55883"/>
  </w:style>
  <w:style w:type="character" w:customStyle="1" w:styleId="l7">
    <w:name w:val="l7"/>
    <w:rsid w:val="00E55883"/>
  </w:style>
  <w:style w:type="character" w:customStyle="1" w:styleId="l8">
    <w:name w:val="l8"/>
    <w:rsid w:val="00E55883"/>
  </w:style>
  <w:style w:type="paragraph" w:styleId="BodyText2">
    <w:name w:val="Body Text 2"/>
    <w:basedOn w:val="Normal"/>
    <w:link w:val="BodyText2Char"/>
    <w:uiPriority w:val="99"/>
    <w:unhideWhenUsed/>
    <w:rsid w:val="00B2747D"/>
    <w:pPr>
      <w:spacing w:after="120" w:line="480" w:lineRule="auto"/>
    </w:pPr>
  </w:style>
  <w:style w:type="character" w:customStyle="1" w:styleId="BodyText2Char">
    <w:name w:val="Body Text 2 Char"/>
    <w:link w:val="BodyText2"/>
    <w:uiPriority w:val="99"/>
    <w:rsid w:val="00B2747D"/>
    <w:rPr>
      <w:rFonts w:ascii="Times New Roman" w:eastAsia="SimSun" w:hAnsi="Times New Roman"/>
      <w:sz w:val="24"/>
      <w:szCs w:val="24"/>
      <w:lang w:val="en-AU" w:eastAsia="zh-CN"/>
    </w:rPr>
  </w:style>
  <w:style w:type="paragraph" w:styleId="BodyTextIndent">
    <w:name w:val="Body Text Indent"/>
    <w:basedOn w:val="Normal"/>
    <w:link w:val="BodyTextIndentChar"/>
    <w:uiPriority w:val="99"/>
    <w:unhideWhenUsed/>
    <w:rsid w:val="00B2747D"/>
    <w:pPr>
      <w:spacing w:after="120"/>
      <w:ind w:left="360"/>
    </w:pPr>
  </w:style>
  <w:style w:type="character" w:customStyle="1" w:styleId="BodyTextIndentChar">
    <w:name w:val="Body Text Indent Char"/>
    <w:link w:val="BodyTextIndent"/>
    <w:uiPriority w:val="99"/>
    <w:rsid w:val="00B2747D"/>
    <w:rPr>
      <w:rFonts w:ascii="Times New Roman" w:eastAsia="SimSun" w:hAnsi="Times New Roman"/>
      <w:sz w:val="24"/>
      <w:szCs w:val="24"/>
      <w:lang w:val="en-AU" w:eastAsia="zh-CN"/>
    </w:rPr>
  </w:style>
  <w:style w:type="paragraph" w:styleId="BodyTextIndent2">
    <w:name w:val="Body Text Indent 2"/>
    <w:basedOn w:val="Normal"/>
    <w:link w:val="BodyTextIndent2Char"/>
    <w:rsid w:val="00B2747D"/>
    <w:pPr>
      <w:spacing w:after="120" w:line="480" w:lineRule="auto"/>
      <w:ind w:left="360"/>
    </w:pPr>
    <w:rPr>
      <w:rFonts w:eastAsia="Times New Roman"/>
    </w:rPr>
  </w:style>
  <w:style w:type="character" w:customStyle="1" w:styleId="BodyTextIndent2Char">
    <w:name w:val="Body Text Indent 2 Char"/>
    <w:link w:val="BodyTextIndent2"/>
    <w:rsid w:val="00B2747D"/>
    <w:rPr>
      <w:rFonts w:ascii="Times New Roman" w:eastAsia="Times New Roman" w:hAnsi="Times New Roman"/>
      <w:sz w:val="24"/>
      <w:szCs w:val="24"/>
    </w:rPr>
  </w:style>
  <w:style w:type="paragraph" w:customStyle="1" w:styleId="Reference">
    <w:name w:val="Reference"/>
    <w:basedOn w:val="Normal"/>
    <w:next w:val="Normal"/>
    <w:uiPriority w:val="99"/>
    <w:rsid w:val="00201BB9"/>
    <w:pPr>
      <w:autoSpaceDE w:val="0"/>
      <w:autoSpaceDN w:val="0"/>
      <w:adjustRightInd w:val="0"/>
    </w:pPr>
    <w:rPr>
      <w:rFonts w:eastAsia="Calibri"/>
      <w:lang w:val="en-US" w:eastAsia="en-US"/>
    </w:rPr>
  </w:style>
  <w:style w:type="character" w:customStyle="1" w:styleId="reference-accessdate">
    <w:name w:val="reference-accessdate"/>
    <w:basedOn w:val="DefaultParagraphFont"/>
    <w:rsid w:val="00D3336C"/>
  </w:style>
  <w:style w:type="paragraph" w:customStyle="1" w:styleId="TableColHeading">
    <w:name w:val="Table Col. Heading"/>
    <w:basedOn w:val="Default"/>
    <w:next w:val="Default"/>
    <w:uiPriority w:val="99"/>
    <w:rsid w:val="006A3147"/>
    <w:rPr>
      <w:rFonts w:eastAsia="Calibri"/>
      <w:color w:val="auto"/>
    </w:rPr>
  </w:style>
  <w:style w:type="paragraph" w:customStyle="1" w:styleId="TableText">
    <w:name w:val="Table Text"/>
    <w:basedOn w:val="Default"/>
    <w:next w:val="Default"/>
    <w:uiPriority w:val="99"/>
    <w:rsid w:val="006A3147"/>
    <w:rPr>
      <w:rFonts w:eastAsia="Calibri"/>
      <w:color w:val="auto"/>
    </w:rPr>
  </w:style>
  <w:style w:type="paragraph" w:customStyle="1" w:styleId="Pa4">
    <w:name w:val="Pa4"/>
    <w:basedOn w:val="Default"/>
    <w:next w:val="Default"/>
    <w:uiPriority w:val="99"/>
    <w:rsid w:val="006A3147"/>
    <w:pPr>
      <w:spacing w:line="221" w:lineRule="atLeast"/>
    </w:pPr>
    <w:rPr>
      <w:rFonts w:ascii="Myriad Pro" w:eastAsia="Calibri" w:hAnsi="Myriad Pro" w:cs="Times New Roman"/>
      <w:color w:val="auto"/>
    </w:rPr>
  </w:style>
  <w:style w:type="character" w:customStyle="1" w:styleId="date1">
    <w:name w:val="date1"/>
    <w:rsid w:val="00DF26E7"/>
    <w:rPr>
      <w:b/>
      <w:bCs/>
      <w:color w:val="000000"/>
      <w:sz w:val="22"/>
      <w:szCs w:val="22"/>
    </w:rPr>
  </w:style>
  <w:style w:type="character" w:customStyle="1" w:styleId="st1">
    <w:name w:val="st1"/>
    <w:basedOn w:val="DefaultParagraphFont"/>
    <w:rsid w:val="00A57B43"/>
  </w:style>
  <w:style w:type="character" w:customStyle="1" w:styleId="secnum">
    <w:name w:val="secnum"/>
    <w:basedOn w:val="DefaultParagraphFont"/>
    <w:rsid w:val="00A57B43"/>
  </w:style>
  <w:style w:type="character" w:styleId="HTMLCode">
    <w:name w:val="HTML Code"/>
    <w:rsid w:val="00A57B43"/>
    <w:rPr>
      <w:rFonts w:ascii="Courier New" w:eastAsia="Times New Roman" w:hAnsi="Courier New" w:cs="Courier New"/>
      <w:sz w:val="20"/>
      <w:szCs w:val="20"/>
    </w:rPr>
  </w:style>
  <w:style w:type="paragraph" w:styleId="Caption">
    <w:name w:val="caption"/>
    <w:next w:val="Normal"/>
    <w:uiPriority w:val="35"/>
    <w:unhideWhenUsed/>
    <w:qFormat/>
    <w:rsid w:val="00352151"/>
    <w:pPr>
      <w:spacing w:before="120" w:after="360" w:line="360" w:lineRule="auto"/>
    </w:pPr>
    <w:rPr>
      <w:rFonts w:ascii="Times New Roman" w:hAnsi="Times New Roman"/>
      <w:b/>
      <w:bCs/>
      <w:szCs w:val="18"/>
    </w:rPr>
  </w:style>
  <w:style w:type="paragraph" w:styleId="TOC1">
    <w:name w:val="toc 1"/>
    <w:basedOn w:val="Normal"/>
    <w:next w:val="Normal"/>
    <w:autoRedefine/>
    <w:uiPriority w:val="39"/>
    <w:unhideWhenUsed/>
    <w:rsid w:val="00352151"/>
    <w:pPr>
      <w:spacing w:after="100" w:line="360" w:lineRule="auto"/>
      <w:jc w:val="both"/>
    </w:pPr>
    <w:rPr>
      <w:rFonts w:ascii="Calibri" w:eastAsia="Calibri" w:hAnsi="Calibri"/>
      <w:sz w:val="22"/>
      <w:szCs w:val="22"/>
      <w:lang w:val="en-US" w:eastAsia="en-US"/>
    </w:rPr>
  </w:style>
  <w:style w:type="paragraph" w:styleId="TOC2">
    <w:name w:val="toc 2"/>
    <w:basedOn w:val="Normal"/>
    <w:next w:val="Normal"/>
    <w:autoRedefine/>
    <w:uiPriority w:val="39"/>
    <w:unhideWhenUsed/>
    <w:rsid w:val="00352151"/>
    <w:pPr>
      <w:spacing w:after="100" w:line="360" w:lineRule="auto"/>
      <w:ind w:left="220"/>
      <w:jc w:val="both"/>
    </w:pPr>
    <w:rPr>
      <w:rFonts w:ascii="Calibri" w:eastAsia="Calibri" w:hAnsi="Calibri"/>
      <w:sz w:val="22"/>
      <w:szCs w:val="22"/>
      <w:lang w:val="en-US" w:eastAsia="en-US"/>
    </w:rPr>
  </w:style>
  <w:style w:type="paragraph" w:styleId="TOC3">
    <w:name w:val="toc 3"/>
    <w:basedOn w:val="Normal"/>
    <w:next w:val="Normal"/>
    <w:autoRedefine/>
    <w:uiPriority w:val="39"/>
    <w:unhideWhenUsed/>
    <w:rsid w:val="00352151"/>
    <w:pPr>
      <w:spacing w:after="100" w:line="360" w:lineRule="auto"/>
      <w:ind w:left="440"/>
      <w:jc w:val="both"/>
    </w:pPr>
    <w:rPr>
      <w:rFonts w:ascii="Calibri" w:eastAsia="Calibri" w:hAnsi="Calibri"/>
      <w:sz w:val="22"/>
      <w:szCs w:val="22"/>
      <w:lang w:val="en-US" w:eastAsia="en-US"/>
    </w:rPr>
  </w:style>
  <w:style w:type="numbering" w:customStyle="1" w:styleId="Style1">
    <w:name w:val="Style1"/>
    <w:uiPriority w:val="99"/>
    <w:rsid w:val="00352151"/>
    <w:pPr>
      <w:numPr>
        <w:numId w:val="5"/>
      </w:numPr>
    </w:pPr>
  </w:style>
  <w:style w:type="paragraph" w:styleId="PlainText">
    <w:name w:val="Plain Text"/>
    <w:basedOn w:val="Normal"/>
    <w:link w:val="PlainTextChar"/>
    <w:rsid w:val="00352151"/>
    <w:pPr>
      <w:spacing w:after="200" w:line="360" w:lineRule="auto"/>
      <w:jc w:val="both"/>
    </w:pPr>
    <w:rPr>
      <w:rFonts w:ascii="Courier New" w:eastAsia="Calibri" w:hAnsi="Courier New"/>
      <w:sz w:val="20"/>
      <w:szCs w:val="20"/>
      <w:lang w:val="en-US" w:eastAsia="en-US"/>
    </w:rPr>
  </w:style>
  <w:style w:type="character" w:customStyle="1" w:styleId="PlainTextChar">
    <w:name w:val="Plain Text Char"/>
    <w:link w:val="PlainText"/>
    <w:rsid w:val="00352151"/>
    <w:rPr>
      <w:rFonts w:ascii="Courier New" w:hAnsi="Courier New"/>
      <w:lang w:val="en-US" w:eastAsia="en-US"/>
    </w:rPr>
  </w:style>
  <w:style w:type="paragraph" w:styleId="TableofFigures">
    <w:name w:val="table of figures"/>
    <w:basedOn w:val="Normal"/>
    <w:next w:val="Normal"/>
    <w:uiPriority w:val="99"/>
    <w:unhideWhenUsed/>
    <w:rsid w:val="00352151"/>
    <w:pPr>
      <w:spacing w:line="360" w:lineRule="auto"/>
      <w:jc w:val="both"/>
    </w:pPr>
    <w:rPr>
      <w:rFonts w:ascii="Calibri" w:eastAsia="Calibri" w:hAnsi="Calibri"/>
      <w:sz w:val="22"/>
      <w:szCs w:val="22"/>
      <w:lang w:val="en-US" w:eastAsia="en-US"/>
    </w:rPr>
  </w:style>
  <w:style w:type="character" w:customStyle="1" w:styleId="apple-style-span">
    <w:name w:val="apple-style-span"/>
    <w:basedOn w:val="DefaultParagraphFont"/>
    <w:rsid w:val="00352151"/>
  </w:style>
  <w:style w:type="character" w:customStyle="1" w:styleId="mw-headline">
    <w:name w:val="mw-headline"/>
    <w:basedOn w:val="DefaultParagraphFont"/>
    <w:rsid w:val="00352151"/>
  </w:style>
  <w:style w:type="paragraph" w:styleId="TOC4">
    <w:name w:val="toc 4"/>
    <w:basedOn w:val="Normal"/>
    <w:next w:val="Normal"/>
    <w:autoRedefine/>
    <w:uiPriority w:val="39"/>
    <w:unhideWhenUsed/>
    <w:rsid w:val="00352151"/>
    <w:pPr>
      <w:spacing w:after="100" w:line="360" w:lineRule="auto"/>
      <w:ind w:left="660"/>
      <w:jc w:val="both"/>
    </w:pPr>
    <w:rPr>
      <w:rFonts w:ascii="Calibri" w:eastAsia="Calibri" w:hAnsi="Calibri"/>
      <w:sz w:val="22"/>
      <w:szCs w:val="22"/>
      <w:lang w:val="en-US" w:eastAsia="en-US"/>
    </w:rPr>
  </w:style>
  <w:style w:type="paragraph" w:styleId="TOC5">
    <w:name w:val="toc 5"/>
    <w:basedOn w:val="Normal"/>
    <w:next w:val="Normal"/>
    <w:autoRedefine/>
    <w:uiPriority w:val="39"/>
    <w:unhideWhenUsed/>
    <w:rsid w:val="00352151"/>
    <w:pPr>
      <w:spacing w:after="100" w:line="360" w:lineRule="auto"/>
      <w:ind w:left="880"/>
      <w:jc w:val="both"/>
    </w:pPr>
    <w:rPr>
      <w:rFonts w:ascii="Calibri" w:eastAsia="Calibri" w:hAnsi="Calibri"/>
      <w:sz w:val="22"/>
      <w:szCs w:val="22"/>
      <w:lang w:val="en-US" w:eastAsia="en-US"/>
    </w:rPr>
  </w:style>
  <w:style w:type="character" w:styleId="PlaceholderText">
    <w:name w:val="Placeholder Text"/>
    <w:uiPriority w:val="99"/>
    <w:semiHidden/>
    <w:rsid w:val="00352151"/>
    <w:rPr>
      <w:color w:val="808080"/>
    </w:rPr>
  </w:style>
  <w:style w:type="table" w:customStyle="1" w:styleId="TableGrid1">
    <w:name w:val="Table Grid1"/>
    <w:basedOn w:val="TableNormal"/>
    <w:next w:val="TableGrid"/>
    <w:uiPriority w:val="59"/>
    <w:rsid w:val="0035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5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352151"/>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unhideWhenUsed/>
    <w:rsid w:val="00352151"/>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unhideWhenUsed/>
    <w:rsid w:val="00352151"/>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unhideWhenUsed/>
    <w:rsid w:val="00352151"/>
    <w:pPr>
      <w:spacing w:after="100" w:line="276" w:lineRule="auto"/>
      <w:ind w:left="1760"/>
    </w:pPr>
    <w:rPr>
      <w:rFonts w:ascii="Calibri" w:eastAsia="Times New Roman" w:hAnsi="Calibri"/>
      <w:sz w:val="22"/>
      <w:szCs w:val="22"/>
      <w:lang w:val="en-US" w:eastAsia="en-US"/>
    </w:rPr>
  </w:style>
  <w:style w:type="character" w:styleId="FollowedHyperlink">
    <w:name w:val="FollowedHyperlink"/>
    <w:uiPriority w:val="99"/>
    <w:semiHidden/>
    <w:unhideWhenUsed/>
    <w:rsid w:val="00352151"/>
    <w:rPr>
      <w:color w:val="800080"/>
      <w:u w:val="single"/>
    </w:rPr>
  </w:style>
  <w:style w:type="paragraph" w:customStyle="1" w:styleId="H1">
    <w:name w:val="H1"/>
    <w:basedOn w:val="Normal"/>
    <w:next w:val="Normal"/>
    <w:rsid w:val="00352151"/>
    <w:pPr>
      <w:keepNext/>
      <w:spacing w:before="100" w:after="100"/>
      <w:outlineLvl w:val="1"/>
    </w:pPr>
    <w:rPr>
      <w:rFonts w:eastAsia="Times New Roman"/>
      <w:b/>
      <w:snapToGrid w:val="0"/>
      <w:kern w:val="36"/>
      <w:sz w:val="48"/>
      <w:szCs w:val="20"/>
      <w:lang w:val="en-US" w:eastAsia="en-US"/>
    </w:rPr>
  </w:style>
  <w:style w:type="table" w:customStyle="1" w:styleId="MediumShading1-Accent11">
    <w:name w:val="Medium Shading 1 - Accent 11"/>
    <w:basedOn w:val="TableNormal"/>
    <w:uiPriority w:val="63"/>
    <w:rsid w:val="0035215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215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FootnoteReference">
    <w:name w:val="footnote reference"/>
    <w:uiPriority w:val="99"/>
    <w:semiHidden/>
    <w:unhideWhenUsed/>
    <w:rsid w:val="00352151"/>
    <w:rPr>
      <w:vertAlign w:val="superscript"/>
    </w:rPr>
  </w:style>
  <w:style w:type="paragraph" w:customStyle="1" w:styleId="articledetails">
    <w:name w:val="articledetails"/>
    <w:basedOn w:val="Normal"/>
    <w:rsid w:val="00352151"/>
    <w:pPr>
      <w:spacing w:before="100" w:beforeAutospacing="1" w:after="100" w:afterAutospacing="1"/>
    </w:pPr>
    <w:rPr>
      <w:rFonts w:eastAsia="Times New Roman"/>
      <w:lang w:val="en-ZA" w:eastAsia="en-ZA"/>
    </w:rPr>
  </w:style>
  <w:style w:type="paragraph" w:styleId="HTMLPreformatted">
    <w:name w:val="HTML Preformatted"/>
    <w:basedOn w:val="Normal"/>
    <w:link w:val="HTMLPreformattedChar"/>
    <w:uiPriority w:val="99"/>
    <w:semiHidden/>
    <w:unhideWhenUsed/>
    <w:rsid w:val="0035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ZA" w:eastAsia="en-ZA"/>
    </w:rPr>
  </w:style>
  <w:style w:type="character" w:customStyle="1" w:styleId="HTMLPreformattedChar">
    <w:name w:val="HTML Preformatted Char"/>
    <w:link w:val="HTMLPreformatted"/>
    <w:uiPriority w:val="99"/>
    <w:semiHidden/>
    <w:rsid w:val="00352151"/>
    <w:rPr>
      <w:rFonts w:ascii="Courier New" w:eastAsia="Times New Roman" w:hAnsi="Courier New" w:cs="Courier New"/>
      <w:lang w:val="en-ZA" w:eastAsia="en-ZA"/>
    </w:rPr>
  </w:style>
  <w:style w:type="character" w:customStyle="1" w:styleId="match1">
    <w:name w:val="match1"/>
    <w:basedOn w:val="DefaultParagraphFont"/>
    <w:rsid w:val="00352151"/>
  </w:style>
  <w:style w:type="character" w:customStyle="1" w:styleId="match2">
    <w:name w:val="match2"/>
    <w:basedOn w:val="DefaultParagraphFont"/>
    <w:rsid w:val="00352151"/>
  </w:style>
  <w:style w:type="character" w:customStyle="1" w:styleId="match3">
    <w:name w:val="match3"/>
    <w:basedOn w:val="DefaultParagraphFont"/>
    <w:rsid w:val="00352151"/>
  </w:style>
  <w:style w:type="character" w:customStyle="1" w:styleId="match4">
    <w:name w:val="match4"/>
    <w:basedOn w:val="DefaultParagraphFont"/>
    <w:rsid w:val="00352151"/>
  </w:style>
  <w:style w:type="character" w:customStyle="1" w:styleId="match5">
    <w:name w:val="match5"/>
    <w:basedOn w:val="DefaultParagraphFont"/>
    <w:rsid w:val="00352151"/>
  </w:style>
  <w:style w:type="character" w:customStyle="1" w:styleId="match6">
    <w:name w:val="match6"/>
    <w:basedOn w:val="DefaultParagraphFont"/>
    <w:rsid w:val="00352151"/>
  </w:style>
  <w:style w:type="character" w:styleId="HTMLCite">
    <w:name w:val="HTML Cite"/>
    <w:uiPriority w:val="99"/>
    <w:semiHidden/>
    <w:unhideWhenUsed/>
    <w:rsid w:val="00352151"/>
    <w:rPr>
      <w:i/>
      <w:iCs/>
    </w:rPr>
  </w:style>
  <w:style w:type="character" w:customStyle="1" w:styleId="A3">
    <w:name w:val="A3"/>
    <w:uiPriority w:val="99"/>
    <w:rsid w:val="00352151"/>
    <w:rPr>
      <w:rFonts w:cs="Palatino"/>
      <w:color w:val="221E1F"/>
      <w:sz w:val="18"/>
      <w:szCs w:val="18"/>
    </w:rPr>
  </w:style>
  <w:style w:type="character" w:customStyle="1" w:styleId="small-link-text">
    <w:name w:val="small-link-text"/>
    <w:rsid w:val="00062C7A"/>
  </w:style>
  <w:style w:type="paragraph" w:customStyle="1" w:styleId="Style">
    <w:name w:val="Style"/>
    <w:rsid w:val="000C30BB"/>
    <w:pPr>
      <w:widowControl w:val="0"/>
      <w:autoSpaceDE w:val="0"/>
      <w:autoSpaceDN w:val="0"/>
      <w:adjustRightInd w:val="0"/>
    </w:pPr>
    <w:rPr>
      <w:rFonts w:ascii="Arial" w:eastAsia="Times New Roman" w:hAnsi="Arial" w:cs="Arial"/>
      <w:sz w:val="24"/>
      <w:szCs w:val="24"/>
    </w:rPr>
  </w:style>
  <w:style w:type="character" w:customStyle="1" w:styleId="Heading1Char1">
    <w:name w:val="Heading 1 Char1"/>
    <w:aliases w:val="PhD Heading 1 Char1"/>
    <w:uiPriority w:val="9"/>
    <w:rsid w:val="002F583E"/>
    <w:rPr>
      <w:rFonts w:ascii="Cambria" w:eastAsia="Times New Roman" w:hAnsi="Cambria" w:cs="Times New Roman"/>
      <w:b/>
      <w:bCs/>
      <w:color w:val="365F91"/>
      <w:sz w:val="28"/>
      <w:szCs w:val="28"/>
      <w:lang w:val="en-AU" w:eastAsia="zh-CN"/>
    </w:rPr>
  </w:style>
  <w:style w:type="character" w:customStyle="1" w:styleId="Heading3Char1">
    <w:name w:val="Heading 3 Char1"/>
    <w:aliases w:val="PhD Heading 3 Char1"/>
    <w:uiPriority w:val="9"/>
    <w:semiHidden/>
    <w:rsid w:val="002F583E"/>
    <w:rPr>
      <w:rFonts w:ascii="Cambria" w:eastAsia="Times New Roman" w:hAnsi="Cambria" w:cs="Times New Roman"/>
      <w:b/>
      <w:bCs/>
      <w:color w:val="4F81BD"/>
      <w:sz w:val="24"/>
      <w:szCs w:val="24"/>
      <w:lang w:val="en-AU" w:eastAsia="zh-CN"/>
    </w:rPr>
  </w:style>
  <w:style w:type="paragraph" w:customStyle="1" w:styleId="PARAGRAPHnoindent">
    <w:name w:val="PARAGRAPH (no indent)"/>
    <w:basedOn w:val="Normal"/>
    <w:next w:val="Normal"/>
    <w:rsid w:val="00A26512"/>
    <w:pPr>
      <w:widowControl w:val="0"/>
      <w:spacing w:line="230" w:lineRule="exact"/>
      <w:jc w:val="both"/>
    </w:pPr>
    <w:rPr>
      <w:rFonts w:ascii="Palatino" w:eastAsia="Times New Roman" w:hAnsi="Palatino"/>
      <w:kern w:val="16"/>
      <w:sz w:val="19"/>
      <w:szCs w:val="20"/>
      <w:lang w:val="en-US" w:eastAsia="en-US"/>
    </w:rPr>
  </w:style>
  <w:style w:type="paragraph" w:customStyle="1" w:styleId="Author">
    <w:name w:val="Author"/>
    <w:rsid w:val="00316C17"/>
    <w:pPr>
      <w:suppressAutoHyphens/>
      <w:spacing w:before="360" w:after="40"/>
      <w:jc w:val="center"/>
    </w:pPr>
    <w:rPr>
      <w:rFonts w:ascii="Times New Roman" w:eastAsia="SimSun" w:hAnsi="Times New Roman"/>
      <w:sz w:val="22"/>
      <w:szCs w:val="22"/>
    </w:rPr>
  </w:style>
  <w:style w:type="paragraph" w:customStyle="1" w:styleId="author0">
    <w:name w:val="author"/>
    <w:basedOn w:val="Normal"/>
    <w:next w:val="Normal"/>
    <w:rsid w:val="00316C17"/>
    <w:pPr>
      <w:spacing w:after="220"/>
      <w:ind w:firstLine="227"/>
      <w:jc w:val="center"/>
    </w:pPr>
    <w:rPr>
      <w:rFonts w:ascii="Times" w:eastAsia="Times New Roman" w:hAnsi="Times"/>
      <w:sz w:val="20"/>
      <w:szCs w:val="20"/>
      <w:lang w:val="en-US" w:eastAsia="de-DE"/>
    </w:rPr>
  </w:style>
  <w:style w:type="character" w:customStyle="1" w:styleId="st">
    <w:name w:val="st"/>
    <w:rsid w:val="005F69CD"/>
  </w:style>
  <w:style w:type="paragraph" w:styleId="ListBullet">
    <w:name w:val="List Bullet"/>
    <w:basedOn w:val="Normal"/>
    <w:uiPriority w:val="99"/>
    <w:unhideWhenUsed/>
    <w:qFormat/>
    <w:rsid w:val="00D641D7"/>
    <w:pPr>
      <w:numPr>
        <w:numId w:val="44"/>
      </w:numPr>
      <w:spacing w:after="240" w:line="320" w:lineRule="atLeast"/>
      <w:ind w:left="357" w:hanging="357"/>
      <w:jc w:val="both"/>
    </w:pPr>
    <w:rPr>
      <w:rFonts w:eastAsia="Calibri"/>
      <w:sz w:val="22"/>
      <w:szCs w:val="22"/>
      <w:lang w:eastAsia="en-US"/>
    </w:rPr>
  </w:style>
  <w:style w:type="paragraph" w:customStyle="1" w:styleId="ListBulletCompact">
    <w:name w:val="List Bullet Compact"/>
    <w:basedOn w:val="ListBullet"/>
    <w:qFormat/>
    <w:rsid w:val="00D641D7"/>
    <w:pPr>
      <w:spacing w:after="0"/>
    </w:pPr>
  </w:style>
  <w:style w:type="paragraph" w:customStyle="1" w:styleId="I1">
    <w:name w:val="I1"/>
    <w:basedOn w:val="ListBullet"/>
    <w:rsid w:val="00D641D7"/>
    <w:pPr>
      <w:numPr>
        <w:numId w:val="41"/>
      </w:numPr>
    </w:pPr>
  </w:style>
  <w:style w:type="paragraph" w:customStyle="1" w:styleId="tablehead">
    <w:name w:val="table head"/>
    <w:rsid w:val="00FD380E"/>
    <w:pPr>
      <w:numPr>
        <w:numId w:val="54"/>
      </w:numPr>
      <w:spacing w:before="240" w:after="120" w:line="216" w:lineRule="auto"/>
      <w:jc w:val="center"/>
    </w:pPr>
    <w:rPr>
      <w:rFonts w:ascii="Times New Roman" w:eastAsia="SimSun" w:hAnsi="Times New Roman"/>
      <w:smallCaps/>
      <w:noProof/>
      <w:sz w:val="16"/>
      <w:szCs w:val="16"/>
    </w:rPr>
  </w:style>
  <w:style w:type="paragraph" w:customStyle="1" w:styleId="Text">
    <w:name w:val="Text"/>
    <w:basedOn w:val="Normal"/>
    <w:rsid w:val="00AE5ECD"/>
    <w:pPr>
      <w:widowControl w:val="0"/>
      <w:autoSpaceDE w:val="0"/>
      <w:autoSpaceDN w:val="0"/>
      <w:spacing w:line="252" w:lineRule="auto"/>
      <w:ind w:firstLine="202"/>
      <w:jc w:val="both"/>
    </w:pPr>
    <w:rPr>
      <w:rFonts w:eastAsia="Times New Roman"/>
      <w:sz w:val="20"/>
      <w:szCs w:val="20"/>
      <w:lang w:val="en-US" w:eastAsia="en-US"/>
    </w:rPr>
  </w:style>
  <w:style w:type="paragraph" w:styleId="Bibliography">
    <w:name w:val="Bibliography"/>
    <w:basedOn w:val="Normal"/>
    <w:next w:val="Normal"/>
    <w:uiPriority w:val="37"/>
    <w:unhideWhenUsed/>
    <w:rsid w:val="00FE75F0"/>
    <w:pPr>
      <w:spacing w:after="200" w:line="276" w:lineRule="auto"/>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5D0240"/>
    <w:rPr>
      <w:sz w:val="16"/>
      <w:szCs w:val="16"/>
    </w:rPr>
  </w:style>
  <w:style w:type="paragraph" w:styleId="CommentText">
    <w:name w:val="annotation text"/>
    <w:basedOn w:val="Normal"/>
    <w:link w:val="CommentTextChar"/>
    <w:uiPriority w:val="99"/>
    <w:semiHidden/>
    <w:unhideWhenUsed/>
    <w:rsid w:val="005D0240"/>
    <w:rPr>
      <w:sz w:val="20"/>
      <w:szCs w:val="20"/>
    </w:rPr>
  </w:style>
  <w:style w:type="character" w:customStyle="1" w:styleId="CommentTextChar">
    <w:name w:val="Comment Text Char"/>
    <w:basedOn w:val="DefaultParagraphFont"/>
    <w:link w:val="CommentText"/>
    <w:uiPriority w:val="99"/>
    <w:semiHidden/>
    <w:rsid w:val="005D0240"/>
    <w:rPr>
      <w:rFonts w:ascii="Times New Roman" w:eastAsia="SimSun" w:hAnsi="Times New Roman"/>
      <w:lang w:val="en-AU" w:eastAsia="zh-CN"/>
    </w:rPr>
  </w:style>
  <w:style w:type="paragraph" w:styleId="CommentSubject">
    <w:name w:val="annotation subject"/>
    <w:basedOn w:val="CommentText"/>
    <w:next w:val="CommentText"/>
    <w:link w:val="CommentSubjectChar"/>
    <w:uiPriority w:val="99"/>
    <w:semiHidden/>
    <w:unhideWhenUsed/>
    <w:rsid w:val="005D0240"/>
    <w:rPr>
      <w:b/>
      <w:bCs/>
    </w:rPr>
  </w:style>
  <w:style w:type="character" w:customStyle="1" w:styleId="CommentSubjectChar">
    <w:name w:val="Comment Subject Char"/>
    <w:basedOn w:val="CommentTextChar"/>
    <w:link w:val="CommentSubject"/>
    <w:uiPriority w:val="99"/>
    <w:semiHidden/>
    <w:rsid w:val="005D0240"/>
    <w:rPr>
      <w:rFonts w:ascii="Times New Roman" w:eastAsia="SimSun" w:hAnsi="Times New Roman"/>
      <w:b/>
      <w:bCs/>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794"/>
    <w:rPr>
      <w:rFonts w:ascii="Times New Roman" w:eastAsia="SimSun" w:hAnsi="Times New Roman"/>
      <w:sz w:val="24"/>
      <w:szCs w:val="24"/>
      <w:lang w:val="en-GB" w:eastAsia="zh-CN"/>
    </w:rPr>
  </w:style>
  <w:style w:type="paragraph" w:styleId="Heading1">
    <w:name w:val="heading 1"/>
    <w:aliases w:val="PhD Heading 1"/>
    <w:basedOn w:val="Normal"/>
    <w:next w:val="Normal"/>
    <w:link w:val="Heading1Char"/>
    <w:uiPriority w:val="9"/>
    <w:qFormat/>
    <w:rsid w:val="00991466"/>
    <w:pPr>
      <w:keepNext/>
      <w:spacing w:before="240" w:after="60"/>
      <w:outlineLvl w:val="0"/>
    </w:pPr>
    <w:rPr>
      <w:rFonts w:ascii="Cambria" w:eastAsia="Times New Roman" w:hAnsi="Cambria"/>
      <w:b/>
      <w:bCs/>
      <w:kern w:val="32"/>
      <w:sz w:val="32"/>
      <w:szCs w:val="32"/>
    </w:rPr>
  </w:style>
  <w:style w:type="paragraph" w:styleId="Heading2">
    <w:name w:val="heading 2"/>
    <w:aliases w:val="PhD Heading 2"/>
    <w:basedOn w:val="Normal"/>
    <w:next w:val="Normal"/>
    <w:link w:val="Heading2Char"/>
    <w:uiPriority w:val="9"/>
    <w:unhideWhenUsed/>
    <w:qFormat/>
    <w:rsid w:val="00991466"/>
    <w:pPr>
      <w:keepNext/>
      <w:spacing w:before="240" w:after="60"/>
      <w:outlineLvl w:val="1"/>
    </w:pPr>
    <w:rPr>
      <w:rFonts w:ascii="Cambria" w:eastAsia="Times New Roman" w:hAnsi="Cambria"/>
      <w:b/>
      <w:bCs/>
      <w:i/>
      <w:iCs/>
      <w:sz w:val="28"/>
      <w:szCs w:val="28"/>
    </w:rPr>
  </w:style>
  <w:style w:type="paragraph" w:styleId="Heading3">
    <w:name w:val="heading 3"/>
    <w:aliases w:val="PhD Heading 3"/>
    <w:basedOn w:val="Normal"/>
    <w:next w:val="Normal"/>
    <w:link w:val="Heading3Char"/>
    <w:uiPriority w:val="9"/>
    <w:qFormat/>
    <w:rsid w:val="001C2185"/>
    <w:pPr>
      <w:keepNext/>
      <w:spacing w:before="240" w:after="60"/>
      <w:outlineLvl w:val="2"/>
    </w:pPr>
    <w:rPr>
      <w:rFonts w:ascii="Cambria" w:eastAsia="Times New Roman" w:hAnsi="Cambria"/>
      <w:b/>
      <w:bCs/>
      <w:sz w:val="26"/>
      <w:szCs w:val="26"/>
    </w:rPr>
  </w:style>
  <w:style w:type="paragraph" w:styleId="Heading4">
    <w:name w:val="heading 4"/>
    <w:aliases w:val="PhD Heading 4"/>
    <w:basedOn w:val="Normal"/>
    <w:next w:val="Normal"/>
    <w:link w:val="Heading4Char"/>
    <w:uiPriority w:val="9"/>
    <w:qFormat/>
    <w:rsid w:val="001C2185"/>
    <w:pPr>
      <w:keepNext/>
      <w:spacing w:before="240" w:after="60"/>
      <w:outlineLvl w:val="3"/>
    </w:pPr>
    <w:rPr>
      <w:rFonts w:ascii="Calibri" w:eastAsia="Times New Roman" w:hAnsi="Calibri"/>
      <w:b/>
      <w:bCs/>
      <w:sz w:val="28"/>
      <w:szCs w:val="28"/>
    </w:rPr>
  </w:style>
  <w:style w:type="paragraph" w:styleId="Heading5">
    <w:name w:val="heading 5"/>
    <w:aliases w:val="PhD Heading 5"/>
    <w:basedOn w:val="Normal"/>
    <w:next w:val="Normal"/>
    <w:link w:val="Heading5Char"/>
    <w:uiPriority w:val="9"/>
    <w:qFormat/>
    <w:rsid w:val="001C2185"/>
    <w:pPr>
      <w:spacing w:before="240" w:after="60"/>
      <w:outlineLvl w:val="4"/>
    </w:pPr>
    <w:rPr>
      <w:rFonts w:ascii="Calibri" w:eastAsia="Times New Roman" w:hAnsi="Calibri"/>
      <w:b/>
      <w:bCs/>
      <w:i/>
      <w:iCs/>
      <w:sz w:val="26"/>
      <w:szCs w:val="26"/>
    </w:rPr>
  </w:style>
  <w:style w:type="paragraph" w:styleId="Heading6">
    <w:name w:val="heading 6"/>
    <w:aliases w:val="PhD Heading 6"/>
    <w:basedOn w:val="Normal"/>
    <w:next w:val="Normal"/>
    <w:link w:val="Heading6Char"/>
    <w:uiPriority w:val="9"/>
    <w:qFormat/>
    <w:rsid w:val="001C2185"/>
    <w:pPr>
      <w:spacing w:before="240" w:after="60"/>
      <w:outlineLvl w:val="5"/>
    </w:pPr>
    <w:rPr>
      <w:rFonts w:ascii="Calibri" w:eastAsia="Times New Roman" w:hAnsi="Calibri"/>
      <w:b/>
      <w:bCs/>
      <w:sz w:val="20"/>
      <w:szCs w:val="20"/>
    </w:rPr>
  </w:style>
  <w:style w:type="paragraph" w:styleId="Heading7">
    <w:name w:val="heading 7"/>
    <w:aliases w:val="PhD Heading 7"/>
    <w:basedOn w:val="Normal"/>
    <w:next w:val="Normal"/>
    <w:link w:val="Heading7Char"/>
    <w:uiPriority w:val="9"/>
    <w:qFormat/>
    <w:rsid w:val="001C2185"/>
    <w:pPr>
      <w:spacing w:before="240" w:after="60"/>
      <w:outlineLvl w:val="6"/>
    </w:pPr>
    <w:rPr>
      <w:rFonts w:ascii="Calibri" w:eastAsia="Times New Roman" w:hAnsi="Calibri"/>
    </w:rPr>
  </w:style>
  <w:style w:type="paragraph" w:styleId="Heading8">
    <w:name w:val="heading 8"/>
    <w:aliases w:val="PhD Heading 8"/>
    <w:basedOn w:val="Normal"/>
    <w:next w:val="Normal"/>
    <w:link w:val="Heading8Char"/>
    <w:uiPriority w:val="9"/>
    <w:qFormat/>
    <w:rsid w:val="001C2185"/>
    <w:pPr>
      <w:spacing w:before="240" w:after="60"/>
      <w:outlineLvl w:val="7"/>
    </w:pPr>
    <w:rPr>
      <w:rFonts w:ascii="Calibri" w:eastAsia="Times New Roman" w:hAnsi="Calibri"/>
      <w:i/>
      <w:iCs/>
    </w:rPr>
  </w:style>
  <w:style w:type="paragraph" w:styleId="Heading9">
    <w:name w:val="heading 9"/>
    <w:aliases w:val="PhD Heading 9"/>
    <w:basedOn w:val="Normal"/>
    <w:next w:val="Normal"/>
    <w:link w:val="Heading9Char"/>
    <w:uiPriority w:val="9"/>
    <w:qFormat/>
    <w:rsid w:val="001C2185"/>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1">
    <w:name w:val="IEEE Heading 1"/>
    <w:basedOn w:val="Normal"/>
    <w:next w:val="Normal"/>
    <w:uiPriority w:val="99"/>
    <w:rsid w:val="00540794"/>
    <w:pPr>
      <w:numPr>
        <w:numId w:val="1"/>
      </w:numPr>
      <w:adjustRightInd w:val="0"/>
      <w:snapToGrid w:val="0"/>
      <w:spacing w:before="180" w:after="60"/>
      <w:ind w:left="289" w:hanging="289"/>
      <w:jc w:val="center"/>
    </w:pPr>
    <w:rPr>
      <w:smallCaps/>
      <w:sz w:val="20"/>
    </w:rPr>
  </w:style>
  <w:style w:type="paragraph" w:styleId="ListParagraph">
    <w:name w:val="List Paragraph"/>
    <w:basedOn w:val="Normal"/>
    <w:uiPriority w:val="34"/>
    <w:qFormat/>
    <w:rsid w:val="00540794"/>
    <w:pPr>
      <w:ind w:left="720"/>
      <w:contextualSpacing/>
    </w:pPr>
    <w:rPr>
      <w:rFonts w:eastAsia="Times New Roman"/>
      <w:lang w:eastAsia="en-GB"/>
    </w:rPr>
  </w:style>
  <w:style w:type="character" w:styleId="Hyperlink">
    <w:name w:val="Hyperlink"/>
    <w:rsid w:val="00540794"/>
    <w:rPr>
      <w:color w:val="0000FF"/>
      <w:u w:val="single"/>
    </w:rPr>
  </w:style>
  <w:style w:type="paragraph" w:styleId="Header">
    <w:name w:val="header"/>
    <w:aliases w:val="PhD Header 1"/>
    <w:basedOn w:val="Normal"/>
    <w:link w:val="HeaderChar"/>
    <w:qFormat/>
    <w:rsid w:val="00540794"/>
    <w:pPr>
      <w:tabs>
        <w:tab w:val="center" w:pos="4680"/>
        <w:tab w:val="right" w:pos="9360"/>
      </w:tabs>
    </w:pPr>
  </w:style>
  <w:style w:type="character" w:customStyle="1" w:styleId="HeaderChar">
    <w:name w:val="Header Char"/>
    <w:aliases w:val="PhD Header 1 Char"/>
    <w:link w:val="Header"/>
    <w:rsid w:val="00540794"/>
    <w:rPr>
      <w:rFonts w:ascii="Times New Roman" w:eastAsia="SimSun" w:hAnsi="Times New Roman" w:cs="Times New Roman"/>
      <w:sz w:val="24"/>
      <w:szCs w:val="24"/>
      <w:lang w:val="en-AU" w:eastAsia="zh-CN"/>
    </w:rPr>
  </w:style>
  <w:style w:type="paragraph" w:styleId="Footer">
    <w:name w:val="footer"/>
    <w:basedOn w:val="Normal"/>
    <w:link w:val="FooterChar"/>
    <w:uiPriority w:val="99"/>
    <w:rsid w:val="00540794"/>
    <w:pPr>
      <w:tabs>
        <w:tab w:val="center" w:pos="4680"/>
        <w:tab w:val="right" w:pos="9360"/>
      </w:tabs>
    </w:pPr>
  </w:style>
  <w:style w:type="character" w:customStyle="1" w:styleId="FooterChar">
    <w:name w:val="Footer Char"/>
    <w:link w:val="Footer"/>
    <w:uiPriority w:val="99"/>
    <w:rsid w:val="00540794"/>
    <w:rPr>
      <w:rFonts w:ascii="Times New Roman" w:eastAsia="SimSun" w:hAnsi="Times New Roman" w:cs="Times New Roman"/>
      <w:sz w:val="24"/>
      <w:szCs w:val="24"/>
      <w:lang w:val="en-AU" w:eastAsia="zh-CN"/>
    </w:rPr>
  </w:style>
  <w:style w:type="character" w:styleId="Emphasis">
    <w:name w:val="Emphasis"/>
    <w:uiPriority w:val="20"/>
    <w:qFormat/>
    <w:rsid w:val="00540794"/>
    <w:rPr>
      <w:b/>
      <w:bCs/>
      <w:i w:val="0"/>
      <w:iCs w:val="0"/>
    </w:rPr>
  </w:style>
  <w:style w:type="paragraph" w:styleId="NoSpacing">
    <w:name w:val="No Spacing"/>
    <w:link w:val="NoSpacingChar"/>
    <w:uiPriority w:val="1"/>
    <w:qFormat/>
    <w:rsid w:val="00540794"/>
    <w:rPr>
      <w:lang w:val="en-GB" w:eastAsia="en-GB"/>
    </w:rPr>
  </w:style>
  <w:style w:type="character" w:customStyle="1" w:styleId="apple-converted-space">
    <w:name w:val="apple-converted-space"/>
    <w:rsid w:val="00540794"/>
  </w:style>
  <w:style w:type="character" w:customStyle="1" w:styleId="NoSpacingChar">
    <w:name w:val="No Spacing Char"/>
    <w:link w:val="NoSpacing"/>
    <w:uiPriority w:val="1"/>
    <w:rsid w:val="00540794"/>
    <w:rPr>
      <w:lang w:val="en-GB" w:eastAsia="en-GB" w:bidi="ar-SA"/>
    </w:rPr>
  </w:style>
  <w:style w:type="character" w:customStyle="1" w:styleId="reference-text">
    <w:name w:val="reference-text"/>
    <w:rsid w:val="00540794"/>
  </w:style>
  <w:style w:type="paragraph" w:styleId="BalloonText">
    <w:name w:val="Balloon Text"/>
    <w:basedOn w:val="Normal"/>
    <w:link w:val="BalloonTextChar"/>
    <w:uiPriority w:val="99"/>
    <w:semiHidden/>
    <w:unhideWhenUsed/>
    <w:rsid w:val="00540794"/>
    <w:rPr>
      <w:rFonts w:ascii="Tahoma" w:hAnsi="Tahoma"/>
      <w:sz w:val="16"/>
      <w:szCs w:val="16"/>
    </w:rPr>
  </w:style>
  <w:style w:type="character" w:customStyle="1" w:styleId="BalloonTextChar">
    <w:name w:val="Balloon Text Char"/>
    <w:link w:val="BalloonText"/>
    <w:uiPriority w:val="99"/>
    <w:semiHidden/>
    <w:rsid w:val="00540794"/>
    <w:rPr>
      <w:rFonts w:ascii="Tahoma" w:eastAsia="SimSun" w:hAnsi="Tahoma" w:cs="Tahoma"/>
      <w:sz w:val="16"/>
      <w:szCs w:val="16"/>
      <w:lang w:val="en-AU" w:eastAsia="zh-CN"/>
    </w:rPr>
  </w:style>
  <w:style w:type="character" w:customStyle="1" w:styleId="Heading1Char">
    <w:name w:val="Heading 1 Char"/>
    <w:aliases w:val="PhD Heading 1 Char"/>
    <w:link w:val="Heading1"/>
    <w:uiPriority w:val="9"/>
    <w:rsid w:val="00991466"/>
    <w:rPr>
      <w:rFonts w:ascii="Cambria" w:eastAsia="Times New Roman" w:hAnsi="Cambria"/>
      <w:b/>
      <w:bCs/>
      <w:kern w:val="32"/>
      <w:sz w:val="32"/>
      <w:szCs w:val="32"/>
      <w:lang w:val="en-AU" w:eastAsia="zh-CN"/>
    </w:rPr>
  </w:style>
  <w:style w:type="character" w:customStyle="1" w:styleId="Heading2Char">
    <w:name w:val="Heading 2 Char"/>
    <w:aliases w:val="PhD Heading 2 Char"/>
    <w:link w:val="Heading2"/>
    <w:uiPriority w:val="9"/>
    <w:rsid w:val="00991466"/>
    <w:rPr>
      <w:rFonts w:ascii="Cambria" w:eastAsia="Times New Roman" w:hAnsi="Cambria"/>
      <w:b/>
      <w:bCs/>
      <w:i/>
      <w:iCs/>
      <w:sz w:val="28"/>
      <w:szCs w:val="28"/>
      <w:lang w:val="en-AU" w:eastAsia="zh-CN"/>
    </w:rPr>
  </w:style>
  <w:style w:type="paragraph" w:customStyle="1" w:styleId="Affiliation">
    <w:name w:val="Affiliation"/>
    <w:basedOn w:val="Normal"/>
    <w:rsid w:val="00991466"/>
    <w:pPr>
      <w:jc w:val="center"/>
    </w:pPr>
    <w:rPr>
      <w:rFonts w:eastAsia="Times New Roman"/>
      <w:i/>
      <w:szCs w:val="20"/>
      <w:lang w:val="en-US" w:eastAsia="en-US"/>
    </w:rPr>
  </w:style>
  <w:style w:type="paragraph" w:customStyle="1" w:styleId="papertitle">
    <w:name w:val="paper title"/>
    <w:rsid w:val="00991466"/>
    <w:pPr>
      <w:spacing w:after="120"/>
      <w:jc w:val="center"/>
    </w:pPr>
    <w:rPr>
      <w:rFonts w:ascii="Times New Roman" w:eastAsia="MS Mincho" w:hAnsi="Times New Roman"/>
      <w:noProof/>
      <w:sz w:val="48"/>
      <w:szCs w:val="48"/>
    </w:rPr>
  </w:style>
  <w:style w:type="paragraph" w:styleId="BodyText">
    <w:name w:val="Body Text"/>
    <w:basedOn w:val="Normal"/>
    <w:link w:val="BodyTextChar"/>
    <w:rsid w:val="00991466"/>
    <w:pPr>
      <w:spacing w:after="120" w:line="228" w:lineRule="auto"/>
      <w:ind w:firstLine="288"/>
      <w:jc w:val="both"/>
    </w:pPr>
    <w:rPr>
      <w:spacing w:val="-1"/>
      <w:sz w:val="20"/>
      <w:szCs w:val="20"/>
    </w:rPr>
  </w:style>
  <w:style w:type="character" w:customStyle="1" w:styleId="BodyTextChar">
    <w:name w:val="Body Text Char"/>
    <w:link w:val="BodyText"/>
    <w:rsid w:val="00991466"/>
    <w:rPr>
      <w:rFonts w:ascii="Times New Roman" w:eastAsia="SimSun" w:hAnsi="Times New Roman"/>
      <w:spacing w:val="-1"/>
    </w:rPr>
  </w:style>
  <w:style w:type="paragraph" w:customStyle="1" w:styleId="references">
    <w:name w:val="references"/>
    <w:rsid w:val="00991466"/>
    <w:pPr>
      <w:numPr>
        <w:numId w:val="2"/>
      </w:numPr>
      <w:spacing w:after="50" w:line="180" w:lineRule="exact"/>
      <w:jc w:val="both"/>
    </w:pPr>
    <w:rPr>
      <w:rFonts w:ascii="Times New Roman" w:eastAsia="MS Mincho" w:hAnsi="Times New Roman"/>
      <w:noProof/>
      <w:sz w:val="16"/>
      <w:szCs w:val="16"/>
    </w:rPr>
  </w:style>
  <w:style w:type="paragraph" w:customStyle="1" w:styleId="figurecaption">
    <w:name w:val="figure caption"/>
    <w:rsid w:val="00991466"/>
    <w:pPr>
      <w:numPr>
        <w:numId w:val="3"/>
      </w:numPr>
      <w:spacing w:before="80" w:after="200"/>
      <w:jc w:val="center"/>
    </w:pPr>
    <w:rPr>
      <w:rFonts w:ascii="Times New Roman" w:eastAsia="SimSun" w:hAnsi="Times New Roman"/>
      <w:noProof/>
      <w:sz w:val="16"/>
      <w:szCs w:val="16"/>
    </w:rPr>
  </w:style>
  <w:style w:type="paragraph" w:customStyle="1" w:styleId="papersubtitle">
    <w:name w:val="paper subtitle"/>
    <w:rsid w:val="00991466"/>
    <w:pPr>
      <w:spacing w:after="120"/>
      <w:jc w:val="center"/>
    </w:pPr>
    <w:rPr>
      <w:rFonts w:ascii="Times New Roman" w:eastAsia="MS Mincho" w:hAnsi="Times New Roman"/>
      <w:noProof/>
      <w:sz w:val="28"/>
      <w:szCs w:val="28"/>
    </w:rPr>
  </w:style>
  <w:style w:type="paragraph" w:customStyle="1" w:styleId="bulletlist">
    <w:name w:val="bullet list"/>
    <w:basedOn w:val="BodyText"/>
    <w:rsid w:val="00991466"/>
    <w:pPr>
      <w:numPr>
        <w:numId w:val="4"/>
      </w:numPr>
      <w:spacing w:after="0"/>
    </w:pPr>
  </w:style>
  <w:style w:type="paragraph" w:customStyle="1" w:styleId="tablecolhead">
    <w:name w:val="table col head"/>
    <w:basedOn w:val="Normal"/>
    <w:rsid w:val="00991466"/>
    <w:pPr>
      <w:jc w:val="center"/>
    </w:pPr>
    <w:rPr>
      <w:b/>
      <w:bCs/>
      <w:sz w:val="16"/>
      <w:szCs w:val="16"/>
      <w:lang w:val="en-US" w:eastAsia="en-US"/>
    </w:rPr>
  </w:style>
  <w:style w:type="paragraph" w:customStyle="1" w:styleId="tablecolsubhead">
    <w:name w:val="table col subhead"/>
    <w:basedOn w:val="tablecolhead"/>
    <w:rsid w:val="00991466"/>
    <w:rPr>
      <w:i/>
      <w:iCs/>
      <w:sz w:val="15"/>
      <w:szCs w:val="15"/>
    </w:rPr>
  </w:style>
  <w:style w:type="paragraph" w:customStyle="1" w:styleId="tablecopy">
    <w:name w:val="table copy"/>
    <w:rsid w:val="00991466"/>
    <w:pPr>
      <w:jc w:val="both"/>
    </w:pPr>
    <w:rPr>
      <w:rFonts w:ascii="Times New Roman" w:eastAsia="SimSun" w:hAnsi="Times New Roman"/>
      <w:noProof/>
      <w:sz w:val="16"/>
      <w:szCs w:val="16"/>
    </w:rPr>
  </w:style>
  <w:style w:type="character" w:customStyle="1" w:styleId="Heading3Char">
    <w:name w:val="Heading 3 Char"/>
    <w:aliases w:val="PhD Heading 3 Char"/>
    <w:link w:val="Heading3"/>
    <w:uiPriority w:val="9"/>
    <w:rsid w:val="001C2185"/>
    <w:rPr>
      <w:rFonts w:ascii="Cambria" w:eastAsia="Times New Roman" w:hAnsi="Cambria"/>
      <w:b/>
      <w:bCs/>
      <w:sz w:val="26"/>
      <w:szCs w:val="26"/>
    </w:rPr>
  </w:style>
  <w:style w:type="character" w:customStyle="1" w:styleId="Heading4Char">
    <w:name w:val="Heading 4 Char"/>
    <w:aliases w:val="PhD Heading 4 Char"/>
    <w:link w:val="Heading4"/>
    <w:uiPriority w:val="9"/>
    <w:rsid w:val="001C2185"/>
    <w:rPr>
      <w:rFonts w:eastAsia="Times New Roman"/>
      <w:b/>
      <w:bCs/>
      <w:sz w:val="28"/>
      <w:szCs w:val="28"/>
    </w:rPr>
  </w:style>
  <w:style w:type="character" w:customStyle="1" w:styleId="Heading5Char">
    <w:name w:val="Heading 5 Char"/>
    <w:aliases w:val="PhD Heading 5 Char"/>
    <w:link w:val="Heading5"/>
    <w:uiPriority w:val="9"/>
    <w:rsid w:val="001C2185"/>
    <w:rPr>
      <w:rFonts w:eastAsia="Times New Roman"/>
      <w:b/>
      <w:bCs/>
      <w:i/>
      <w:iCs/>
      <w:sz w:val="26"/>
      <w:szCs w:val="26"/>
    </w:rPr>
  </w:style>
  <w:style w:type="character" w:customStyle="1" w:styleId="Heading6Char">
    <w:name w:val="Heading 6 Char"/>
    <w:aliases w:val="PhD Heading 6 Char"/>
    <w:link w:val="Heading6"/>
    <w:uiPriority w:val="9"/>
    <w:rsid w:val="001C2185"/>
    <w:rPr>
      <w:rFonts w:eastAsia="Times New Roman"/>
      <w:b/>
      <w:bCs/>
    </w:rPr>
  </w:style>
  <w:style w:type="character" w:customStyle="1" w:styleId="Heading7Char">
    <w:name w:val="Heading 7 Char"/>
    <w:aliases w:val="PhD Heading 7 Char"/>
    <w:link w:val="Heading7"/>
    <w:uiPriority w:val="9"/>
    <w:rsid w:val="001C2185"/>
    <w:rPr>
      <w:rFonts w:eastAsia="Times New Roman"/>
      <w:sz w:val="24"/>
      <w:szCs w:val="24"/>
    </w:rPr>
  </w:style>
  <w:style w:type="character" w:customStyle="1" w:styleId="Heading8Char">
    <w:name w:val="Heading 8 Char"/>
    <w:aliases w:val="PhD Heading 8 Char"/>
    <w:link w:val="Heading8"/>
    <w:uiPriority w:val="9"/>
    <w:rsid w:val="001C2185"/>
    <w:rPr>
      <w:rFonts w:eastAsia="Times New Roman"/>
      <w:i/>
      <w:iCs/>
      <w:sz w:val="24"/>
      <w:szCs w:val="24"/>
    </w:rPr>
  </w:style>
  <w:style w:type="character" w:customStyle="1" w:styleId="Heading9Char">
    <w:name w:val="Heading 9 Char"/>
    <w:aliases w:val="PhD Heading 9 Char"/>
    <w:link w:val="Heading9"/>
    <w:uiPriority w:val="9"/>
    <w:rsid w:val="001C2185"/>
    <w:rPr>
      <w:rFonts w:ascii="Cambria" w:eastAsia="Times New Roman" w:hAnsi="Cambria"/>
    </w:rPr>
  </w:style>
  <w:style w:type="paragraph" w:styleId="NormalWeb">
    <w:name w:val="Normal (Web)"/>
    <w:basedOn w:val="Normal"/>
    <w:uiPriority w:val="99"/>
    <w:unhideWhenUsed/>
    <w:rsid w:val="001C2185"/>
    <w:rPr>
      <w:rFonts w:eastAsia="Times New Roman"/>
      <w:lang w:val="en-US" w:eastAsia="en-US" w:bidi="en-US"/>
    </w:rPr>
  </w:style>
  <w:style w:type="character" w:customStyle="1" w:styleId="citation">
    <w:name w:val="citation"/>
    <w:rsid w:val="001C2185"/>
  </w:style>
  <w:style w:type="character" w:customStyle="1" w:styleId="printonly">
    <w:name w:val="printonly"/>
    <w:rsid w:val="001C2185"/>
  </w:style>
  <w:style w:type="character" w:customStyle="1" w:styleId="z3988">
    <w:name w:val="z3988"/>
    <w:rsid w:val="001C2185"/>
  </w:style>
  <w:style w:type="paragraph" w:styleId="Title">
    <w:name w:val="Title"/>
    <w:basedOn w:val="Normal"/>
    <w:next w:val="Normal"/>
    <w:link w:val="TitleChar"/>
    <w:uiPriority w:val="10"/>
    <w:qFormat/>
    <w:rsid w:val="001C218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C218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C2185"/>
    <w:pPr>
      <w:spacing w:after="60"/>
      <w:jc w:val="center"/>
      <w:outlineLvl w:val="1"/>
    </w:pPr>
    <w:rPr>
      <w:rFonts w:ascii="Cambria" w:eastAsia="Times New Roman" w:hAnsi="Cambria"/>
    </w:rPr>
  </w:style>
  <w:style w:type="character" w:customStyle="1" w:styleId="SubtitleChar">
    <w:name w:val="Subtitle Char"/>
    <w:link w:val="Subtitle"/>
    <w:uiPriority w:val="11"/>
    <w:rsid w:val="001C2185"/>
    <w:rPr>
      <w:rFonts w:ascii="Cambria" w:eastAsia="Times New Roman" w:hAnsi="Cambria"/>
      <w:sz w:val="24"/>
      <w:szCs w:val="24"/>
    </w:rPr>
  </w:style>
  <w:style w:type="character" w:styleId="Strong">
    <w:name w:val="Strong"/>
    <w:qFormat/>
    <w:rsid w:val="001C2185"/>
    <w:rPr>
      <w:b/>
      <w:bCs/>
    </w:rPr>
  </w:style>
  <w:style w:type="paragraph" w:styleId="Quote">
    <w:name w:val="Quote"/>
    <w:basedOn w:val="Normal"/>
    <w:next w:val="Normal"/>
    <w:link w:val="QuoteChar"/>
    <w:uiPriority w:val="29"/>
    <w:qFormat/>
    <w:rsid w:val="001C2185"/>
    <w:rPr>
      <w:rFonts w:ascii="Calibri" w:eastAsia="Times New Roman" w:hAnsi="Calibri"/>
      <w:i/>
    </w:rPr>
  </w:style>
  <w:style w:type="character" w:customStyle="1" w:styleId="QuoteChar">
    <w:name w:val="Quote Char"/>
    <w:link w:val="Quote"/>
    <w:uiPriority w:val="29"/>
    <w:rsid w:val="001C2185"/>
    <w:rPr>
      <w:rFonts w:eastAsia="Times New Roman"/>
      <w:i/>
      <w:sz w:val="24"/>
      <w:szCs w:val="24"/>
    </w:rPr>
  </w:style>
  <w:style w:type="paragraph" w:styleId="IntenseQuote">
    <w:name w:val="Intense Quote"/>
    <w:basedOn w:val="Normal"/>
    <w:next w:val="Normal"/>
    <w:link w:val="IntenseQuoteChar"/>
    <w:uiPriority w:val="30"/>
    <w:qFormat/>
    <w:rsid w:val="001C2185"/>
    <w:pPr>
      <w:ind w:left="720" w:right="720"/>
    </w:pPr>
    <w:rPr>
      <w:rFonts w:ascii="Calibri" w:eastAsia="Times New Roman" w:hAnsi="Calibri"/>
      <w:b/>
      <w:i/>
      <w:szCs w:val="20"/>
    </w:rPr>
  </w:style>
  <w:style w:type="character" w:customStyle="1" w:styleId="IntenseQuoteChar">
    <w:name w:val="Intense Quote Char"/>
    <w:link w:val="IntenseQuote"/>
    <w:uiPriority w:val="30"/>
    <w:rsid w:val="001C2185"/>
    <w:rPr>
      <w:rFonts w:eastAsia="Times New Roman"/>
      <w:b/>
      <w:i/>
      <w:sz w:val="24"/>
    </w:rPr>
  </w:style>
  <w:style w:type="character" w:styleId="SubtleEmphasis">
    <w:name w:val="Subtle Emphasis"/>
    <w:uiPriority w:val="19"/>
    <w:qFormat/>
    <w:rsid w:val="001C2185"/>
    <w:rPr>
      <w:i/>
      <w:color w:val="5A5A5A"/>
    </w:rPr>
  </w:style>
  <w:style w:type="character" w:styleId="IntenseEmphasis">
    <w:name w:val="Intense Emphasis"/>
    <w:uiPriority w:val="21"/>
    <w:qFormat/>
    <w:rsid w:val="001C2185"/>
    <w:rPr>
      <w:b/>
      <w:i/>
      <w:sz w:val="24"/>
      <w:szCs w:val="24"/>
      <w:u w:val="single"/>
    </w:rPr>
  </w:style>
  <w:style w:type="character" w:styleId="SubtleReference">
    <w:name w:val="Subtle Reference"/>
    <w:uiPriority w:val="31"/>
    <w:qFormat/>
    <w:rsid w:val="001C2185"/>
    <w:rPr>
      <w:sz w:val="24"/>
      <w:szCs w:val="24"/>
      <w:u w:val="single"/>
    </w:rPr>
  </w:style>
  <w:style w:type="character" w:styleId="IntenseReference">
    <w:name w:val="Intense Reference"/>
    <w:uiPriority w:val="32"/>
    <w:qFormat/>
    <w:rsid w:val="001C2185"/>
    <w:rPr>
      <w:b/>
      <w:sz w:val="24"/>
      <w:u w:val="single"/>
    </w:rPr>
  </w:style>
  <w:style w:type="character" w:styleId="BookTitle">
    <w:name w:val="Book Title"/>
    <w:uiPriority w:val="33"/>
    <w:qFormat/>
    <w:rsid w:val="001C2185"/>
    <w:rPr>
      <w:rFonts w:ascii="Cambria" w:eastAsia="Times New Roman" w:hAnsi="Cambria"/>
      <w:b/>
      <w:i/>
      <w:sz w:val="24"/>
      <w:szCs w:val="24"/>
    </w:rPr>
  </w:style>
  <w:style w:type="paragraph" w:styleId="TOCHeading">
    <w:name w:val="TOC Heading"/>
    <w:basedOn w:val="Heading1"/>
    <w:next w:val="Normal"/>
    <w:uiPriority w:val="39"/>
    <w:qFormat/>
    <w:rsid w:val="001C2185"/>
    <w:pPr>
      <w:outlineLvl w:val="9"/>
    </w:pPr>
  </w:style>
  <w:style w:type="paragraph" w:styleId="Revision">
    <w:name w:val="Revision"/>
    <w:hidden/>
    <w:uiPriority w:val="99"/>
    <w:semiHidden/>
    <w:rsid w:val="001C2185"/>
    <w:rPr>
      <w:rFonts w:eastAsia="Times New Roman"/>
      <w:sz w:val="24"/>
      <w:szCs w:val="24"/>
      <w:lang w:bidi="en-US"/>
    </w:rPr>
  </w:style>
  <w:style w:type="table" w:styleId="TableGrid">
    <w:name w:val="Table Grid"/>
    <w:basedOn w:val="TableNormal"/>
    <w:uiPriority w:val="59"/>
    <w:rsid w:val="001C218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1C2185"/>
    <w:pPr>
      <w:tabs>
        <w:tab w:val="decimal" w:pos="360"/>
      </w:tabs>
      <w:spacing w:after="200" w:line="276" w:lineRule="auto"/>
    </w:pPr>
    <w:rPr>
      <w:rFonts w:ascii="Calibri" w:eastAsia="Times New Roman" w:hAnsi="Calibri"/>
      <w:sz w:val="22"/>
      <w:szCs w:val="22"/>
      <w:lang w:val="en-US" w:eastAsia="en-US"/>
    </w:rPr>
  </w:style>
  <w:style w:type="paragraph" w:styleId="FootnoteText">
    <w:name w:val="footnote text"/>
    <w:basedOn w:val="Normal"/>
    <w:link w:val="FootnoteTextChar"/>
    <w:uiPriority w:val="99"/>
    <w:unhideWhenUsed/>
    <w:rsid w:val="001C2185"/>
    <w:rPr>
      <w:rFonts w:ascii="Calibri" w:eastAsia="Times New Roman" w:hAnsi="Calibri"/>
      <w:sz w:val="20"/>
      <w:szCs w:val="20"/>
    </w:rPr>
  </w:style>
  <w:style w:type="character" w:customStyle="1" w:styleId="FootnoteTextChar">
    <w:name w:val="Footnote Text Char"/>
    <w:link w:val="FootnoteText"/>
    <w:uiPriority w:val="99"/>
    <w:rsid w:val="001C2185"/>
    <w:rPr>
      <w:rFonts w:eastAsia="Times New Roman"/>
    </w:rPr>
  </w:style>
  <w:style w:type="table" w:customStyle="1" w:styleId="LightShading-Accent11">
    <w:name w:val="Light Shading - Accent 11"/>
    <w:basedOn w:val="TableNormal"/>
    <w:uiPriority w:val="60"/>
    <w:rsid w:val="001C2185"/>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1C2185"/>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1">
    <w:name w:val="Light Shading1"/>
    <w:basedOn w:val="TableNormal"/>
    <w:uiPriority w:val="60"/>
    <w:rsid w:val="001C2185"/>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C2185"/>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Grid-Accent5">
    <w:name w:val="Colorful Grid Accent 5"/>
    <w:basedOn w:val="TableNormal"/>
    <w:uiPriority w:val="73"/>
    <w:rsid w:val="001C2185"/>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PageNumber">
    <w:name w:val="page number"/>
    <w:rsid w:val="001C2185"/>
  </w:style>
  <w:style w:type="table" w:customStyle="1" w:styleId="LightGrid1">
    <w:name w:val="Light Grid1"/>
    <w:basedOn w:val="TableNormal"/>
    <w:uiPriority w:val="62"/>
    <w:rsid w:val="001C2185"/>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ustomstyle211">
    <w:name w:val="customstyle211"/>
    <w:rsid w:val="001C2185"/>
    <w:rPr>
      <w:rFonts w:ascii="Arial" w:hAnsi="Arial" w:cs="Arial" w:hint="default"/>
      <w:b/>
      <w:bCs/>
      <w:i w:val="0"/>
      <w:iCs w:val="0"/>
      <w:color w:val="000000"/>
      <w:sz w:val="16"/>
      <w:szCs w:val="16"/>
    </w:rPr>
  </w:style>
  <w:style w:type="paragraph" w:customStyle="1" w:styleId="WW-BodyText2">
    <w:name w:val="WW-Body Text 2"/>
    <w:basedOn w:val="Normal"/>
    <w:rsid w:val="002E2202"/>
    <w:pPr>
      <w:suppressAutoHyphens/>
      <w:jc w:val="both"/>
    </w:pPr>
    <w:rPr>
      <w:rFonts w:eastAsia="Times New Roman"/>
      <w:color w:val="000000"/>
      <w:szCs w:val="20"/>
      <w:lang w:val="en-US" w:eastAsia="en-US"/>
    </w:rPr>
  </w:style>
  <w:style w:type="paragraph" w:customStyle="1" w:styleId="Default">
    <w:name w:val="Default"/>
    <w:rsid w:val="008519EB"/>
    <w:pPr>
      <w:autoSpaceDE w:val="0"/>
      <w:autoSpaceDN w:val="0"/>
      <w:adjustRightInd w:val="0"/>
    </w:pPr>
    <w:rPr>
      <w:rFonts w:ascii="Arial" w:eastAsia="Times New Roman" w:hAnsi="Arial" w:cs="Arial"/>
      <w:color w:val="000000"/>
      <w:sz w:val="24"/>
      <w:szCs w:val="24"/>
      <w:lang w:val="en-GB" w:eastAsia="en-GB"/>
    </w:rPr>
  </w:style>
  <w:style w:type="character" w:customStyle="1" w:styleId="a">
    <w:name w:val="a"/>
    <w:rsid w:val="008519EB"/>
  </w:style>
  <w:style w:type="character" w:customStyle="1" w:styleId="citationjournal">
    <w:name w:val="citation journal"/>
    <w:rsid w:val="008519EB"/>
  </w:style>
  <w:style w:type="character" w:customStyle="1" w:styleId="l6">
    <w:name w:val="l6"/>
    <w:rsid w:val="00E55883"/>
  </w:style>
  <w:style w:type="character" w:customStyle="1" w:styleId="l7">
    <w:name w:val="l7"/>
    <w:rsid w:val="00E55883"/>
  </w:style>
  <w:style w:type="character" w:customStyle="1" w:styleId="l8">
    <w:name w:val="l8"/>
    <w:rsid w:val="00E55883"/>
  </w:style>
  <w:style w:type="paragraph" w:styleId="BodyText2">
    <w:name w:val="Body Text 2"/>
    <w:basedOn w:val="Normal"/>
    <w:link w:val="BodyText2Char"/>
    <w:uiPriority w:val="99"/>
    <w:unhideWhenUsed/>
    <w:rsid w:val="00B2747D"/>
    <w:pPr>
      <w:spacing w:after="120" w:line="480" w:lineRule="auto"/>
    </w:pPr>
  </w:style>
  <w:style w:type="character" w:customStyle="1" w:styleId="BodyText2Char">
    <w:name w:val="Body Text 2 Char"/>
    <w:link w:val="BodyText2"/>
    <w:uiPriority w:val="99"/>
    <w:rsid w:val="00B2747D"/>
    <w:rPr>
      <w:rFonts w:ascii="Times New Roman" w:eastAsia="SimSun" w:hAnsi="Times New Roman"/>
      <w:sz w:val="24"/>
      <w:szCs w:val="24"/>
      <w:lang w:val="en-AU" w:eastAsia="zh-CN"/>
    </w:rPr>
  </w:style>
  <w:style w:type="paragraph" w:styleId="BodyTextIndent">
    <w:name w:val="Body Text Indent"/>
    <w:basedOn w:val="Normal"/>
    <w:link w:val="BodyTextIndentChar"/>
    <w:uiPriority w:val="99"/>
    <w:unhideWhenUsed/>
    <w:rsid w:val="00B2747D"/>
    <w:pPr>
      <w:spacing w:after="120"/>
      <w:ind w:left="360"/>
    </w:pPr>
  </w:style>
  <w:style w:type="character" w:customStyle="1" w:styleId="BodyTextIndentChar">
    <w:name w:val="Body Text Indent Char"/>
    <w:link w:val="BodyTextIndent"/>
    <w:uiPriority w:val="99"/>
    <w:rsid w:val="00B2747D"/>
    <w:rPr>
      <w:rFonts w:ascii="Times New Roman" w:eastAsia="SimSun" w:hAnsi="Times New Roman"/>
      <w:sz w:val="24"/>
      <w:szCs w:val="24"/>
      <w:lang w:val="en-AU" w:eastAsia="zh-CN"/>
    </w:rPr>
  </w:style>
  <w:style w:type="paragraph" w:styleId="BodyTextIndent2">
    <w:name w:val="Body Text Indent 2"/>
    <w:basedOn w:val="Normal"/>
    <w:link w:val="BodyTextIndent2Char"/>
    <w:rsid w:val="00B2747D"/>
    <w:pPr>
      <w:spacing w:after="120" w:line="480" w:lineRule="auto"/>
      <w:ind w:left="360"/>
    </w:pPr>
    <w:rPr>
      <w:rFonts w:eastAsia="Times New Roman"/>
    </w:rPr>
  </w:style>
  <w:style w:type="character" w:customStyle="1" w:styleId="BodyTextIndent2Char">
    <w:name w:val="Body Text Indent 2 Char"/>
    <w:link w:val="BodyTextIndent2"/>
    <w:rsid w:val="00B2747D"/>
    <w:rPr>
      <w:rFonts w:ascii="Times New Roman" w:eastAsia="Times New Roman" w:hAnsi="Times New Roman"/>
      <w:sz w:val="24"/>
      <w:szCs w:val="24"/>
    </w:rPr>
  </w:style>
  <w:style w:type="paragraph" w:customStyle="1" w:styleId="Reference">
    <w:name w:val="Reference"/>
    <w:basedOn w:val="Normal"/>
    <w:next w:val="Normal"/>
    <w:uiPriority w:val="99"/>
    <w:rsid w:val="00201BB9"/>
    <w:pPr>
      <w:autoSpaceDE w:val="0"/>
      <w:autoSpaceDN w:val="0"/>
      <w:adjustRightInd w:val="0"/>
    </w:pPr>
    <w:rPr>
      <w:rFonts w:eastAsia="Calibri"/>
      <w:lang w:val="en-US" w:eastAsia="en-US"/>
    </w:rPr>
  </w:style>
  <w:style w:type="character" w:customStyle="1" w:styleId="reference-accessdate">
    <w:name w:val="reference-accessdate"/>
    <w:basedOn w:val="DefaultParagraphFont"/>
    <w:rsid w:val="00D3336C"/>
  </w:style>
  <w:style w:type="paragraph" w:customStyle="1" w:styleId="TableColHeading">
    <w:name w:val="Table Col. Heading"/>
    <w:basedOn w:val="Default"/>
    <w:next w:val="Default"/>
    <w:uiPriority w:val="99"/>
    <w:rsid w:val="006A3147"/>
    <w:rPr>
      <w:rFonts w:eastAsia="Calibri"/>
      <w:color w:val="auto"/>
    </w:rPr>
  </w:style>
  <w:style w:type="paragraph" w:customStyle="1" w:styleId="TableText">
    <w:name w:val="Table Text"/>
    <w:basedOn w:val="Default"/>
    <w:next w:val="Default"/>
    <w:uiPriority w:val="99"/>
    <w:rsid w:val="006A3147"/>
    <w:rPr>
      <w:rFonts w:eastAsia="Calibri"/>
      <w:color w:val="auto"/>
    </w:rPr>
  </w:style>
  <w:style w:type="paragraph" w:customStyle="1" w:styleId="Pa4">
    <w:name w:val="Pa4"/>
    <w:basedOn w:val="Default"/>
    <w:next w:val="Default"/>
    <w:uiPriority w:val="99"/>
    <w:rsid w:val="006A3147"/>
    <w:pPr>
      <w:spacing w:line="221" w:lineRule="atLeast"/>
    </w:pPr>
    <w:rPr>
      <w:rFonts w:ascii="Myriad Pro" w:eastAsia="Calibri" w:hAnsi="Myriad Pro" w:cs="Times New Roman"/>
      <w:color w:val="auto"/>
    </w:rPr>
  </w:style>
  <w:style w:type="character" w:customStyle="1" w:styleId="date1">
    <w:name w:val="date1"/>
    <w:rsid w:val="00DF26E7"/>
    <w:rPr>
      <w:b/>
      <w:bCs/>
      <w:color w:val="000000"/>
      <w:sz w:val="22"/>
      <w:szCs w:val="22"/>
    </w:rPr>
  </w:style>
  <w:style w:type="character" w:customStyle="1" w:styleId="st1">
    <w:name w:val="st1"/>
    <w:basedOn w:val="DefaultParagraphFont"/>
    <w:rsid w:val="00A57B43"/>
  </w:style>
  <w:style w:type="character" w:customStyle="1" w:styleId="secnum">
    <w:name w:val="secnum"/>
    <w:basedOn w:val="DefaultParagraphFont"/>
    <w:rsid w:val="00A57B43"/>
  </w:style>
  <w:style w:type="character" w:styleId="HTMLCode">
    <w:name w:val="HTML Code"/>
    <w:rsid w:val="00A57B43"/>
    <w:rPr>
      <w:rFonts w:ascii="Courier New" w:eastAsia="Times New Roman" w:hAnsi="Courier New" w:cs="Courier New"/>
      <w:sz w:val="20"/>
      <w:szCs w:val="20"/>
    </w:rPr>
  </w:style>
  <w:style w:type="paragraph" w:styleId="Caption">
    <w:name w:val="caption"/>
    <w:next w:val="Normal"/>
    <w:uiPriority w:val="35"/>
    <w:unhideWhenUsed/>
    <w:qFormat/>
    <w:rsid w:val="00352151"/>
    <w:pPr>
      <w:spacing w:before="120" w:after="360" w:line="360" w:lineRule="auto"/>
    </w:pPr>
    <w:rPr>
      <w:rFonts w:ascii="Times New Roman" w:hAnsi="Times New Roman"/>
      <w:b/>
      <w:bCs/>
      <w:szCs w:val="18"/>
    </w:rPr>
  </w:style>
  <w:style w:type="paragraph" w:styleId="TOC1">
    <w:name w:val="toc 1"/>
    <w:basedOn w:val="Normal"/>
    <w:next w:val="Normal"/>
    <w:autoRedefine/>
    <w:uiPriority w:val="39"/>
    <w:unhideWhenUsed/>
    <w:rsid w:val="00352151"/>
    <w:pPr>
      <w:spacing w:after="100" w:line="360" w:lineRule="auto"/>
      <w:jc w:val="both"/>
    </w:pPr>
    <w:rPr>
      <w:rFonts w:ascii="Calibri" w:eastAsia="Calibri" w:hAnsi="Calibri"/>
      <w:sz w:val="22"/>
      <w:szCs w:val="22"/>
      <w:lang w:val="en-US" w:eastAsia="en-US"/>
    </w:rPr>
  </w:style>
  <w:style w:type="paragraph" w:styleId="TOC2">
    <w:name w:val="toc 2"/>
    <w:basedOn w:val="Normal"/>
    <w:next w:val="Normal"/>
    <w:autoRedefine/>
    <w:uiPriority w:val="39"/>
    <w:unhideWhenUsed/>
    <w:rsid w:val="00352151"/>
    <w:pPr>
      <w:spacing w:after="100" w:line="360" w:lineRule="auto"/>
      <w:ind w:left="220"/>
      <w:jc w:val="both"/>
    </w:pPr>
    <w:rPr>
      <w:rFonts w:ascii="Calibri" w:eastAsia="Calibri" w:hAnsi="Calibri"/>
      <w:sz w:val="22"/>
      <w:szCs w:val="22"/>
      <w:lang w:val="en-US" w:eastAsia="en-US"/>
    </w:rPr>
  </w:style>
  <w:style w:type="paragraph" w:styleId="TOC3">
    <w:name w:val="toc 3"/>
    <w:basedOn w:val="Normal"/>
    <w:next w:val="Normal"/>
    <w:autoRedefine/>
    <w:uiPriority w:val="39"/>
    <w:unhideWhenUsed/>
    <w:rsid w:val="00352151"/>
    <w:pPr>
      <w:spacing w:after="100" w:line="360" w:lineRule="auto"/>
      <w:ind w:left="440"/>
      <w:jc w:val="both"/>
    </w:pPr>
    <w:rPr>
      <w:rFonts w:ascii="Calibri" w:eastAsia="Calibri" w:hAnsi="Calibri"/>
      <w:sz w:val="22"/>
      <w:szCs w:val="22"/>
      <w:lang w:val="en-US" w:eastAsia="en-US"/>
    </w:rPr>
  </w:style>
  <w:style w:type="numbering" w:customStyle="1" w:styleId="Style1">
    <w:name w:val="Style1"/>
    <w:uiPriority w:val="99"/>
    <w:rsid w:val="00352151"/>
    <w:pPr>
      <w:numPr>
        <w:numId w:val="5"/>
      </w:numPr>
    </w:pPr>
  </w:style>
  <w:style w:type="paragraph" w:styleId="PlainText">
    <w:name w:val="Plain Text"/>
    <w:basedOn w:val="Normal"/>
    <w:link w:val="PlainTextChar"/>
    <w:rsid w:val="00352151"/>
    <w:pPr>
      <w:spacing w:after="200" w:line="360" w:lineRule="auto"/>
      <w:jc w:val="both"/>
    </w:pPr>
    <w:rPr>
      <w:rFonts w:ascii="Courier New" w:eastAsia="Calibri" w:hAnsi="Courier New"/>
      <w:sz w:val="20"/>
      <w:szCs w:val="20"/>
      <w:lang w:val="en-US" w:eastAsia="en-US"/>
    </w:rPr>
  </w:style>
  <w:style w:type="character" w:customStyle="1" w:styleId="PlainTextChar">
    <w:name w:val="Plain Text Char"/>
    <w:link w:val="PlainText"/>
    <w:rsid w:val="00352151"/>
    <w:rPr>
      <w:rFonts w:ascii="Courier New" w:hAnsi="Courier New"/>
      <w:lang w:val="en-US" w:eastAsia="en-US"/>
    </w:rPr>
  </w:style>
  <w:style w:type="paragraph" w:styleId="TableofFigures">
    <w:name w:val="table of figures"/>
    <w:basedOn w:val="Normal"/>
    <w:next w:val="Normal"/>
    <w:uiPriority w:val="99"/>
    <w:unhideWhenUsed/>
    <w:rsid w:val="00352151"/>
    <w:pPr>
      <w:spacing w:line="360" w:lineRule="auto"/>
      <w:jc w:val="both"/>
    </w:pPr>
    <w:rPr>
      <w:rFonts w:ascii="Calibri" w:eastAsia="Calibri" w:hAnsi="Calibri"/>
      <w:sz w:val="22"/>
      <w:szCs w:val="22"/>
      <w:lang w:val="en-US" w:eastAsia="en-US"/>
    </w:rPr>
  </w:style>
  <w:style w:type="character" w:customStyle="1" w:styleId="apple-style-span">
    <w:name w:val="apple-style-span"/>
    <w:basedOn w:val="DefaultParagraphFont"/>
    <w:rsid w:val="00352151"/>
  </w:style>
  <w:style w:type="character" w:customStyle="1" w:styleId="mw-headline">
    <w:name w:val="mw-headline"/>
    <w:basedOn w:val="DefaultParagraphFont"/>
    <w:rsid w:val="00352151"/>
  </w:style>
  <w:style w:type="paragraph" w:styleId="TOC4">
    <w:name w:val="toc 4"/>
    <w:basedOn w:val="Normal"/>
    <w:next w:val="Normal"/>
    <w:autoRedefine/>
    <w:uiPriority w:val="39"/>
    <w:unhideWhenUsed/>
    <w:rsid w:val="00352151"/>
    <w:pPr>
      <w:spacing w:after="100" w:line="360" w:lineRule="auto"/>
      <w:ind w:left="660"/>
      <w:jc w:val="both"/>
    </w:pPr>
    <w:rPr>
      <w:rFonts w:ascii="Calibri" w:eastAsia="Calibri" w:hAnsi="Calibri"/>
      <w:sz w:val="22"/>
      <w:szCs w:val="22"/>
      <w:lang w:val="en-US" w:eastAsia="en-US"/>
    </w:rPr>
  </w:style>
  <w:style w:type="paragraph" w:styleId="TOC5">
    <w:name w:val="toc 5"/>
    <w:basedOn w:val="Normal"/>
    <w:next w:val="Normal"/>
    <w:autoRedefine/>
    <w:uiPriority w:val="39"/>
    <w:unhideWhenUsed/>
    <w:rsid w:val="00352151"/>
    <w:pPr>
      <w:spacing w:after="100" w:line="360" w:lineRule="auto"/>
      <w:ind w:left="880"/>
      <w:jc w:val="both"/>
    </w:pPr>
    <w:rPr>
      <w:rFonts w:ascii="Calibri" w:eastAsia="Calibri" w:hAnsi="Calibri"/>
      <w:sz w:val="22"/>
      <w:szCs w:val="22"/>
      <w:lang w:val="en-US" w:eastAsia="en-US"/>
    </w:rPr>
  </w:style>
  <w:style w:type="character" w:styleId="PlaceholderText">
    <w:name w:val="Placeholder Text"/>
    <w:uiPriority w:val="99"/>
    <w:semiHidden/>
    <w:rsid w:val="00352151"/>
    <w:rPr>
      <w:color w:val="808080"/>
    </w:rPr>
  </w:style>
  <w:style w:type="table" w:customStyle="1" w:styleId="TableGrid1">
    <w:name w:val="Table Grid1"/>
    <w:basedOn w:val="TableNormal"/>
    <w:next w:val="TableGrid"/>
    <w:uiPriority w:val="59"/>
    <w:rsid w:val="0035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5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352151"/>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unhideWhenUsed/>
    <w:rsid w:val="00352151"/>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unhideWhenUsed/>
    <w:rsid w:val="00352151"/>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unhideWhenUsed/>
    <w:rsid w:val="00352151"/>
    <w:pPr>
      <w:spacing w:after="100" w:line="276" w:lineRule="auto"/>
      <w:ind w:left="1760"/>
    </w:pPr>
    <w:rPr>
      <w:rFonts w:ascii="Calibri" w:eastAsia="Times New Roman" w:hAnsi="Calibri"/>
      <w:sz w:val="22"/>
      <w:szCs w:val="22"/>
      <w:lang w:val="en-US" w:eastAsia="en-US"/>
    </w:rPr>
  </w:style>
  <w:style w:type="character" w:styleId="FollowedHyperlink">
    <w:name w:val="FollowedHyperlink"/>
    <w:uiPriority w:val="99"/>
    <w:semiHidden/>
    <w:unhideWhenUsed/>
    <w:rsid w:val="00352151"/>
    <w:rPr>
      <w:color w:val="800080"/>
      <w:u w:val="single"/>
    </w:rPr>
  </w:style>
  <w:style w:type="paragraph" w:customStyle="1" w:styleId="H1">
    <w:name w:val="H1"/>
    <w:basedOn w:val="Normal"/>
    <w:next w:val="Normal"/>
    <w:rsid w:val="00352151"/>
    <w:pPr>
      <w:keepNext/>
      <w:spacing w:before="100" w:after="100"/>
      <w:outlineLvl w:val="1"/>
    </w:pPr>
    <w:rPr>
      <w:rFonts w:eastAsia="Times New Roman"/>
      <w:b/>
      <w:snapToGrid w:val="0"/>
      <w:kern w:val="36"/>
      <w:sz w:val="48"/>
      <w:szCs w:val="20"/>
      <w:lang w:val="en-US" w:eastAsia="en-US"/>
    </w:rPr>
  </w:style>
  <w:style w:type="table" w:customStyle="1" w:styleId="MediumShading1-Accent11">
    <w:name w:val="Medium Shading 1 - Accent 11"/>
    <w:basedOn w:val="TableNormal"/>
    <w:uiPriority w:val="63"/>
    <w:rsid w:val="0035215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215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FootnoteReference">
    <w:name w:val="footnote reference"/>
    <w:uiPriority w:val="99"/>
    <w:semiHidden/>
    <w:unhideWhenUsed/>
    <w:rsid w:val="00352151"/>
    <w:rPr>
      <w:vertAlign w:val="superscript"/>
    </w:rPr>
  </w:style>
  <w:style w:type="paragraph" w:customStyle="1" w:styleId="articledetails">
    <w:name w:val="articledetails"/>
    <w:basedOn w:val="Normal"/>
    <w:rsid w:val="00352151"/>
    <w:pPr>
      <w:spacing w:before="100" w:beforeAutospacing="1" w:after="100" w:afterAutospacing="1"/>
    </w:pPr>
    <w:rPr>
      <w:rFonts w:eastAsia="Times New Roman"/>
      <w:lang w:val="en-ZA" w:eastAsia="en-ZA"/>
    </w:rPr>
  </w:style>
  <w:style w:type="paragraph" w:styleId="HTMLPreformatted">
    <w:name w:val="HTML Preformatted"/>
    <w:basedOn w:val="Normal"/>
    <w:link w:val="HTMLPreformattedChar"/>
    <w:uiPriority w:val="99"/>
    <w:semiHidden/>
    <w:unhideWhenUsed/>
    <w:rsid w:val="0035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en-ZA" w:eastAsia="en-ZA"/>
    </w:rPr>
  </w:style>
  <w:style w:type="character" w:customStyle="1" w:styleId="HTMLPreformattedChar">
    <w:name w:val="HTML Preformatted Char"/>
    <w:link w:val="HTMLPreformatted"/>
    <w:uiPriority w:val="99"/>
    <w:semiHidden/>
    <w:rsid w:val="00352151"/>
    <w:rPr>
      <w:rFonts w:ascii="Courier New" w:eastAsia="Times New Roman" w:hAnsi="Courier New" w:cs="Courier New"/>
      <w:lang w:val="en-ZA" w:eastAsia="en-ZA"/>
    </w:rPr>
  </w:style>
  <w:style w:type="character" w:customStyle="1" w:styleId="match1">
    <w:name w:val="match1"/>
    <w:basedOn w:val="DefaultParagraphFont"/>
    <w:rsid w:val="00352151"/>
  </w:style>
  <w:style w:type="character" w:customStyle="1" w:styleId="match2">
    <w:name w:val="match2"/>
    <w:basedOn w:val="DefaultParagraphFont"/>
    <w:rsid w:val="00352151"/>
  </w:style>
  <w:style w:type="character" w:customStyle="1" w:styleId="match3">
    <w:name w:val="match3"/>
    <w:basedOn w:val="DefaultParagraphFont"/>
    <w:rsid w:val="00352151"/>
  </w:style>
  <w:style w:type="character" w:customStyle="1" w:styleId="match4">
    <w:name w:val="match4"/>
    <w:basedOn w:val="DefaultParagraphFont"/>
    <w:rsid w:val="00352151"/>
  </w:style>
  <w:style w:type="character" w:customStyle="1" w:styleId="match5">
    <w:name w:val="match5"/>
    <w:basedOn w:val="DefaultParagraphFont"/>
    <w:rsid w:val="00352151"/>
  </w:style>
  <w:style w:type="character" w:customStyle="1" w:styleId="match6">
    <w:name w:val="match6"/>
    <w:basedOn w:val="DefaultParagraphFont"/>
    <w:rsid w:val="00352151"/>
  </w:style>
  <w:style w:type="character" w:styleId="HTMLCite">
    <w:name w:val="HTML Cite"/>
    <w:uiPriority w:val="99"/>
    <w:semiHidden/>
    <w:unhideWhenUsed/>
    <w:rsid w:val="00352151"/>
    <w:rPr>
      <w:i/>
      <w:iCs/>
    </w:rPr>
  </w:style>
  <w:style w:type="character" w:customStyle="1" w:styleId="A3">
    <w:name w:val="A3"/>
    <w:uiPriority w:val="99"/>
    <w:rsid w:val="00352151"/>
    <w:rPr>
      <w:rFonts w:cs="Palatino"/>
      <w:color w:val="221E1F"/>
      <w:sz w:val="18"/>
      <w:szCs w:val="18"/>
    </w:rPr>
  </w:style>
  <w:style w:type="character" w:customStyle="1" w:styleId="small-link-text">
    <w:name w:val="small-link-text"/>
    <w:rsid w:val="00062C7A"/>
  </w:style>
  <w:style w:type="paragraph" w:customStyle="1" w:styleId="Style">
    <w:name w:val="Style"/>
    <w:rsid w:val="000C30BB"/>
    <w:pPr>
      <w:widowControl w:val="0"/>
      <w:autoSpaceDE w:val="0"/>
      <w:autoSpaceDN w:val="0"/>
      <w:adjustRightInd w:val="0"/>
    </w:pPr>
    <w:rPr>
      <w:rFonts w:ascii="Arial" w:eastAsia="Times New Roman" w:hAnsi="Arial" w:cs="Arial"/>
      <w:sz w:val="24"/>
      <w:szCs w:val="24"/>
    </w:rPr>
  </w:style>
  <w:style w:type="character" w:customStyle="1" w:styleId="Heading1Char1">
    <w:name w:val="Heading 1 Char1"/>
    <w:aliases w:val="PhD Heading 1 Char1"/>
    <w:uiPriority w:val="9"/>
    <w:rsid w:val="002F583E"/>
    <w:rPr>
      <w:rFonts w:ascii="Cambria" w:eastAsia="Times New Roman" w:hAnsi="Cambria" w:cs="Times New Roman"/>
      <w:b/>
      <w:bCs/>
      <w:color w:val="365F91"/>
      <w:sz w:val="28"/>
      <w:szCs w:val="28"/>
      <w:lang w:val="en-AU" w:eastAsia="zh-CN"/>
    </w:rPr>
  </w:style>
  <w:style w:type="character" w:customStyle="1" w:styleId="Heading3Char1">
    <w:name w:val="Heading 3 Char1"/>
    <w:aliases w:val="PhD Heading 3 Char1"/>
    <w:uiPriority w:val="9"/>
    <w:semiHidden/>
    <w:rsid w:val="002F583E"/>
    <w:rPr>
      <w:rFonts w:ascii="Cambria" w:eastAsia="Times New Roman" w:hAnsi="Cambria" w:cs="Times New Roman"/>
      <w:b/>
      <w:bCs/>
      <w:color w:val="4F81BD"/>
      <w:sz w:val="24"/>
      <w:szCs w:val="24"/>
      <w:lang w:val="en-AU" w:eastAsia="zh-CN"/>
    </w:rPr>
  </w:style>
  <w:style w:type="paragraph" w:customStyle="1" w:styleId="PARAGRAPHnoindent">
    <w:name w:val="PARAGRAPH (no indent)"/>
    <w:basedOn w:val="Normal"/>
    <w:next w:val="Normal"/>
    <w:rsid w:val="00A26512"/>
    <w:pPr>
      <w:widowControl w:val="0"/>
      <w:spacing w:line="230" w:lineRule="exact"/>
      <w:jc w:val="both"/>
    </w:pPr>
    <w:rPr>
      <w:rFonts w:ascii="Palatino" w:eastAsia="Times New Roman" w:hAnsi="Palatino"/>
      <w:kern w:val="16"/>
      <w:sz w:val="19"/>
      <w:szCs w:val="20"/>
      <w:lang w:val="en-US" w:eastAsia="en-US"/>
    </w:rPr>
  </w:style>
  <w:style w:type="paragraph" w:customStyle="1" w:styleId="Author">
    <w:name w:val="Author"/>
    <w:rsid w:val="00316C17"/>
    <w:pPr>
      <w:suppressAutoHyphens/>
      <w:spacing w:before="360" w:after="40"/>
      <w:jc w:val="center"/>
    </w:pPr>
    <w:rPr>
      <w:rFonts w:ascii="Times New Roman" w:eastAsia="SimSun" w:hAnsi="Times New Roman"/>
      <w:sz w:val="22"/>
      <w:szCs w:val="22"/>
    </w:rPr>
  </w:style>
  <w:style w:type="paragraph" w:customStyle="1" w:styleId="author0">
    <w:name w:val="author"/>
    <w:basedOn w:val="Normal"/>
    <w:next w:val="Normal"/>
    <w:rsid w:val="00316C17"/>
    <w:pPr>
      <w:spacing w:after="220"/>
      <w:ind w:firstLine="227"/>
      <w:jc w:val="center"/>
    </w:pPr>
    <w:rPr>
      <w:rFonts w:ascii="Times" w:eastAsia="Times New Roman" w:hAnsi="Times"/>
      <w:sz w:val="20"/>
      <w:szCs w:val="20"/>
      <w:lang w:val="en-US" w:eastAsia="de-DE"/>
    </w:rPr>
  </w:style>
  <w:style w:type="character" w:customStyle="1" w:styleId="st">
    <w:name w:val="st"/>
    <w:rsid w:val="005F69CD"/>
  </w:style>
  <w:style w:type="paragraph" w:styleId="ListBullet">
    <w:name w:val="List Bullet"/>
    <w:basedOn w:val="Normal"/>
    <w:uiPriority w:val="99"/>
    <w:unhideWhenUsed/>
    <w:qFormat/>
    <w:rsid w:val="00D641D7"/>
    <w:pPr>
      <w:numPr>
        <w:numId w:val="44"/>
      </w:numPr>
      <w:spacing w:after="240" w:line="320" w:lineRule="atLeast"/>
      <w:ind w:left="357" w:hanging="357"/>
      <w:jc w:val="both"/>
    </w:pPr>
    <w:rPr>
      <w:rFonts w:eastAsia="Calibri"/>
      <w:sz w:val="22"/>
      <w:szCs w:val="22"/>
      <w:lang w:eastAsia="en-US"/>
    </w:rPr>
  </w:style>
  <w:style w:type="paragraph" w:customStyle="1" w:styleId="ListBulletCompact">
    <w:name w:val="List Bullet Compact"/>
    <w:basedOn w:val="ListBullet"/>
    <w:qFormat/>
    <w:rsid w:val="00D641D7"/>
    <w:pPr>
      <w:spacing w:after="0"/>
    </w:pPr>
  </w:style>
  <w:style w:type="paragraph" w:customStyle="1" w:styleId="I1">
    <w:name w:val="I1"/>
    <w:basedOn w:val="ListBullet"/>
    <w:rsid w:val="00D641D7"/>
    <w:pPr>
      <w:numPr>
        <w:numId w:val="41"/>
      </w:numPr>
    </w:pPr>
  </w:style>
  <w:style w:type="paragraph" w:customStyle="1" w:styleId="tablehead">
    <w:name w:val="table head"/>
    <w:rsid w:val="00FD380E"/>
    <w:pPr>
      <w:numPr>
        <w:numId w:val="54"/>
      </w:numPr>
      <w:spacing w:before="240" w:after="120" w:line="216" w:lineRule="auto"/>
      <w:jc w:val="center"/>
    </w:pPr>
    <w:rPr>
      <w:rFonts w:ascii="Times New Roman" w:eastAsia="SimSun" w:hAnsi="Times New Roman"/>
      <w:smallCaps/>
      <w:noProof/>
      <w:sz w:val="16"/>
      <w:szCs w:val="16"/>
    </w:rPr>
  </w:style>
  <w:style w:type="paragraph" w:customStyle="1" w:styleId="Text">
    <w:name w:val="Text"/>
    <w:basedOn w:val="Normal"/>
    <w:rsid w:val="00AE5ECD"/>
    <w:pPr>
      <w:widowControl w:val="0"/>
      <w:autoSpaceDE w:val="0"/>
      <w:autoSpaceDN w:val="0"/>
      <w:spacing w:line="252" w:lineRule="auto"/>
      <w:ind w:firstLine="202"/>
      <w:jc w:val="both"/>
    </w:pPr>
    <w:rPr>
      <w:rFonts w:eastAsia="Times New Roman"/>
      <w:sz w:val="20"/>
      <w:szCs w:val="20"/>
      <w:lang w:val="en-US" w:eastAsia="en-US"/>
    </w:rPr>
  </w:style>
  <w:style w:type="paragraph" w:styleId="Bibliography">
    <w:name w:val="Bibliography"/>
    <w:basedOn w:val="Normal"/>
    <w:next w:val="Normal"/>
    <w:uiPriority w:val="37"/>
    <w:unhideWhenUsed/>
    <w:rsid w:val="00FE75F0"/>
    <w:pPr>
      <w:spacing w:after="200" w:line="276" w:lineRule="auto"/>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5D0240"/>
    <w:rPr>
      <w:sz w:val="16"/>
      <w:szCs w:val="16"/>
    </w:rPr>
  </w:style>
  <w:style w:type="paragraph" w:styleId="CommentText">
    <w:name w:val="annotation text"/>
    <w:basedOn w:val="Normal"/>
    <w:link w:val="CommentTextChar"/>
    <w:uiPriority w:val="99"/>
    <w:semiHidden/>
    <w:unhideWhenUsed/>
    <w:rsid w:val="005D0240"/>
    <w:rPr>
      <w:sz w:val="20"/>
      <w:szCs w:val="20"/>
    </w:rPr>
  </w:style>
  <w:style w:type="character" w:customStyle="1" w:styleId="CommentTextChar">
    <w:name w:val="Comment Text Char"/>
    <w:basedOn w:val="DefaultParagraphFont"/>
    <w:link w:val="CommentText"/>
    <w:uiPriority w:val="99"/>
    <w:semiHidden/>
    <w:rsid w:val="005D0240"/>
    <w:rPr>
      <w:rFonts w:ascii="Times New Roman" w:eastAsia="SimSun" w:hAnsi="Times New Roman"/>
      <w:lang w:val="en-AU" w:eastAsia="zh-CN"/>
    </w:rPr>
  </w:style>
  <w:style w:type="paragraph" w:styleId="CommentSubject">
    <w:name w:val="annotation subject"/>
    <w:basedOn w:val="CommentText"/>
    <w:next w:val="CommentText"/>
    <w:link w:val="CommentSubjectChar"/>
    <w:uiPriority w:val="99"/>
    <w:semiHidden/>
    <w:unhideWhenUsed/>
    <w:rsid w:val="005D0240"/>
    <w:rPr>
      <w:b/>
      <w:bCs/>
    </w:rPr>
  </w:style>
  <w:style w:type="character" w:customStyle="1" w:styleId="CommentSubjectChar">
    <w:name w:val="Comment Subject Char"/>
    <w:basedOn w:val="CommentTextChar"/>
    <w:link w:val="CommentSubject"/>
    <w:uiPriority w:val="99"/>
    <w:semiHidden/>
    <w:rsid w:val="005D0240"/>
    <w:rPr>
      <w:rFonts w:ascii="Times New Roman" w:eastAsia="SimSun" w:hAnsi="Times New Roman"/>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2049">
      <w:bodyDiv w:val="1"/>
      <w:marLeft w:val="0"/>
      <w:marRight w:val="0"/>
      <w:marTop w:val="0"/>
      <w:marBottom w:val="0"/>
      <w:divBdr>
        <w:top w:val="none" w:sz="0" w:space="0" w:color="auto"/>
        <w:left w:val="none" w:sz="0" w:space="0" w:color="auto"/>
        <w:bottom w:val="none" w:sz="0" w:space="0" w:color="auto"/>
        <w:right w:val="none" w:sz="0" w:space="0" w:color="auto"/>
      </w:divBdr>
    </w:div>
    <w:div w:id="775714134">
      <w:bodyDiv w:val="1"/>
      <w:marLeft w:val="0"/>
      <w:marRight w:val="0"/>
      <w:marTop w:val="0"/>
      <w:marBottom w:val="0"/>
      <w:divBdr>
        <w:top w:val="none" w:sz="0" w:space="0" w:color="auto"/>
        <w:left w:val="none" w:sz="0" w:space="0" w:color="auto"/>
        <w:bottom w:val="none" w:sz="0" w:space="0" w:color="auto"/>
        <w:right w:val="none" w:sz="0" w:space="0" w:color="auto"/>
      </w:divBdr>
    </w:div>
    <w:div w:id="1049916537">
      <w:bodyDiv w:val="1"/>
      <w:marLeft w:val="0"/>
      <w:marRight w:val="0"/>
      <w:marTop w:val="0"/>
      <w:marBottom w:val="0"/>
      <w:divBdr>
        <w:top w:val="none" w:sz="0" w:space="0" w:color="auto"/>
        <w:left w:val="none" w:sz="0" w:space="0" w:color="auto"/>
        <w:bottom w:val="none" w:sz="0" w:space="0" w:color="auto"/>
        <w:right w:val="none" w:sz="0" w:space="0" w:color="auto"/>
      </w:divBdr>
    </w:div>
    <w:div w:id="1297373111">
      <w:bodyDiv w:val="1"/>
      <w:marLeft w:val="0"/>
      <w:marRight w:val="0"/>
      <w:marTop w:val="0"/>
      <w:marBottom w:val="0"/>
      <w:divBdr>
        <w:top w:val="none" w:sz="0" w:space="0" w:color="auto"/>
        <w:left w:val="none" w:sz="0" w:space="0" w:color="auto"/>
        <w:bottom w:val="none" w:sz="0" w:space="0" w:color="auto"/>
        <w:right w:val="none" w:sz="0" w:space="0" w:color="auto"/>
      </w:divBdr>
    </w:div>
    <w:div w:id="1481311734">
      <w:bodyDiv w:val="1"/>
      <w:marLeft w:val="0"/>
      <w:marRight w:val="0"/>
      <w:marTop w:val="0"/>
      <w:marBottom w:val="0"/>
      <w:divBdr>
        <w:top w:val="none" w:sz="0" w:space="0" w:color="auto"/>
        <w:left w:val="none" w:sz="0" w:space="0" w:color="auto"/>
        <w:bottom w:val="none" w:sz="0" w:space="0" w:color="auto"/>
        <w:right w:val="none" w:sz="0" w:space="0" w:color="auto"/>
      </w:divBdr>
    </w:div>
    <w:div w:id="17406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iea.org/publications/freepublications/publication/name,26707,en.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swv.ch/Fachinformationen/Wasserkraft--&#8208;Schwei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fe.admin.ch/themen/00526/00541/00542/00630/index.html?lang=d" TargetMode="External"/><Relationship Id="rId4" Type="http://schemas.microsoft.com/office/2007/relationships/stylesWithEffects" Target="stylesWithEffects.xml"/><Relationship Id="rId9" Type="http://schemas.openxmlformats.org/officeDocument/2006/relationships/hyperlink" Target="mailto:*jojileg@yahoo.com" TargetMode="External"/><Relationship Id="rId14" Type="http://schemas.openxmlformats.org/officeDocument/2006/relationships/image" Target="media/image4.emf"/><Relationship Id="rId22" Type="http://schemas.openxmlformats.org/officeDocument/2006/relationships/hyperlink" Target="http://www.ieahydro.org/Hydropower_Development13.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IYA\Desktop\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IYA\Desktop\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IYA\Desktop\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Capacity factor</c:v>
          </c:tx>
          <c:xVal>
            <c:numRef>
              <c:f>KAINJI!$A$4:$A$14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KAINJI!$H$4:$H$15</c:f>
              <c:numCache>
                <c:formatCode>General</c:formatCode>
                <c:ptCount val="12"/>
                <c:pt idx="0">
                  <c:v>0.52</c:v>
                </c:pt>
                <c:pt idx="1">
                  <c:v>0.45</c:v>
                </c:pt>
                <c:pt idx="2">
                  <c:v>0.43000000000000005</c:v>
                </c:pt>
                <c:pt idx="3">
                  <c:v>0.51</c:v>
                </c:pt>
                <c:pt idx="4">
                  <c:v>0.49000000000000005</c:v>
                </c:pt>
                <c:pt idx="5">
                  <c:v>0.52</c:v>
                </c:pt>
                <c:pt idx="6">
                  <c:v>0.48000000000000004</c:v>
                </c:pt>
                <c:pt idx="7">
                  <c:v>0.37000000000000005</c:v>
                </c:pt>
                <c:pt idx="8">
                  <c:v>0.34000000000000008</c:v>
                </c:pt>
                <c:pt idx="9">
                  <c:v>0.83000000000000007</c:v>
                </c:pt>
                <c:pt idx="10">
                  <c:v>0.25</c:v>
                </c:pt>
                <c:pt idx="11">
                  <c:v>0.47000000000000003</c:v>
                </c:pt>
              </c:numCache>
            </c:numRef>
          </c:yVal>
          <c:smooth val="0"/>
        </c:ser>
        <c:dLbls>
          <c:showLegendKey val="0"/>
          <c:showVal val="0"/>
          <c:showCatName val="0"/>
          <c:showSerName val="0"/>
          <c:showPercent val="0"/>
          <c:showBubbleSize val="0"/>
        </c:dLbls>
        <c:axId val="79588352"/>
        <c:axId val="79949824"/>
      </c:scatterChart>
      <c:valAx>
        <c:axId val="79588352"/>
        <c:scaling>
          <c:orientation val="minMax"/>
        </c:scaling>
        <c:delete val="0"/>
        <c:axPos val="b"/>
        <c:title>
          <c:tx>
            <c:rich>
              <a:bodyPr/>
              <a:lstStyle/>
              <a:p>
                <a:pPr>
                  <a:defRPr/>
                </a:pPr>
                <a:r>
                  <a:rPr lang="en-GB"/>
                  <a:t>Year</a:t>
                </a:r>
              </a:p>
            </c:rich>
          </c:tx>
          <c:overlay val="0"/>
        </c:title>
        <c:numFmt formatCode="General" sourceLinked="1"/>
        <c:majorTickMark val="out"/>
        <c:minorTickMark val="none"/>
        <c:tickLblPos val="nextTo"/>
        <c:crossAx val="79949824"/>
        <c:crosses val="autoZero"/>
        <c:crossBetween val="midCat"/>
      </c:valAx>
      <c:valAx>
        <c:axId val="79949824"/>
        <c:scaling>
          <c:orientation val="minMax"/>
        </c:scaling>
        <c:delete val="0"/>
        <c:axPos val="l"/>
        <c:title>
          <c:tx>
            <c:rich>
              <a:bodyPr rot="-5400000" vert="horz"/>
              <a:lstStyle/>
              <a:p>
                <a:pPr>
                  <a:defRPr/>
                </a:pPr>
                <a:r>
                  <a:rPr lang="en-GB"/>
                  <a:t>Capacity</a:t>
                </a:r>
                <a:r>
                  <a:rPr lang="en-GB" baseline="0"/>
                  <a:t> Factor</a:t>
                </a:r>
                <a:endParaRPr lang="en-GB"/>
              </a:p>
            </c:rich>
          </c:tx>
          <c:overlay val="0"/>
        </c:title>
        <c:numFmt formatCode="General" sourceLinked="1"/>
        <c:majorTickMark val="out"/>
        <c:minorTickMark val="none"/>
        <c:tickLblPos val="nextTo"/>
        <c:crossAx val="79588352"/>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88459725994533"/>
          <c:y val="6.3854424845087285E-2"/>
          <c:w val="0.5302429470150547"/>
          <c:h val="0.67010735995587312"/>
        </c:manualLayout>
      </c:layout>
      <c:scatterChart>
        <c:scatterStyle val="lineMarker"/>
        <c:varyColors val="0"/>
        <c:ser>
          <c:idx val="0"/>
          <c:order val="0"/>
          <c:tx>
            <c:v>% Power Reduction</c:v>
          </c:tx>
          <c:xVal>
            <c:numRef>
              <c:f>KAINJI!$A$19:$A$29</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KAINJI!$E$19:$E$29</c:f>
              <c:numCache>
                <c:formatCode>General</c:formatCode>
                <c:ptCount val="11"/>
                <c:pt idx="0">
                  <c:v>49</c:v>
                </c:pt>
                <c:pt idx="1">
                  <c:v>53</c:v>
                </c:pt>
                <c:pt idx="2">
                  <c:v>57</c:v>
                </c:pt>
                <c:pt idx="3">
                  <c:v>49</c:v>
                </c:pt>
                <c:pt idx="4">
                  <c:v>51</c:v>
                </c:pt>
                <c:pt idx="5">
                  <c:v>48</c:v>
                </c:pt>
                <c:pt idx="6">
                  <c:v>52</c:v>
                </c:pt>
                <c:pt idx="7">
                  <c:v>63</c:v>
                </c:pt>
                <c:pt idx="8">
                  <c:v>66</c:v>
                </c:pt>
                <c:pt idx="9">
                  <c:v>17</c:v>
                </c:pt>
                <c:pt idx="10">
                  <c:v>75</c:v>
                </c:pt>
              </c:numCache>
            </c:numRef>
          </c:yVal>
          <c:smooth val="0"/>
        </c:ser>
        <c:ser>
          <c:idx val="1"/>
          <c:order val="1"/>
          <c:tx>
            <c:v>% Power Available</c:v>
          </c:tx>
          <c:xVal>
            <c:numRef>
              <c:f>KAINJI!$A$19:$A$29</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xVal>
          <c:yVal>
            <c:numRef>
              <c:f>KAINJI!$F$19:$F$29</c:f>
              <c:numCache>
                <c:formatCode>General</c:formatCode>
                <c:ptCount val="11"/>
                <c:pt idx="0">
                  <c:v>52</c:v>
                </c:pt>
                <c:pt idx="1">
                  <c:v>47</c:v>
                </c:pt>
                <c:pt idx="2">
                  <c:v>43</c:v>
                </c:pt>
                <c:pt idx="3">
                  <c:v>51</c:v>
                </c:pt>
                <c:pt idx="4">
                  <c:v>49</c:v>
                </c:pt>
                <c:pt idx="5">
                  <c:v>52</c:v>
                </c:pt>
                <c:pt idx="6">
                  <c:v>48</c:v>
                </c:pt>
                <c:pt idx="7">
                  <c:v>37</c:v>
                </c:pt>
                <c:pt idx="8">
                  <c:v>34</c:v>
                </c:pt>
                <c:pt idx="9">
                  <c:v>83</c:v>
                </c:pt>
                <c:pt idx="10">
                  <c:v>25</c:v>
                </c:pt>
              </c:numCache>
            </c:numRef>
          </c:yVal>
          <c:smooth val="0"/>
        </c:ser>
        <c:dLbls>
          <c:showLegendKey val="0"/>
          <c:showVal val="0"/>
          <c:showCatName val="0"/>
          <c:showSerName val="0"/>
          <c:showPercent val="0"/>
          <c:showBubbleSize val="0"/>
        </c:dLbls>
        <c:axId val="82649472"/>
        <c:axId val="82652160"/>
      </c:scatterChart>
      <c:valAx>
        <c:axId val="82649472"/>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82652160"/>
        <c:crosses val="autoZero"/>
        <c:crossBetween val="midCat"/>
      </c:valAx>
      <c:valAx>
        <c:axId val="82652160"/>
        <c:scaling>
          <c:orientation val="minMax"/>
        </c:scaling>
        <c:delete val="0"/>
        <c:axPos val="l"/>
        <c:majorGridlines/>
        <c:title>
          <c:tx>
            <c:rich>
              <a:bodyPr rot="-5400000" vert="horz"/>
              <a:lstStyle/>
              <a:p>
                <a:pPr>
                  <a:defRPr/>
                </a:pPr>
                <a:r>
                  <a:rPr lang="en-US"/>
                  <a:t>% Power </a:t>
                </a:r>
              </a:p>
            </c:rich>
          </c:tx>
          <c:overlay val="0"/>
        </c:title>
        <c:numFmt formatCode="General" sourceLinked="1"/>
        <c:majorTickMark val="out"/>
        <c:minorTickMark val="none"/>
        <c:tickLblPos val="nextTo"/>
        <c:crossAx val="82649472"/>
        <c:crosses val="autoZero"/>
        <c:crossBetween val="midCat"/>
      </c:valAx>
    </c:plotArea>
    <c:legend>
      <c:legendPos val="r"/>
      <c:layout>
        <c:manualLayout>
          <c:xMode val="edge"/>
          <c:yMode val="edge"/>
          <c:x val="0.63095815908493857"/>
          <c:y val="0.32648336990663052"/>
          <c:w val="0.33646672417736712"/>
          <c:h val="0.4218969567231642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088138176276352"/>
          <c:y val="5.1405250838155191E-2"/>
          <c:w val="0.73640807110349993"/>
          <c:h val="0.75152938442157313"/>
        </c:manualLayout>
      </c:layout>
      <c:barChart>
        <c:barDir val="col"/>
        <c:grouping val="clustered"/>
        <c:varyColors val="0"/>
        <c:ser>
          <c:idx val="0"/>
          <c:order val="0"/>
          <c:invertIfNegative val="0"/>
          <c:cat>
            <c:numRef>
              <c:f>KAINJI!$A$4:$A$14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KAINJI!$B$4:$B$14</c:f>
              <c:numCache>
                <c:formatCode>General</c:formatCode>
                <c:ptCount val="11"/>
                <c:pt idx="0">
                  <c:v>2878774</c:v>
                </c:pt>
                <c:pt idx="1">
                  <c:v>2586929.3499999996</c:v>
                </c:pt>
                <c:pt idx="2">
                  <c:v>2366716.477</c:v>
                </c:pt>
                <c:pt idx="3">
                  <c:v>2816749.4</c:v>
                </c:pt>
                <c:pt idx="4">
                  <c:v>2695223</c:v>
                </c:pt>
                <c:pt idx="5">
                  <c:v>2505663</c:v>
                </c:pt>
                <c:pt idx="6">
                  <c:v>2300991</c:v>
                </c:pt>
                <c:pt idx="7">
                  <c:v>1769060</c:v>
                </c:pt>
                <c:pt idx="8">
                  <c:v>1392353</c:v>
                </c:pt>
                <c:pt idx="9">
                  <c:v>935868</c:v>
                </c:pt>
                <c:pt idx="10">
                  <c:v>735062</c:v>
                </c:pt>
              </c:numCache>
            </c:numRef>
          </c:val>
        </c:ser>
        <c:dLbls>
          <c:showLegendKey val="0"/>
          <c:showVal val="0"/>
          <c:showCatName val="0"/>
          <c:showSerName val="0"/>
          <c:showPercent val="0"/>
          <c:showBubbleSize val="0"/>
        </c:dLbls>
        <c:gapWidth val="150"/>
        <c:axId val="134452352"/>
        <c:axId val="144772096"/>
      </c:barChart>
      <c:catAx>
        <c:axId val="134452352"/>
        <c:scaling>
          <c:orientation val="minMax"/>
        </c:scaling>
        <c:delete val="0"/>
        <c:axPos val="b"/>
        <c:title>
          <c:tx>
            <c:rich>
              <a:bodyPr/>
              <a:lstStyle/>
              <a:p>
                <a:pPr>
                  <a:defRPr/>
                </a:pPr>
                <a:r>
                  <a:rPr lang="en-GB" sz="1200"/>
                  <a:t>Year</a:t>
                </a:r>
              </a:p>
            </c:rich>
          </c:tx>
          <c:layout>
            <c:manualLayout>
              <c:xMode val="edge"/>
              <c:yMode val="edge"/>
              <c:x val="0.49480008748906396"/>
              <c:y val="0.93819089686959889"/>
            </c:manualLayout>
          </c:layout>
          <c:overlay val="0"/>
        </c:title>
        <c:numFmt formatCode="General" sourceLinked="1"/>
        <c:majorTickMark val="out"/>
        <c:minorTickMark val="none"/>
        <c:tickLblPos val="nextTo"/>
        <c:txPr>
          <a:bodyPr/>
          <a:lstStyle/>
          <a:p>
            <a:pPr>
              <a:defRPr sz="900"/>
            </a:pPr>
            <a:endParaRPr lang="en-US"/>
          </a:p>
        </c:txPr>
        <c:crossAx val="144772096"/>
        <c:crosses val="autoZero"/>
        <c:auto val="1"/>
        <c:lblAlgn val="ctr"/>
        <c:lblOffset val="100"/>
        <c:noMultiLvlLbl val="0"/>
      </c:catAx>
      <c:valAx>
        <c:axId val="144772096"/>
        <c:scaling>
          <c:orientation val="minMax"/>
        </c:scaling>
        <c:delete val="0"/>
        <c:axPos val="l"/>
        <c:title>
          <c:tx>
            <c:rich>
              <a:bodyPr rot="-5400000" vert="horz"/>
              <a:lstStyle/>
              <a:p>
                <a:pPr>
                  <a:defRPr/>
                </a:pPr>
                <a:r>
                  <a:rPr lang="en-GB" sz="700"/>
                  <a:t>Energy</a:t>
                </a:r>
                <a:r>
                  <a:rPr lang="en-GB" sz="700" baseline="0"/>
                  <a:t> Generated (MWh)</a:t>
                </a:r>
                <a:endParaRPr lang="en-GB" sz="700"/>
              </a:p>
            </c:rich>
          </c:tx>
          <c:layout>
            <c:manualLayout>
              <c:xMode val="edge"/>
              <c:yMode val="edge"/>
              <c:x val="0"/>
              <c:y val="3.2319865126348268E-2"/>
            </c:manualLayout>
          </c:layout>
          <c:overlay val="0"/>
        </c:title>
        <c:numFmt formatCode="General" sourceLinked="1"/>
        <c:majorTickMark val="out"/>
        <c:minorTickMark val="none"/>
        <c:tickLblPos val="nextTo"/>
        <c:txPr>
          <a:bodyPr/>
          <a:lstStyle/>
          <a:p>
            <a:pPr>
              <a:defRPr sz="800"/>
            </a:pPr>
            <a:endParaRPr lang="en-US"/>
          </a:p>
        </c:txPr>
        <c:crossAx val="13445235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6DF0-1658-4082-9A87-B5F7359C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7</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Links>
    <vt:vector size="12" baseType="variant">
      <vt:variant>
        <vt:i4>6029325</vt:i4>
      </vt:variant>
      <vt:variant>
        <vt:i4>0</vt:i4>
      </vt:variant>
      <vt:variant>
        <vt:i4>0</vt:i4>
      </vt:variant>
      <vt:variant>
        <vt:i4>5</vt:i4>
      </vt:variant>
      <vt:variant>
        <vt:lpwstr>http://www.triumphnewspapers.com/</vt:lpwstr>
      </vt:variant>
      <vt:variant>
        <vt:lpwstr/>
      </vt:variant>
      <vt:variant>
        <vt:i4>3997753</vt:i4>
      </vt:variant>
      <vt:variant>
        <vt:i4>3</vt:i4>
      </vt:variant>
      <vt:variant>
        <vt:i4>0</vt:i4>
      </vt:variant>
      <vt:variant>
        <vt:i4>5</vt:i4>
      </vt:variant>
      <vt:variant>
        <vt:lpwstr>http://www.futminna.edu.ng/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Longe</dc:creator>
  <cp:lastModifiedBy>JIYA</cp:lastModifiedBy>
  <cp:revision>23</cp:revision>
  <cp:lastPrinted>2015-03-02T08:52:00Z</cp:lastPrinted>
  <dcterms:created xsi:type="dcterms:W3CDTF">2015-03-25T09:03:00Z</dcterms:created>
  <dcterms:modified xsi:type="dcterms:W3CDTF">2015-09-01T04:46:00Z</dcterms:modified>
</cp:coreProperties>
</file>