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F98A" w14:textId="1629E0F5" w:rsidR="008A7C3C" w:rsidRPr="003323F2" w:rsidRDefault="00531571" w:rsidP="00531571">
      <w:pPr>
        <w:spacing w:line="360" w:lineRule="auto"/>
        <w:jc w:val="center"/>
        <w:rPr>
          <w:rFonts w:ascii="Times New Roman" w:hAnsi="Times New Roman" w:cs="Times New Roman"/>
          <w:b/>
          <w:sz w:val="24"/>
          <w:szCs w:val="24"/>
        </w:rPr>
      </w:pPr>
      <w:r w:rsidRPr="0048444C">
        <w:rPr>
          <w:rFonts w:ascii="Times New Roman" w:hAnsi="Times New Roman" w:cs="Times New Roman"/>
          <w:b/>
          <w:bCs/>
          <w:noProof/>
          <w:sz w:val="24"/>
          <w:szCs w:val="24"/>
        </w:rPr>
        <w:drawing>
          <wp:inline distT="0" distB="0" distL="0" distR="0" wp14:anchorId="089FBA4A" wp14:editId="224397F9">
            <wp:extent cx="5943600" cy="1266190"/>
            <wp:effectExtent l="0" t="0" r="0" b="0"/>
            <wp:docPr id="314468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68425" name=""/>
                    <pic:cNvPicPr/>
                  </pic:nvPicPr>
                  <pic:blipFill rotWithShape="1">
                    <a:blip r:embed="rId8"/>
                    <a:srcRect t="18421"/>
                    <a:stretch/>
                  </pic:blipFill>
                  <pic:spPr bwMode="auto">
                    <a:xfrm>
                      <a:off x="0" y="0"/>
                      <a:ext cx="5943600" cy="1266190"/>
                    </a:xfrm>
                    <a:prstGeom prst="rect">
                      <a:avLst/>
                    </a:prstGeom>
                    <a:ln>
                      <a:noFill/>
                    </a:ln>
                    <a:extLst>
                      <a:ext uri="{53640926-AAD7-44D8-BBD7-CCE9431645EC}">
                        <a14:shadowObscured xmlns:a14="http://schemas.microsoft.com/office/drawing/2010/main"/>
                      </a:ext>
                    </a:extLst>
                  </pic:spPr>
                </pic:pic>
              </a:graphicData>
            </a:graphic>
          </wp:inline>
        </w:drawing>
      </w:r>
      <w:r w:rsidR="004600C4" w:rsidRPr="003323F2">
        <w:rPr>
          <w:rFonts w:ascii="Times New Roman" w:hAnsi="Times New Roman" w:cs="Times New Roman"/>
          <w:b/>
          <w:sz w:val="24"/>
          <w:szCs w:val="24"/>
        </w:rPr>
        <w:t>DETERMINATION OF MICROBIAL LOAD AND SURVEY OF DIFFERENT PRESERVATION METHODS FOR DATES (</w:t>
      </w:r>
      <w:r w:rsidR="004600C4" w:rsidRPr="003323F2">
        <w:rPr>
          <w:rFonts w:ascii="Times New Roman" w:hAnsi="Times New Roman" w:cs="Times New Roman"/>
          <w:i/>
          <w:sz w:val="24"/>
          <w:szCs w:val="24"/>
        </w:rPr>
        <w:t>Phoenix dactylifera</w:t>
      </w:r>
      <w:r w:rsidR="004600C4" w:rsidRPr="003323F2">
        <w:rPr>
          <w:rFonts w:ascii="Times New Roman" w:hAnsi="Times New Roman" w:cs="Times New Roman"/>
          <w:b/>
          <w:sz w:val="24"/>
          <w:szCs w:val="24"/>
        </w:rPr>
        <w:t>) FRUIT IN MINNA MARKETS</w:t>
      </w:r>
    </w:p>
    <w:p w14:paraId="1B179E1F" w14:textId="3E92542B" w:rsidR="008A7C3C" w:rsidRPr="003323F2" w:rsidRDefault="008A7C3C" w:rsidP="00531571">
      <w:pPr>
        <w:spacing w:after="0" w:line="360" w:lineRule="auto"/>
        <w:ind w:right="5"/>
        <w:jc w:val="center"/>
        <w:rPr>
          <w:rFonts w:ascii="Times New Roman" w:hAnsi="Times New Roman" w:cs="Times New Roman"/>
          <w:b/>
          <w:sz w:val="24"/>
          <w:szCs w:val="24"/>
        </w:rPr>
      </w:pPr>
      <w:r w:rsidRPr="003323F2">
        <w:rPr>
          <w:rFonts w:ascii="Times New Roman" w:hAnsi="Times New Roman" w:cs="Times New Roman"/>
          <w:sz w:val="24"/>
          <w:szCs w:val="24"/>
          <w:vertAlign w:val="superscript"/>
        </w:rPr>
        <w:t>1</w:t>
      </w:r>
      <w:r w:rsidRPr="003323F2">
        <w:rPr>
          <w:rFonts w:ascii="Times New Roman" w:hAnsi="Times New Roman" w:cs="Times New Roman"/>
          <w:sz w:val="24"/>
          <w:szCs w:val="24"/>
        </w:rPr>
        <w:t xml:space="preserve">Adesina O.A*, </w:t>
      </w:r>
      <w:r w:rsidRPr="003323F2">
        <w:rPr>
          <w:rFonts w:ascii="Times New Roman" w:hAnsi="Times New Roman" w:cs="Times New Roman"/>
          <w:sz w:val="24"/>
          <w:szCs w:val="24"/>
          <w:vertAlign w:val="superscript"/>
        </w:rPr>
        <w:t>1</w:t>
      </w:r>
      <w:r w:rsidRPr="003323F2">
        <w:rPr>
          <w:rFonts w:ascii="Times New Roman" w:hAnsi="Times New Roman" w:cs="Times New Roman"/>
          <w:bCs/>
          <w:sz w:val="24"/>
          <w:szCs w:val="24"/>
        </w:rPr>
        <w:t xml:space="preserve">Balogun O. D, </w:t>
      </w:r>
      <w:r w:rsidRPr="003323F2">
        <w:rPr>
          <w:rFonts w:ascii="Times New Roman" w:hAnsi="Times New Roman" w:cs="Times New Roman"/>
          <w:sz w:val="24"/>
          <w:szCs w:val="24"/>
          <w:vertAlign w:val="superscript"/>
        </w:rPr>
        <w:t>1</w:t>
      </w:r>
      <w:r w:rsidRPr="003323F2">
        <w:rPr>
          <w:rFonts w:ascii="Times New Roman" w:hAnsi="Times New Roman" w:cs="Times New Roman"/>
          <w:bCs/>
          <w:sz w:val="24"/>
          <w:szCs w:val="24"/>
        </w:rPr>
        <w:t xml:space="preserve">Yahaya V., </w:t>
      </w:r>
      <w:r w:rsidRPr="003323F2">
        <w:rPr>
          <w:rFonts w:ascii="Times New Roman" w:hAnsi="Times New Roman" w:cs="Times New Roman"/>
          <w:sz w:val="24"/>
          <w:szCs w:val="24"/>
          <w:vertAlign w:val="superscript"/>
        </w:rPr>
        <w:t>1</w:t>
      </w:r>
      <w:r w:rsidRPr="003323F2">
        <w:rPr>
          <w:rFonts w:ascii="Times New Roman" w:hAnsi="Times New Roman" w:cs="Times New Roman"/>
          <w:bCs/>
          <w:sz w:val="24"/>
          <w:szCs w:val="24"/>
        </w:rPr>
        <w:t xml:space="preserve">Ogundipe E, </w:t>
      </w:r>
      <w:r w:rsidRPr="003323F2">
        <w:rPr>
          <w:rFonts w:ascii="Times New Roman" w:hAnsi="Times New Roman" w:cs="Times New Roman"/>
          <w:sz w:val="24"/>
          <w:szCs w:val="24"/>
          <w:vertAlign w:val="superscript"/>
        </w:rPr>
        <w:t>1</w:t>
      </w:r>
      <w:r w:rsidRPr="003323F2">
        <w:rPr>
          <w:rFonts w:ascii="Times New Roman" w:hAnsi="Times New Roman" w:cs="Times New Roman"/>
          <w:bCs/>
          <w:sz w:val="24"/>
          <w:szCs w:val="24"/>
        </w:rPr>
        <w:t xml:space="preserve">Kanko M.I and </w:t>
      </w:r>
      <w:r w:rsidRPr="003323F2">
        <w:rPr>
          <w:rFonts w:ascii="Times New Roman" w:hAnsi="Times New Roman" w:cs="Times New Roman"/>
          <w:bCs/>
          <w:sz w:val="24"/>
          <w:szCs w:val="24"/>
          <w:vertAlign w:val="superscript"/>
        </w:rPr>
        <w:t>3</w:t>
      </w:r>
      <w:r w:rsidRPr="003323F2">
        <w:rPr>
          <w:rFonts w:ascii="Times New Roman" w:hAnsi="Times New Roman" w:cs="Times New Roman"/>
          <w:bCs/>
          <w:sz w:val="24"/>
          <w:szCs w:val="24"/>
        </w:rPr>
        <w:t>Femi F.A</w:t>
      </w:r>
      <w:r w:rsidR="004600C4" w:rsidRPr="003323F2">
        <w:rPr>
          <w:rFonts w:ascii="Times New Roman" w:hAnsi="Times New Roman" w:cs="Times New Roman"/>
          <w:bCs/>
          <w:sz w:val="24"/>
          <w:szCs w:val="24"/>
        </w:rPr>
        <w:t>.</w:t>
      </w:r>
    </w:p>
    <w:p w14:paraId="7419C2B5" w14:textId="07BAED8B" w:rsidR="008A7C3C" w:rsidRPr="003323F2" w:rsidRDefault="008A7C3C" w:rsidP="00531571">
      <w:pPr>
        <w:spacing w:after="0" w:line="360" w:lineRule="auto"/>
        <w:ind w:right="5"/>
        <w:jc w:val="center"/>
        <w:rPr>
          <w:rFonts w:ascii="Times New Roman" w:hAnsi="Times New Roman" w:cs="Times New Roman"/>
          <w:sz w:val="24"/>
          <w:szCs w:val="24"/>
        </w:rPr>
      </w:pPr>
      <w:r w:rsidRPr="003323F2">
        <w:rPr>
          <w:rFonts w:ascii="Times New Roman" w:hAnsi="Times New Roman" w:cs="Times New Roman"/>
          <w:sz w:val="24"/>
          <w:szCs w:val="24"/>
          <w:vertAlign w:val="superscript"/>
        </w:rPr>
        <w:t>1</w:t>
      </w:r>
      <w:r w:rsidRPr="003323F2">
        <w:rPr>
          <w:rFonts w:ascii="Times New Roman" w:hAnsi="Times New Roman" w:cs="Times New Roman"/>
          <w:sz w:val="24"/>
          <w:szCs w:val="24"/>
        </w:rPr>
        <w:t>Department of Horticulture, School of Agriculture and Agricultural Technology, Federal University of Technology, Minna, Niger State, Nigeria.</w:t>
      </w:r>
    </w:p>
    <w:p w14:paraId="1B4F837B" w14:textId="2937B355" w:rsidR="008A7C3C" w:rsidRPr="003323F2" w:rsidRDefault="008A7C3C" w:rsidP="00531571">
      <w:pPr>
        <w:spacing w:after="0" w:line="360" w:lineRule="auto"/>
        <w:ind w:right="5"/>
        <w:jc w:val="center"/>
        <w:rPr>
          <w:rFonts w:ascii="Times New Roman" w:hAnsi="Times New Roman" w:cs="Times New Roman"/>
          <w:sz w:val="24"/>
          <w:szCs w:val="24"/>
        </w:rPr>
      </w:pPr>
      <w:r w:rsidRPr="003323F2">
        <w:rPr>
          <w:rFonts w:ascii="Times New Roman" w:hAnsi="Times New Roman" w:cs="Times New Roman"/>
          <w:sz w:val="24"/>
          <w:szCs w:val="24"/>
          <w:vertAlign w:val="superscript"/>
        </w:rPr>
        <w:t>2</w:t>
      </w:r>
      <w:r w:rsidRPr="003323F2">
        <w:rPr>
          <w:rFonts w:ascii="Times New Roman" w:hAnsi="Times New Roman" w:cs="Times New Roman"/>
          <w:sz w:val="24"/>
          <w:szCs w:val="24"/>
        </w:rPr>
        <w:t>Department of Crop Production, School of Agriculture and Agricultural Technology, Federal University of Technology, Minna, Niger State, Nigeria.</w:t>
      </w:r>
    </w:p>
    <w:p w14:paraId="5473C48C" w14:textId="58E78271" w:rsidR="008A7C3C" w:rsidRPr="003323F2" w:rsidRDefault="008A7C3C" w:rsidP="00531571">
      <w:pPr>
        <w:spacing w:after="0" w:line="360" w:lineRule="auto"/>
        <w:ind w:right="5"/>
        <w:jc w:val="center"/>
        <w:rPr>
          <w:rFonts w:ascii="Times New Roman" w:hAnsi="Times New Roman" w:cs="Times New Roman"/>
          <w:sz w:val="24"/>
          <w:szCs w:val="24"/>
        </w:rPr>
      </w:pPr>
      <w:r w:rsidRPr="003323F2">
        <w:rPr>
          <w:rFonts w:ascii="Times New Roman" w:hAnsi="Times New Roman" w:cs="Times New Roman"/>
          <w:sz w:val="24"/>
          <w:szCs w:val="24"/>
          <w:vertAlign w:val="superscript"/>
        </w:rPr>
        <w:t>3</w:t>
      </w:r>
      <w:r w:rsidRPr="003323F2">
        <w:rPr>
          <w:rFonts w:ascii="Times New Roman" w:hAnsi="Times New Roman" w:cs="Times New Roman"/>
          <w:sz w:val="24"/>
          <w:szCs w:val="24"/>
        </w:rPr>
        <w:t>Department of Food Science, School of Agriculture and Agricultural Technology, Federal University of Technology, Minna, Niger State, Nigeria.</w:t>
      </w:r>
    </w:p>
    <w:p w14:paraId="784817E8" w14:textId="77777777" w:rsidR="008A7C3C" w:rsidRPr="003323F2" w:rsidRDefault="008A7C3C" w:rsidP="00531571">
      <w:pPr>
        <w:spacing w:after="0" w:line="360" w:lineRule="auto"/>
        <w:ind w:right="5"/>
        <w:jc w:val="both"/>
        <w:rPr>
          <w:rFonts w:ascii="Times New Roman" w:hAnsi="Times New Roman" w:cs="Times New Roman"/>
          <w:sz w:val="24"/>
          <w:szCs w:val="24"/>
        </w:rPr>
      </w:pPr>
    </w:p>
    <w:p w14:paraId="6332804B" w14:textId="77777777" w:rsidR="008A7C3C" w:rsidRPr="003323F2" w:rsidRDefault="008A7C3C" w:rsidP="00531571">
      <w:pPr>
        <w:spacing w:after="0" w:line="360" w:lineRule="auto"/>
        <w:ind w:right="5"/>
        <w:jc w:val="center"/>
        <w:rPr>
          <w:rFonts w:ascii="Times New Roman" w:hAnsi="Times New Roman" w:cs="Times New Roman"/>
          <w:sz w:val="24"/>
          <w:szCs w:val="24"/>
        </w:rPr>
      </w:pPr>
      <w:r w:rsidRPr="003323F2">
        <w:rPr>
          <w:rFonts w:ascii="Times New Roman" w:hAnsi="Times New Roman" w:cs="Times New Roman"/>
          <w:sz w:val="24"/>
          <w:szCs w:val="24"/>
        </w:rPr>
        <w:t xml:space="preserve">*Corresponding Author: </w:t>
      </w:r>
      <w:hyperlink r:id="rId9" w:history="1">
        <w:r w:rsidRPr="000847E6">
          <w:rPr>
            <w:rStyle w:val="Hyperlink"/>
            <w:rFonts w:ascii="Times New Roman" w:hAnsi="Times New Roman" w:cs="Times New Roman"/>
            <w:color w:val="auto"/>
            <w:sz w:val="24"/>
            <w:szCs w:val="24"/>
            <w:u w:val="none"/>
          </w:rPr>
          <w:t>adolwak@gmail.com</w:t>
        </w:r>
      </w:hyperlink>
    </w:p>
    <w:p w14:paraId="3D055278" w14:textId="77777777" w:rsidR="00053CAE" w:rsidRPr="003323F2" w:rsidRDefault="00053CAE" w:rsidP="00531571">
      <w:pPr>
        <w:spacing w:line="360" w:lineRule="auto"/>
        <w:rPr>
          <w:rFonts w:ascii="Times New Roman" w:hAnsi="Times New Roman"/>
          <w:b/>
          <w:sz w:val="24"/>
          <w:szCs w:val="24"/>
        </w:rPr>
      </w:pPr>
      <w:r w:rsidRPr="003323F2">
        <w:rPr>
          <w:rFonts w:ascii="Times New Roman" w:hAnsi="Times New Roman"/>
          <w:b/>
          <w:sz w:val="24"/>
          <w:szCs w:val="24"/>
        </w:rPr>
        <w:t>ABSTRACT</w:t>
      </w:r>
    </w:p>
    <w:p w14:paraId="10398D9B" w14:textId="4E3F1C8B" w:rsidR="00053CAE" w:rsidRPr="003323F2" w:rsidRDefault="00053CAE" w:rsidP="00531571">
      <w:pPr>
        <w:spacing w:line="360" w:lineRule="auto"/>
        <w:jc w:val="both"/>
        <w:rPr>
          <w:rFonts w:ascii="Times New Roman" w:hAnsi="Times New Roman"/>
          <w:sz w:val="24"/>
          <w:szCs w:val="24"/>
        </w:rPr>
      </w:pPr>
      <w:r w:rsidRPr="003323F2">
        <w:rPr>
          <w:rFonts w:ascii="Times New Roman" w:hAnsi="Times New Roman"/>
          <w:sz w:val="24"/>
          <w:szCs w:val="24"/>
        </w:rPr>
        <w:t xml:space="preserve">Fruits and vegetables </w:t>
      </w:r>
      <w:r w:rsidR="00B73C6B" w:rsidRPr="003323F2">
        <w:rPr>
          <w:rFonts w:ascii="Times New Roman" w:hAnsi="Times New Roman"/>
          <w:sz w:val="24"/>
          <w:szCs w:val="24"/>
        </w:rPr>
        <w:t>have</w:t>
      </w:r>
      <w:r w:rsidRPr="003323F2">
        <w:rPr>
          <w:rFonts w:ascii="Times New Roman" w:hAnsi="Times New Roman"/>
          <w:sz w:val="24"/>
          <w:szCs w:val="24"/>
        </w:rPr>
        <w:t xml:space="preserve"> been a vital part of human diets, and there has been an increase in food contamination as a result of postharvest processing and preservation handling. This study was carried out to determine the microbial loads and survey on the different preservation methods of </w:t>
      </w:r>
      <w:r w:rsidR="001368CA" w:rsidRPr="003323F2">
        <w:rPr>
          <w:rFonts w:ascii="Times New Roman" w:hAnsi="Times New Roman"/>
          <w:sz w:val="24"/>
          <w:szCs w:val="24"/>
        </w:rPr>
        <w:t xml:space="preserve">Dates </w:t>
      </w:r>
      <w:r w:rsidRPr="003323F2">
        <w:rPr>
          <w:rFonts w:ascii="Times New Roman" w:hAnsi="Times New Roman"/>
          <w:sz w:val="24"/>
          <w:szCs w:val="24"/>
        </w:rPr>
        <w:t xml:space="preserve">fruit. Six date fruits were gotten from </w:t>
      </w:r>
      <w:r w:rsidR="00B73C6B" w:rsidRPr="003323F2">
        <w:rPr>
          <w:rFonts w:ascii="Times New Roman" w:hAnsi="Times New Roman"/>
          <w:sz w:val="24"/>
          <w:szCs w:val="24"/>
        </w:rPr>
        <w:t xml:space="preserve">two </w:t>
      </w:r>
      <w:r w:rsidRPr="003323F2">
        <w:rPr>
          <w:rFonts w:ascii="Times New Roman" w:hAnsi="Times New Roman"/>
          <w:sz w:val="24"/>
          <w:szCs w:val="24"/>
        </w:rPr>
        <w:t>different market</w:t>
      </w:r>
      <w:r w:rsidR="00B73C6B" w:rsidRPr="003323F2">
        <w:rPr>
          <w:rFonts w:ascii="Times New Roman" w:hAnsi="Times New Roman"/>
          <w:sz w:val="24"/>
          <w:szCs w:val="24"/>
        </w:rPr>
        <w:t>s</w:t>
      </w:r>
      <w:r w:rsidRPr="003323F2">
        <w:rPr>
          <w:rFonts w:ascii="Times New Roman" w:hAnsi="Times New Roman"/>
          <w:sz w:val="24"/>
          <w:szCs w:val="24"/>
        </w:rPr>
        <w:t xml:space="preserve"> (</w:t>
      </w:r>
      <w:proofErr w:type="spellStart"/>
      <w:r w:rsidRPr="003323F2">
        <w:rPr>
          <w:rFonts w:ascii="Times New Roman" w:hAnsi="Times New Roman"/>
          <w:sz w:val="24"/>
          <w:szCs w:val="24"/>
        </w:rPr>
        <w:t>Kpakungu</w:t>
      </w:r>
      <w:proofErr w:type="spellEnd"/>
      <w:r w:rsidRPr="003323F2">
        <w:rPr>
          <w:rFonts w:ascii="Times New Roman" w:hAnsi="Times New Roman"/>
          <w:sz w:val="24"/>
          <w:szCs w:val="24"/>
        </w:rPr>
        <w:t xml:space="preserve"> and </w:t>
      </w:r>
      <w:r w:rsidR="001368CA" w:rsidRPr="003323F2">
        <w:rPr>
          <w:rFonts w:ascii="Times New Roman" w:hAnsi="Times New Roman"/>
          <w:sz w:val="24"/>
          <w:szCs w:val="24"/>
        </w:rPr>
        <w:t>Mobil</w:t>
      </w:r>
      <w:r w:rsidRPr="003323F2">
        <w:rPr>
          <w:rFonts w:ascii="Times New Roman" w:hAnsi="Times New Roman"/>
          <w:sz w:val="24"/>
          <w:szCs w:val="24"/>
        </w:rPr>
        <w:t xml:space="preserve">) </w:t>
      </w:r>
      <w:r w:rsidR="00B73C6B" w:rsidRPr="003323F2">
        <w:rPr>
          <w:rFonts w:ascii="Times New Roman" w:hAnsi="Times New Roman"/>
          <w:sz w:val="24"/>
          <w:szCs w:val="24"/>
        </w:rPr>
        <w:t xml:space="preserve">with random selection of date fruits sellers using </w:t>
      </w:r>
      <w:r w:rsidR="00A86C7A" w:rsidRPr="003323F2">
        <w:rPr>
          <w:rFonts w:ascii="Times New Roman" w:hAnsi="Times New Roman"/>
          <w:sz w:val="24"/>
          <w:szCs w:val="24"/>
        </w:rPr>
        <w:t>different or similar</w:t>
      </w:r>
      <w:r w:rsidRPr="003323F2">
        <w:rPr>
          <w:rFonts w:ascii="Times New Roman" w:hAnsi="Times New Roman"/>
          <w:sz w:val="24"/>
          <w:szCs w:val="24"/>
        </w:rPr>
        <w:t xml:space="preserve"> preservation method</w:t>
      </w:r>
      <w:r w:rsidR="00A86C7A" w:rsidRPr="003323F2">
        <w:rPr>
          <w:rFonts w:ascii="Times New Roman" w:hAnsi="Times New Roman"/>
          <w:sz w:val="24"/>
          <w:szCs w:val="24"/>
        </w:rPr>
        <w:t>s</w:t>
      </w:r>
      <w:r w:rsidRPr="003323F2">
        <w:rPr>
          <w:rFonts w:ascii="Times New Roman" w:hAnsi="Times New Roman"/>
          <w:sz w:val="24"/>
          <w:szCs w:val="24"/>
        </w:rPr>
        <w:t>. Samples were taken to the laboratory and subjected to test for the determination of bacterial and fungal loads, the major bacteria isolated were (</w:t>
      </w:r>
      <w:r w:rsidRPr="003323F2">
        <w:rPr>
          <w:rFonts w:ascii="Times New Roman" w:hAnsi="Times New Roman"/>
          <w:i/>
          <w:sz w:val="24"/>
          <w:szCs w:val="24"/>
        </w:rPr>
        <w:t>Bacillus aureus</w:t>
      </w:r>
      <w:r w:rsidRPr="003323F2">
        <w:rPr>
          <w:rFonts w:ascii="Times New Roman" w:hAnsi="Times New Roman"/>
          <w:sz w:val="24"/>
          <w:szCs w:val="24"/>
        </w:rPr>
        <w:t xml:space="preserve">, </w:t>
      </w:r>
      <w:r w:rsidRPr="003323F2">
        <w:rPr>
          <w:rFonts w:ascii="Times New Roman" w:hAnsi="Times New Roman"/>
          <w:i/>
          <w:sz w:val="24"/>
          <w:szCs w:val="24"/>
        </w:rPr>
        <w:t>Bacillus subtilis</w:t>
      </w:r>
      <w:r w:rsidRPr="003323F2">
        <w:rPr>
          <w:rFonts w:ascii="Times New Roman" w:hAnsi="Times New Roman"/>
          <w:sz w:val="24"/>
          <w:szCs w:val="24"/>
        </w:rPr>
        <w:t xml:space="preserve">, </w:t>
      </w:r>
      <w:proofErr w:type="spellStart"/>
      <w:r w:rsidRPr="003323F2">
        <w:rPr>
          <w:rFonts w:ascii="Times New Roman" w:hAnsi="Times New Roman"/>
          <w:i/>
          <w:sz w:val="24"/>
          <w:szCs w:val="24"/>
        </w:rPr>
        <w:t>Psuedomonas</w:t>
      </w:r>
      <w:proofErr w:type="spellEnd"/>
      <w:r w:rsidRPr="003323F2">
        <w:rPr>
          <w:rFonts w:ascii="Times New Roman" w:hAnsi="Times New Roman"/>
          <w:i/>
          <w:sz w:val="24"/>
          <w:szCs w:val="24"/>
        </w:rPr>
        <w:t xml:space="preserve"> aeruginosa</w:t>
      </w:r>
      <w:r w:rsidRPr="003323F2">
        <w:rPr>
          <w:rFonts w:ascii="Times New Roman" w:hAnsi="Times New Roman"/>
          <w:sz w:val="24"/>
          <w:szCs w:val="24"/>
        </w:rPr>
        <w:t xml:space="preserve">, </w:t>
      </w:r>
      <w:r w:rsidRPr="003323F2">
        <w:rPr>
          <w:rFonts w:ascii="Times New Roman" w:hAnsi="Times New Roman"/>
          <w:i/>
          <w:sz w:val="24"/>
          <w:szCs w:val="24"/>
        </w:rPr>
        <w:t>Staphylococcus aureus</w:t>
      </w:r>
      <w:r w:rsidRPr="003323F2">
        <w:rPr>
          <w:rFonts w:ascii="Times New Roman" w:hAnsi="Times New Roman"/>
          <w:sz w:val="24"/>
          <w:szCs w:val="24"/>
        </w:rPr>
        <w:t xml:space="preserve"> and </w:t>
      </w:r>
      <w:r w:rsidRPr="003323F2">
        <w:rPr>
          <w:rFonts w:ascii="Times New Roman" w:hAnsi="Times New Roman"/>
          <w:i/>
          <w:sz w:val="24"/>
          <w:szCs w:val="24"/>
        </w:rPr>
        <w:t>Escherichia coli</w:t>
      </w:r>
      <w:r w:rsidRPr="003323F2">
        <w:rPr>
          <w:rFonts w:ascii="Times New Roman" w:hAnsi="Times New Roman"/>
          <w:sz w:val="24"/>
          <w:szCs w:val="24"/>
        </w:rPr>
        <w:t xml:space="preserve">). To help in safeguarding the well-being of end users and consumers of fruits and vegetables, proper postharvest processing and preservation method should be in check by farmers/producers as well as buyers, to reduce the alarming rate of contamination of mycotoxins and presence of health challenging microbes on fruits being consumed directly or indirectly. Fruits vegetables sellers and consumers should ensure </w:t>
      </w:r>
      <w:r w:rsidRPr="003323F2">
        <w:rPr>
          <w:rFonts w:ascii="Times New Roman" w:hAnsi="Times New Roman"/>
          <w:sz w:val="24"/>
          <w:szCs w:val="24"/>
        </w:rPr>
        <w:lastRenderedPageBreak/>
        <w:t xml:space="preserve">that the produce </w:t>
      </w:r>
      <w:r w:rsidR="00A86C7A" w:rsidRPr="003323F2">
        <w:rPr>
          <w:rFonts w:ascii="Times New Roman" w:hAnsi="Times New Roman"/>
          <w:sz w:val="24"/>
          <w:szCs w:val="24"/>
        </w:rPr>
        <w:t>is</w:t>
      </w:r>
      <w:r w:rsidRPr="003323F2">
        <w:rPr>
          <w:rFonts w:ascii="Times New Roman" w:hAnsi="Times New Roman"/>
          <w:sz w:val="24"/>
          <w:szCs w:val="24"/>
        </w:rPr>
        <w:t xml:space="preserve"> more hygienic and fit for consumption, and improve</w:t>
      </w:r>
      <w:r w:rsidR="00A86C7A" w:rsidRPr="003323F2">
        <w:rPr>
          <w:rFonts w:ascii="Times New Roman" w:hAnsi="Times New Roman"/>
          <w:sz w:val="24"/>
          <w:szCs w:val="24"/>
        </w:rPr>
        <w:t xml:space="preserve"> on the</w:t>
      </w:r>
      <w:r w:rsidRPr="003323F2">
        <w:rPr>
          <w:rFonts w:ascii="Times New Roman" w:hAnsi="Times New Roman"/>
          <w:sz w:val="24"/>
          <w:szCs w:val="24"/>
        </w:rPr>
        <w:t xml:space="preserve"> handling process at their </w:t>
      </w:r>
      <w:r w:rsidR="00A86C7A" w:rsidRPr="003323F2">
        <w:rPr>
          <w:rFonts w:ascii="Times New Roman" w:hAnsi="Times New Roman"/>
          <w:sz w:val="24"/>
          <w:szCs w:val="24"/>
        </w:rPr>
        <w:t>different ends. An example of using light salt solution to wash fruits before consumption.</w:t>
      </w:r>
    </w:p>
    <w:p w14:paraId="33680A0A" w14:textId="79553A16" w:rsidR="00A86C7A" w:rsidRPr="003323F2" w:rsidRDefault="00A86C7A" w:rsidP="00531571">
      <w:pPr>
        <w:spacing w:line="360" w:lineRule="auto"/>
        <w:jc w:val="both"/>
      </w:pPr>
      <w:r w:rsidRPr="003323F2">
        <w:rPr>
          <w:rFonts w:ascii="Times New Roman" w:hAnsi="Times New Roman"/>
          <w:sz w:val="24"/>
          <w:szCs w:val="24"/>
        </w:rPr>
        <w:t>Key</w:t>
      </w:r>
      <w:r w:rsidR="000847E6">
        <w:rPr>
          <w:rFonts w:ascii="Times New Roman" w:hAnsi="Times New Roman"/>
          <w:sz w:val="24"/>
          <w:szCs w:val="24"/>
        </w:rPr>
        <w:t>words</w:t>
      </w:r>
      <w:r w:rsidRPr="003323F2">
        <w:rPr>
          <w:rFonts w:ascii="Times New Roman" w:hAnsi="Times New Roman"/>
          <w:sz w:val="24"/>
          <w:szCs w:val="24"/>
        </w:rPr>
        <w:t xml:space="preserve">: </w:t>
      </w:r>
      <w:r w:rsidR="000847E6">
        <w:rPr>
          <w:rFonts w:ascii="Times New Roman" w:hAnsi="Times New Roman"/>
          <w:sz w:val="24"/>
          <w:szCs w:val="24"/>
        </w:rPr>
        <w:t>B</w:t>
      </w:r>
      <w:r w:rsidR="000847E6" w:rsidRPr="003323F2">
        <w:rPr>
          <w:rFonts w:ascii="Times New Roman" w:hAnsi="Times New Roman"/>
          <w:sz w:val="24"/>
          <w:szCs w:val="24"/>
        </w:rPr>
        <w:t>acterial</w:t>
      </w:r>
      <w:r w:rsidR="000847E6">
        <w:rPr>
          <w:rFonts w:ascii="Times New Roman" w:hAnsi="Times New Roman"/>
          <w:sz w:val="24"/>
          <w:szCs w:val="24"/>
        </w:rPr>
        <w:t>,</w:t>
      </w:r>
      <w:r w:rsidR="000847E6" w:rsidRPr="003323F2">
        <w:rPr>
          <w:rFonts w:ascii="Times New Roman" w:hAnsi="Times New Roman"/>
          <w:sz w:val="24"/>
          <w:szCs w:val="24"/>
        </w:rPr>
        <w:t xml:space="preserve"> </w:t>
      </w:r>
      <w:r w:rsidR="000847E6">
        <w:rPr>
          <w:rFonts w:ascii="Times New Roman" w:hAnsi="Times New Roman"/>
          <w:sz w:val="24"/>
          <w:szCs w:val="24"/>
        </w:rPr>
        <w:t>C</w:t>
      </w:r>
      <w:r w:rsidR="000847E6" w:rsidRPr="003323F2">
        <w:rPr>
          <w:rFonts w:ascii="Times New Roman" w:hAnsi="Times New Roman"/>
          <w:sz w:val="24"/>
          <w:szCs w:val="24"/>
        </w:rPr>
        <w:t xml:space="preserve">ontamination, </w:t>
      </w:r>
      <w:r w:rsidRPr="003323F2">
        <w:rPr>
          <w:rFonts w:ascii="Times New Roman" w:hAnsi="Times New Roman"/>
          <w:sz w:val="24"/>
          <w:szCs w:val="24"/>
        </w:rPr>
        <w:t xml:space="preserve">Date, </w:t>
      </w:r>
      <w:r w:rsidR="000847E6" w:rsidRPr="003323F2">
        <w:rPr>
          <w:rFonts w:ascii="Times New Roman" w:hAnsi="Times New Roman"/>
          <w:sz w:val="24"/>
          <w:szCs w:val="24"/>
        </w:rPr>
        <w:t>Fungi</w:t>
      </w:r>
      <w:r w:rsidR="000847E6">
        <w:rPr>
          <w:rFonts w:ascii="Times New Roman" w:hAnsi="Times New Roman"/>
          <w:sz w:val="24"/>
          <w:szCs w:val="24"/>
        </w:rPr>
        <w:t xml:space="preserve">, </w:t>
      </w:r>
      <w:r w:rsidR="000847E6" w:rsidRPr="003323F2">
        <w:rPr>
          <w:rFonts w:ascii="Times New Roman" w:hAnsi="Times New Roman"/>
          <w:sz w:val="24"/>
          <w:szCs w:val="24"/>
        </w:rPr>
        <w:t>Fruits</w:t>
      </w:r>
      <w:r w:rsidR="000847E6" w:rsidRPr="003323F2">
        <w:rPr>
          <w:rFonts w:ascii="Times New Roman" w:hAnsi="Times New Roman"/>
          <w:sz w:val="24"/>
          <w:szCs w:val="24"/>
        </w:rPr>
        <w:t>,</w:t>
      </w:r>
      <w:r w:rsidR="000847E6" w:rsidRPr="003323F2">
        <w:rPr>
          <w:rFonts w:ascii="Times New Roman" w:hAnsi="Times New Roman"/>
          <w:sz w:val="24"/>
          <w:szCs w:val="24"/>
        </w:rPr>
        <w:t xml:space="preserve"> </w:t>
      </w:r>
      <w:r w:rsidR="000847E6">
        <w:rPr>
          <w:rFonts w:ascii="Times New Roman" w:hAnsi="Times New Roman"/>
          <w:sz w:val="24"/>
          <w:szCs w:val="24"/>
        </w:rPr>
        <w:t>M</w:t>
      </w:r>
      <w:r w:rsidR="000847E6" w:rsidRPr="003323F2">
        <w:rPr>
          <w:rFonts w:ascii="Times New Roman" w:hAnsi="Times New Roman"/>
          <w:sz w:val="24"/>
          <w:szCs w:val="24"/>
        </w:rPr>
        <w:t>arkets</w:t>
      </w:r>
      <w:r w:rsidR="000847E6">
        <w:rPr>
          <w:rFonts w:ascii="Times New Roman" w:hAnsi="Times New Roman"/>
          <w:sz w:val="24"/>
          <w:szCs w:val="24"/>
        </w:rPr>
        <w:t>,</w:t>
      </w:r>
      <w:r w:rsidR="000847E6" w:rsidRPr="003323F2">
        <w:rPr>
          <w:rFonts w:ascii="Times New Roman" w:hAnsi="Times New Roman"/>
          <w:sz w:val="24"/>
          <w:szCs w:val="24"/>
        </w:rPr>
        <w:t xml:space="preserve"> </w:t>
      </w:r>
      <w:r w:rsidRPr="003323F2">
        <w:rPr>
          <w:rFonts w:ascii="Times New Roman" w:hAnsi="Times New Roman"/>
          <w:sz w:val="24"/>
          <w:szCs w:val="24"/>
        </w:rPr>
        <w:t>Microbes</w:t>
      </w:r>
    </w:p>
    <w:p w14:paraId="050B9D77" w14:textId="77777777" w:rsidR="00053CAE" w:rsidRPr="003323F2" w:rsidRDefault="00053CAE" w:rsidP="00531571">
      <w:pPr>
        <w:spacing w:line="360" w:lineRule="auto"/>
        <w:jc w:val="both"/>
        <w:rPr>
          <w:rFonts w:ascii="Times New Roman" w:hAnsi="Times New Roman" w:cs="Times New Roman"/>
          <w:b/>
          <w:sz w:val="24"/>
          <w:szCs w:val="24"/>
        </w:rPr>
      </w:pPr>
    </w:p>
    <w:p w14:paraId="22C21720" w14:textId="77777777" w:rsidR="00053CAE" w:rsidRPr="003323F2" w:rsidRDefault="00053CAE" w:rsidP="00531571">
      <w:pPr>
        <w:spacing w:line="360" w:lineRule="auto"/>
        <w:jc w:val="both"/>
        <w:rPr>
          <w:rFonts w:ascii="Times New Roman" w:hAnsi="Times New Roman" w:cs="Times New Roman"/>
          <w:b/>
          <w:sz w:val="24"/>
          <w:szCs w:val="24"/>
        </w:rPr>
      </w:pPr>
      <w:r w:rsidRPr="003323F2">
        <w:rPr>
          <w:rFonts w:ascii="Times New Roman" w:hAnsi="Times New Roman" w:cs="Times New Roman"/>
          <w:b/>
          <w:sz w:val="24"/>
          <w:szCs w:val="24"/>
        </w:rPr>
        <w:t>INTRODUCTION</w:t>
      </w:r>
    </w:p>
    <w:p w14:paraId="0AFDD948" w14:textId="7482215F" w:rsidR="00053CAE" w:rsidRPr="003323F2" w:rsidRDefault="00053CAE" w:rsidP="00531571">
      <w:pPr>
        <w:autoSpaceDE w:val="0"/>
        <w:autoSpaceDN w:val="0"/>
        <w:adjustRightInd w:val="0"/>
        <w:spacing w:after="0" w:line="360" w:lineRule="auto"/>
        <w:jc w:val="both"/>
        <w:rPr>
          <w:rFonts w:ascii="Times New Roman" w:hAnsi="Times New Roman" w:cs="Times New Roman"/>
          <w:sz w:val="24"/>
          <w:szCs w:val="24"/>
        </w:rPr>
      </w:pPr>
      <w:r w:rsidRPr="003323F2">
        <w:rPr>
          <w:rFonts w:ascii="Times New Roman" w:hAnsi="Times New Roman" w:cs="Times New Roman"/>
          <w:sz w:val="24"/>
          <w:szCs w:val="24"/>
        </w:rPr>
        <w:t>Date palm (</w:t>
      </w:r>
      <w:r w:rsidRPr="003323F2">
        <w:rPr>
          <w:rFonts w:ascii="Times New Roman" w:hAnsi="Times New Roman" w:cs="Times New Roman"/>
          <w:i/>
          <w:sz w:val="24"/>
          <w:szCs w:val="24"/>
        </w:rPr>
        <w:t>Phoenix dactylifera</w:t>
      </w:r>
      <w:r w:rsidRPr="003323F2">
        <w:rPr>
          <w:rFonts w:ascii="Times New Roman" w:hAnsi="Times New Roman" w:cs="Times New Roman"/>
          <w:sz w:val="24"/>
          <w:szCs w:val="24"/>
        </w:rPr>
        <w:t>) is considered to be a highly important f</w:t>
      </w:r>
      <w:r w:rsidR="00BB0701" w:rsidRPr="003323F2">
        <w:rPr>
          <w:rFonts w:ascii="Times New Roman" w:hAnsi="Times New Roman" w:cs="Times New Roman"/>
          <w:sz w:val="24"/>
          <w:szCs w:val="24"/>
        </w:rPr>
        <w:t>ruit</w:t>
      </w:r>
      <w:r w:rsidRPr="003323F2">
        <w:rPr>
          <w:rFonts w:ascii="Times New Roman" w:hAnsi="Times New Roman" w:cs="Times New Roman"/>
          <w:sz w:val="24"/>
          <w:szCs w:val="24"/>
        </w:rPr>
        <w:t xml:space="preserve"> crop in several African and Middle Eastern countries due to its nutritional value and health-promoting propertie</w:t>
      </w:r>
      <w:r w:rsidR="00002123" w:rsidRPr="003323F2">
        <w:rPr>
          <w:rFonts w:ascii="Times New Roman" w:hAnsi="Times New Roman" w:cs="Times New Roman"/>
          <w:sz w:val="24"/>
          <w:szCs w:val="24"/>
        </w:rPr>
        <w:t>s (</w:t>
      </w:r>
      <w:r w:rsidR="00BB0701" w:rsidRPr="003323F2">
        <w:rPr>
          <w:rFonts w:ascii="Times New Roman" w:hAnsi="Times New Roman" w:cs="Times New Roman"/>
          <w:sz w:val="24"/>
          <w:szCs w:val="24"/>
        </w:rPr>
        <w:t xml:space="preserve">Afshin </w:t>
      </w:r>
      <w:r w:rsidR="00BB0701" w:rsidRPr="003323F2">
        <w:rPr>
          <w:rFonts w:ascii="Times New Roman" w:hAnsi="Times New Roman" w:cs="Times New Roman"/>
          <w:i/>
          <w:iCs/>
          <w:sz w:val="24"/>
          <w:szCs w:val="24"/>
        </w:rPr>
        <w:t>et al.</w:t>
      </w:r>
      <w:r w:rsidR="00BB0701" w:rsidRPr="003323F2">
        <w:rPr>
          <w:rFonts w:ascii="Times New Roman" w:hAnsi="Times New Roman" w:cs="Times New Roman"/>
          <w:sz w:val="24"/>
          <w:szCs w:val="24"/>
        </w:rPr>
        <w:t>, 2019, WHO, 2019)</w:t>
      </w:r>
      <w:r w:rsidR="004600C4" w:rsidRPr="003323F2">
        <w:rPr>
          <w:rFonts w:ascii="Times New Roman" w:hAnsi="Times New Roman" w:cs="Times New Roman"/>
          <w:sz w:val="24"/>
          <w:szCs w:val="24"/>
        </w:rPr>
        <w:t xml:space="preserve">. </w:t>
      </w:r>
      <w:r w:rsidRPr="003323F2">
        <w:rPr>
          <w:rFonts w:ascii="Times New Roman" w:hAnsi="Times New Roman" w:cs="Times New Roman"/>
          <w:sz w:val="24"/>
          <w:szCs w:val="24"/>
        </w:rPr>
        <w:t>The fruit serves as a source of several minerals, vitamins, carbohydrates, and fiber, and is consumed on a regular basis. Annual production in the Middle East was estimated at 5.1 million tons, and world production has been estimated at 7.2 million tons produced on an area of 11.2 million hectares, of which 11% are destined for export</w:t>
      </w:r>
      <w:r w:rsidR="00BB0701" w:rsidRPr="003323F2">
        <w:rPr>
          <w:rFonts w:ascii="Times New Roman" w:hAnsi="Times New Roman" w:cs="Times New Roman"/>
          <w:sz w:val="24"/>
          <w:szCs w:val="24"/>
        </w:rPr>
        <w:t xml:space="preserve"> </w:t>
      </w:r>
      <w:r w:rsidR="00BB0701" w:rsidRPr="003323F2">
        <w:rPr>
          <w:rFonts w:ascii="Times New Roman" w:eastAsia="Times New Roman" w:hAnsi="Times New Roman" w:cs="Times New Roman"/>
          <w:sz w:val="24"/>
          <w:szCs w:val="24"/>
        </w:rPr>
        <w:t>(</w:t>
      </w:r>
      <w:proofErr w:type="spellStart"/>
      <w:r w:rsidR="00000000" w:rsidRPr="000847E6">
        <w:fldChar w:fldCharType="begin"/>
      </w:r>
      <w:r w:rsidR="00000000" w:rsidRPr="000847E6">
        <w:instrText>HYPERLINK "mhtml:file://C:\\Users\\Hp\\Desktop\\DAVE\\Date%20palm%20fruits%20_%20Feedipedia.mhtml!https://www.feedipedia.org/node/5368"</w:instrText>
      </w:r>
      <w:r w:rsidR="00000000" w:rsidRPr="000847E6">
        <w:fldChar w:fldCharType="separate"/>
      </w:r>
      <w:r w:rsidR="00BB0701" w:rsidRPr="000847E6">
        <w:rPr>
          <w:rStyle w:val="Hyperlink"/>
          <w:rFonts w:ascii="Times New Roman" w:eastAsia="Times New Roman" w:hAnsi="Times New Roman" w:cs="Times New Roman"/>
          <w:color w:val="auto"/>
          <w:sz w:val="24"/>
          <w:szCs w:val="24"/>
          <w:u w:val="none"/>
        </w:rPr>
        <w:t>Ecocrop</w:t>
      </w:r>
      <w:proofErr w:type="spellEnd"/>
      <w:r w:rsidR="00BB0701" w:rsidRPr="000847E6">
        <w:rPr>
          <w:rStyle w:val="Hyperlink"/>
          <w:rFonts w:ascii="Times New Roman" w:eastAsia="Times New Roman" w:hAnsi="Times New Roman" w:cs="Times New Roman"/>
          <w:color w:val="auto"/>
          <w:sz w:val="24"/>
          <w:szCs w:val="24"/>
          <w:u w:val="none"/>
        </w:rPr>
        <w:t>, 2011</w:t>
      </w:r>
      <w:r w:rsidR="00000000" w:rsidRPr="000847E6">
        <w:rPr>
          <w:rStyle w:val="Hyperlink"/>
          <w:rFonts w:ascii="Times New Roman" w:eastAsia="Times New Roman" w:hAnsi="Times New Roman" w:cs="Times New Roman"/>
          <w:color w:val="auto"/>
          <w:sz w:val="24"/>
          <w:szCs w:val="24"/>
          <w:u w:val="none"/>
        </w:rPr>
        <w:fldChar w:fldCharType="end"/>
      </w:r>
      <w:r w:rsidR="00BB0701" w:rsidRPr="000847E6">
        <w:rPr>
          <w:rFonts w:ascii="Times New Roman" w:eastAsia="Times New Roman" w:hAnsi="Times New Roman" w:cs="Times New Roman"/>
          <w:sz w:val="24"/>
          <w:szCs w:val="24"/>
        </w:rPr>
        <w:t>;</w:t>
      </w:r>
      <w:r w:rsidR="00BB0701" w:rsidRPr="003323F2">
        <w:rPr>
          <w:rFonts w:ascii="Times New Roman" w:eastAsia="Times New Roman" w:hAnsi="Times New Roman" w:cs="Times New Roman"/>
          <w:sz w:val="24"/>
          <w:szCs w:val="24"/>
        </w:rPr>
        <w:t xml:space="preserve"> </w:t>
      </w:r>
      <w:r w:rsidR="00BB0701" w:rsidRPr="003323F2">
        <w:rPr>
          <w:rFonts w:ascii="Times New Roman" w:hAnsi="Times New Roman" w:cs="Times New Roman"/>
          <w:sz w:val="24"/>
          <w:szCs w:val="24"/>
        </w:rPr>
        <w:t>El-</w:t>
      </w:r>
      <w:proofErr w:type="spellStart"/>
      <w:r w:rsidR="00BB0701" w:rsidRPr="003323F2">
        <w:rPr>
          <w:rFonts w:ascii="Times New Roman" w:hAnsi="Times New Roman" w:cs="Times New Roman"/>
          <w:sz w:val="24"/>
          <w:szCs w:val="24"/>
        </w:rPr>
        <w:t>Deek</w:t>
      </w:r>
      <w:proofErr w:type="spellEnd"/>
      <w:r w:rsidR="00BB0701" w:rsidRPr="003323F2">
        <w:rPr>
          <w:rFonts w:ascii="Times New Roman" w:hAnsi="Times New Roman" w:cs="Times New Roman"/>
          <w:sz w:val="24"/>
          <w:szCs w:val="24"/>
        </w:rPr>
        <w:t xml:space="preserve"> </w:t>
      </w:r>
      <w:r w:rsidR="00BB0701" w:rsidRPr="003323F2">
        <w:rPr>
          <w:rFonts w:ascii="Times New Roman" w:hAnsi="Times New Roman" w:cs="Times New Roman"/>
          <w:i/>
          <w:iCs/>
          <w:sz w:val="24"/>
          <w:szCs w:val="24"/>
        </w:rPr>
        <w:t>et al.,</w:t>
      </w:r>
      <w:r w:rsidR="00BB0701" w:rsidRPr="003323F2">
        <w:rPr>
          <w:rFonts w:ascii="Times New Roman" w:hAnsi="Times New Roman" w:cs="Times New Roman"/>
          <w:sz w:val="24"/>
          <w:szCs w:val="24"/>
        </w:rPr>
        <w:t xml:space="preserve"> 2010</w:t>
      </w:r>
      <w:r w:rsidR="00BB0701" w:rsidRPr="003323F2">
        <w:rPr>
          <w:rStyle w:val="Hyperlink"/>
          <w:rFonts w:ascii="Times New Roman" w:eastAsia="Times New Roman" w:hAnsi="Times New Roman" w:cs="Times New Roman"/>
          <w:color w:val="auto"/>
          <w:sz w:val="24"/>
          <w:szCs w:val="24"/>
        </w:rPr>
        <w:t>)</w:t>
      </w:r>
      <w:r w:rsidRPr="003323F2">
        <w:rPr>
          <w:rFonts w:ascii="Times New Roman" w:hAnsi="Times New Roman" w:cs="Times New Roman"/>
          <w:sz w:val="24"/>
          <w:szCs w:val="24"/>
        </w:rPr>
        <w:t>. Microbes are found all over the globe with some few exceptions</w:t>
      </w:r>
      <w:r w:rsidR="00DB385F" w:rsidRPr="003323F2">
        <w:rPr>
          <w:rFonts w:ascii="Times New Roman" w:hAnsi="Times New Roman" w:cs="Times New Roman"/>
          <w:sz w:val="24"/>
          <w:szCs w:val="24"/>
        </w:rPr>
        <w:t xml:space="preserve"> Earth (Swanson</w:t>
      </w:r>
      <w:r w:rsidR="001368CA" w:rsidRPr="003323F2">
        <w:rPr>
          <w:rFonts w:ascii="Times New Roman" w:hAnsi="Times New Roman" w:cs="Times New Roman"/>
          <w:sz w:val="24"/>
          <w:szCs w:val="24"/>
        </w:rPr>
        <w:t xml:space="preserve"> </w:t>
      </w:r>
      <w:r w:rsidR="00DB385F" w:rsidRPr="003323F2">
        <w:rPr>
          <w:rFonts w:ascii="Times New Roman" w:hAnsi="Times New Roman" w:cs="Times New Roman"/>
          <w:i/>
          <w:iCs/>
          <w:sz w:val="24"/>
          <w:szCs w:val="24"/>
        </w:rPr>
        <w:t>et al</w:t>
      </w:r>
      <w:r w:rsidR="00DB385F" w:rsidRPr="003323F2">
        <w:rPr>
          <w:rFonts w:ascii="Times New Roman" w:hAnsi="Times New Roman" w:cs="Times New Roman"/>
          <w:sz w:val="24"/>
          <w:szCs w:val="24"/>
        </w:rPr>
        <w:t>., 20</w:t>
      </w:r>
      <w:r w:rsidR="0030658F" w:rsidRPr="003323F2">
        <w:rPr>
          <w:rFonts w:ascii="Times New Roman" w:hAnsi="Times New Roman" w:cs="Times New Roman"/>
          <w:sz w:val="24"/>
          <w:szCs w:val="24"/>
        </w:rPr>
        <w:t>22</w:t>
      </w:r>
      <w:r w:rsidR="00DB385F" w:rsidRPr="003323F2">
        <w:rPr>
          <w:rFonts w:ascii="Times New Roman" w:hAnsi="Times New Roman" w:cs="Times New Roman"/>
          <w:sz w:val="24"/>
          <w:szCs w:val="24"/>
        </w:rPr>
        <w:t>)</w:t>
      </w:r>
      <w:r w:rsidRPr="003323F2">
        <w:rPr>
          <w:rFonts w:ascii="Times New Roman" w:hAnsi="Times New Roman" w:cs="Times New Roman"/>
          <w:sz w:val="24"/>
          <w:szCs w:val="24"/>
        </w:rPr>
        <w:t>, including sterilized surfaces. Hence, the activities of humans cannot be completely separated from microbes. Thus, many pathogenic microbes have found their way into fresh fruits and vegetables which are a great source of a healthy diet for humans.</w:t>
      </w:r>
      <w:r w:rsidR="00DB385F" w:rsidRPr="003323F2">
        <w:rPr>
          <w:rFonts w:ascii="Times New Roman" w:hAnsi="Times New Roman" w:cs="Times New Roman"/>
          <w:sz w:val="24"/>
          <w:szCs w:val="24"/>
        </w:rPr>
        <w:t xml:space="preserve"> Although some of these bacteria have been shown over time to cause harm, some bacteria are necessary for our daily lives</w:t>
      </w:r>
      <w:r w:rsidR="00F83066" w:rsidRPr="003323F2">
        <w:rPr>
          <w:rFonts w:ascii="Times New Roman" w:hAnsi="Times New Roman" w:cs="Times New Roman"/>
          <w:sz w:val="24"/>
          <w:szCs w:val="24"/>
        </w:rPr>
        <w:t xml:space="preserve"> (</w:t>
      </w:r>
      <w:r w:rsidR="00F83066" w:rsidRPr="003323F2">
        <w:rPr>
          <w:rFonts w:ascii="Arial" w:hAnsi="Arial" w:cs="Arial"/>
          <w:sz w:val="20"/>
          <w:szCs w:val="20"/>
          <w:shd w:val="clear" w:color="auto" w:fill="FFFFFF"/>
        </w:rPr>
        <w:t>Hallen-Adams and Suhr, (2017)</w:t>
      </w:r>
      <w:r w:rsidR="00DB385F" w:rsidRPr="003323F2">
        <w:rPr>
          <w:rFonts w:ascii="Times New Roman" w:hAnsi="Times New Roman" w:cs="Times New Roman"/>
          <w:sz w:val="24"/>
          <w:szCs w:val="24"/>
        </w:rPr>
        <w:t xml:space="preserve"> and help in digestion, decomposition, and the production of food such as cheese, bread, and yoghurt, such as some strains of </w:t>
      </w:r>
      <w:r w:rsidR="00DB385F" w:rsidRPr="003323F2">
        <w:rPr>
          <w:rFonts w:ascii="Times New Roman" w:hAnsi="Times New Roman" w:cs="Times New Roman"/>
          <w:i/>
          <w:iCs/>
          <w:sz w:val="24"/>
          <w:szCs w:val="24"/>
        </w:rPr>
        <w:t>Lactobacillus, Bifidobacterium</w:t>
      </w:r>
      <w:r w:rsidR="00DB385F" w:rsidRPr="003323F2">
        <w:rPr>
          <w:rFonts w:ascii="Times New Roman" w:hAnsi="Times New Roman" w:cs="Times New Roman"/>
          <w:sz w:val="24"/>
          <w:szCs w:val="24"/>
        </w:rPr>
        <w:t xml:space="preserve">, </w:t>
      </w:r>
      <w:r w:rsidR="00DB385F" w:rsidRPr="003323F2">
        <w:rPr>
          <w:rFonts w:ascii="Times New Roman" w:hAnsi="Times New Roman" w:cs="Times New Roman"/>
          <w:i/>
          <w:iCs/>
          <w:sz w:val="24"/>
          <w:szCs w:val="24"/>
        </w:rPr>
        <w:t xml:space="preserve">Erwinia, </w:t>
      </w:r>
      <w:r w:rsidR="00DB385F" w:rsidRPr="003323F2">
        <w:rPr>
          <w:rFonts w:ascii="Times New Roman" w:hAnsi="Times New Roman" w:cs="Times New Roman"/>
          <w:sz w:val="24"/>
          <w:szCs w:val="24"/>
        </w:rPr>
        <w:t xml:space="preserve">and </w:t>
      </w:r>
      <w:r w:rsidR="00DB385F" w:rsidRPr="003323F2">
        <w:rPr>
          <w:rFonts w:ascii="Times New Roman" w:hAnsi="Times New Roman" w:cs="Times New Roman"/>
          <w:i/>
          <w:iCs/>
          <w:sz w:val="24"/>
          <w:szCs w:val="24"/>
        </w:rPr>
        <w:t>Streptococcus</w:t>
      </w:r>
      <w:r w:rsidR="00DB385F" w:rsidRPr="003323F2">
        <w:rPr>
          <w:rFonts w:ascii="Times New Roman" w:hAnsi="Times New Roman" w:cs="Times New Roman"/>
          <w:sz w:val="24"/>
          <w:szCs w:val="24"/>
        </w:rPr>
        <w:t xml:space="preserve">. </w:t>
      </w:r>
      <w:r w:rsidR="00DB385F" w:rsidRPr="003323F2">
        <w:rPr>
          <w:rFonts w:ascii="Times New Roman" w:hAnsi="Times New Roman" w:cs="Times New Roman"/>
          <w:i/>
          <w:iCs/>
          <w:sz w:val="24"/>
          <w:szCs w:val="24"/>
        </w:rPr>
        <w:t xml:space="preserve">Lactobacillus bulgaricus </w:t>
      </w:r>
      <w:r w:rsidR="00DB385F" w:rsidRPr="003323F2">
        <w:rPr>
          <w:rFonts w:ascii="Times New Roman" w:hAnsi="Times New Roman" w:cs="Times New Roman"/>
          <w:sz w:val="24"/>
          <w:szCs w:val="24"/>
        </w:rPr>
        <w:t>is well known throughout the world for the production</w:t>
      </w:r>
      <w:r w:rsidR="004600C4" w:rsidRPr="003323F2">
        <w:rPr>
          <w:rFonts w:ascii="Times New Roman" w:hAnsi="Times New Roman" w:cs="Times New Roman"/>
          <w:sz w:val="24"/>
          <w:szCs w:val="24"/>
        </w:rPr>
        <w:t xml:space="preserve"> </w:t>
      </w:r>
      <w:r w:rsidR="00DB385F" w:rsidRPr="003323F2">
        <w:rPr>
          <w:rFonts w:ascii="Times New Roman" w:hAnsi="Times New Roman" w:cs="Times New Roman"/>
          <w:sz w:val="24"/>
          <w:szCs w:val="24"/>
        </w:rPr>
        <w:t>of</w:t>
      </w:r>
      <w:r w:rsidR="004600C4" w:rsidRPr="003323F2">
        <w:rPr>
          <w:rFonts w:ascii="Times New Roman" w:hAnsi="Times New Roman" w:cs="Times New Roman"/>
          <w:sz w:val="24"/>
          <w:szCs w:val="24"/>
        </w:rPr>
        <w:t xml:space="preserve"> </w:t>
      </w:r>
      <w:r w:rsidR="00DB385F" w:rsidRPr="003323F2">
        <w:rPr>
          <w:rFonts w:ascii="Times New Roman" w:hAnsi="Times New Roman" w:cs="Times New Roman"/>
          <w:sz w:val="24"/>
          <w:szCs w:val="24"/>
        </w:rPr>
        <w:t>yoghurt</w:t>
      </w:r>
      <w:r w:rsidR="004600C4" w:rsidRPr="003323F2">
        <w:rPr>
          <w:rFonts w:ascii="Times New Roman" w:hAnsi="Times New Roman" w:cs="Times New Roman"/>
          <w:sz w:val="24"/>
          <w:szCs w:val="24"/>
        </w:rPr>
        <w:t xml:space="preserve"> (</w:t>
      </w:r>
      <w:r w:rsidR="004600C4" w:rsidRPr="003323F2">
        <w:rPr>
          <w:rFonts w:ascii="Times New Roman" w:hAnsi="Times New Roman" w:cs="Times New Roman"/>
          <w:sz w:val="24"/>
          <w:szCs w:val="24"/>
        </w:rPr>
        <w:t xml:space="preserve">Chen, 2019).  Some industries also utilize </w:t>
      </w:r>
      <w:r w:rsidR="004600C4" w:rsidRPr="003323F2">
        <w:rPr>
          <w:rFonts w:ascii="Times New Roman" w:hAnsi="Times New Roman" w:cs="Times New Roman"/>
          <w:i/>
          <w:iCs/>
          <w:sz w:val="24"/>
          <w:szCs w:val="24"/>
        </w:rPr>
        <w:t xml:space="preserve">Streptococcus thermophiles </w:t>
      </w:r>
      <w:r w:rsidR="001368CA" w:rsidRPr="003323F2">
        <w:rPr>
          <w:rFonts w:ascii="Times New Roman" w:hAnsi="Times New Roman" w:cs="Times New Roman"/>
          <w:sz w:val="24"/>
          <w:szCs w:val="24"/>
        </w:rPr>
        <w:t xml:space="preserve">                                                                                                                                                                                                                                                                                                                                                                                                                                                                                                                                                                                                                                                                                                                                                                                                                                                                                                                                                                                                                                                                                                                                                                                                                                                                                                                                                                                                                                                                                                                                                                                                                                                                                                                                                                                                                                                                                                                                                                                                   </w:t>
      </w:r>
      <w:r w:rsidR="00DB385F" w:rsidRPr="003323F2">
        <w:rPr>
          <w:rFonts w:ascii="Times New Roman" w:hAnsi="Times New Roman" w:cs="Times New Roman"/>
          <w:sz w:val="24"/>
          <w:szCs w:val="24"/>
        </w:rPr>
        <w:t>in producing yoghurt.</w:t>
      </w:r>
      <w:r w:rsidRPr="003323F2">
        <w:rPr>
          <w:rFonts w:ascii="Times New Roman" w:hAnsi="Times New Roman" w:cs="Times New Roman"/>
          <w:sz w:val="24"/>
          <w:szCs w:val="24"/>
        </w:rPr>
        <w:t xml:space="preserve"> The growing demand for fresh fruits and vegetables has necessitated larger production. The larger production of vegetables within the shortest possible time to meet the growing demand has placed them at a higher risk of contamination with the pathogenic microbes, making the safety of consumers uncertain. Consumption of fresh fruits and vegetables is increasing as consumers strive to eat healthier </w:t>
      </w:r>
      <w:r w:rsidR="00520D97" w:rsidRPr="003323F2">
        <w:rPr>
          <w:rFonts w:ascii="Times New Roman" w:hAnsi="Times New Roman" w:cs="Times New Roman"/>
          <w:sz w:val="24"/>
          <w:szCs w:val="24"/>
        </w:rPr>
        <w:t xml:space="preserve">diets. </w:t>
      </w:r>
      <w:r w:rsidRPr="003323F2">
        <w:rPr>
          <w:rFonts w:ascii="Times New Roman" w:hAnsi="Times New Roman" w:cs="Times New Roman"/>
          <w:sz w:val="24"/>
          <w:szCs w:val="24"/>
        </w:rPr>
        <w:t xml:space="preserve"> Production, handling, and packing processes may predispose certain produce to contamination with food borne pathogens. </w:t>
      </w:r>
      <w:proofErr w:type="gramStart"/>
      <w:r w:rsidRPr="003323F2">
        <w:rPr>
          <w:rFonts w:ascii="Times New Roman" w:hAnsi="Times New Roman" w:cs="Times New Roman"/>
          <w:sz w:val="24"/>
          <w:szCs w:val="24"/>
        </w:rPr>
        <w:t>Thus</w:t>
      </w:r>
      <w:proofErr w:type="gramEnd"/>
      <w:r w:rsidRPr="003323F2">
        <w:rPr>
          <w:rFonts w:ascii="Times New Roman" w:hAnsi="Times New Roman" w:cs="Times New Roman"/>
          <w:sz w:val="24"/>
          <w:szCs w:val="24"/>
        </w:rPr>
        <w:t xml:space="preserve"> suitable preservation method is one of the most important input contributing to fruit production because it increase the sustainability and longevity of produce</w:t>
      </w:r>
      <w:r w:rsidR="00F83066" w:rsidRPr="003323F2">
        <w:rPr>
          <w:rFonts w:ascii="Times New Roman" w:hAnsi="Times New Roman" w:cs="Times New Roman"/>
          <w:sz w:val="24"/>
          <w:szCs w:val="24"/>
        </w:rPr>
        <w:t>.</w:t>
      </w:r>
    </w:p>
    <w:p w14:paraId="6142ACA3" w14:textId="5BA77126" w:rsidR="00053CAE" w:rsidRPr="003323F2" w:rsidRDefault="00053CAE" w:rsidP="00531571">
      <w:pPr>
        <w:autoSpaceDE w:val="0"/>
        <w:autoSpaceDN w:val="0"/>
        <w:adjustRightInd w:val="0"/>
        <w:spacing w:after="0" w:line="360" w:lineRule="auto"/>
        <w:jc w:val="both"/>
        <w:rPr>
          <w:rFonts w:ascii="Times New Roman" w:hAnsi="Times New Roman" w:cs="Times New Roman"/>
          <w:sz w:val="24"/>
          <w:szCs w:val="24"/>
        </w:rPr>
      </w:pPr>
      <w:r w:rsidRPr="003323F2">
        <w:rPr>
          <w:rFonts w:ascii="Times New Roman" w:hAnsi="Times New Roman" w:cs="Times New Roman"/>
          <w:sz w:val="24"/>
          <w:szCs w:val="24"/>
        </w:rPr>
        <w:t xml:space="preserve">Although the health benefits of fresh date produce are great, the proportion of food borne disease outbreaks linked to contaminated produce has increased over the past few decades (Ailes </w:t>
      </w:r>
      <w:r w:rsidRPr="003323F2">
        <w:rPr>
          <w:rFonts w:ascii="Times New Roman" w:hAnsi="Times New Roman" w:cs="Times New Roman"/>
          <w:i/>
          <w:iCs/>
          <w:sz w:val="24"/>
          <w:szCs w:val="24"/>
        </w:rPr>
        <w:t>et</w:t>
      </w:r>
      <w:r w:rsidR="00C517AC" w:rsidRPr="003323F2">
        <w:rPr>
          <w:rFonts w:ascii="Times New Roman" w:hAnsi="Times New Roman" w:cs="Times New Roman"/>
          <w:i/>
          <w:iCs/>
          <w:sz w:val="24"/>
          <w:szCs w:val="24"/>
        </w:rPr>
        <w:t xml:space="preserve"> </w:t>
      </w:r>
      <w:r w:rsidRPr="003323F2">
        <w:rPr>
          <w:rFonts w:ascii="Times New Roman" w:hAnsi="Times New Roman" w:cs="Times New Roman"/>
          <w:i/>
          <w:iCs/>
          <w:sz w:val="24"/>
          <w:szCs w:val="24"/>
        </w:rPr>
        <w:t>al</w:t>
      </w:r>
      <w:r w:rsidR="00C517AC" w:rsidRPr="003323F2">
        <w:rPr>
          <w:rFonts w:ascii="Times New Roman" w:hAnsi="Times New Roman" w:cs="Times New Roman"/>
          <w:i/>
          <w:iCs/>
          <w:sz w:val="24"/>
          <w:szCs w:val="24"/>
        </w:rPr>
        <w:t>.,</w:t>
      </w:r>
      <w:r w:rsidRPr="003323F2">
        <w:rPr>
          <w:rFonts w:ascii="Times New Roman" w:hAnsi="Times New Roman" w:cs="Times New Roman"/>
          <w:sz w:val="24"/>
          <w:szCs w:val="24"/>
        </w:rPr>
        <w:t xml:space="preserve"> </w:t>
      </w:r>
      <w:r w:rsidRPr="003323F2">
        <w:rPr>
          <w:rFonts w:ascii="Times New Roman" w:hAnsi="Times New Roman" w:cs="Times New Roman"/>
          <w:sz w:val="24"/>
          <w:szCs w:val="24"/>
        </w:rPr>
        <w:lastRenderedPageBreak/>
        <w:t xml:space="preserve">2008). Challenges in the postharvest treatments of dates include identifying appropriate packaging technologies and the management of food safety issues, the latter of which includes contamination with </w:t>
      </w:r>
      <w:proofErr w:type="spellStart"/>
      <w:r w:rsidRPr="003323F2">
        <w:rPr>
          <w:rFonts w:ascii="Times New Roman" w:hAnsi="Times New Roman" w:cs="Times New Roman"/>
          <w:sz w:val="24"/>
          <w:szCs w:val="24"/>
        </w:rPr>
        <w:t>mycotoxic</w:t>
      </w:r>
      <w:proofErr w:type="spellEnd"/>
      <w:r w:rsidRPr="003323F2">
        <w:rPr>
          <w:rFonts w:ascii="Times New Roman" w:hAnsi="Times New Roman" w:cs="Times New Roman"/>
          <w:sz w:val="24"/>
          <w:szCs w:val="24"/>
        </w:rPr>
        <w:t xml:space="preserve"> fungi as well as contamination with human food borne pathogens. Kurtzman </w:t>
      </w:r>
      <w:r w:rsidRPr="003323F2">
        <w:rPr>
          <w:rFonts w:ascii="Times New Roman" w:hAnsi="Times New Roman" w:cs="Times New Roman"/>
          <w:iCs/>
          <w:sz w:val="24"/>
          <w:szCs w:val="24"/>
        </w:rPr>
        <w:t>(</w:t>
      </w:r>
      <w:r w:rsidRPr="003323F2">
        <w:rPr>
          <w:rFonts w:ascii="Times New Roman" w:hAnsi="Times New Roman" w:cs="Times New Roman"/>
          <w:sz w:val="24"/>
          <w:szCs w:val="24"/>
        </w:rPr>
        <w:t xml:space="preserve">1987) reported that mold growth on foods that are consumed directly can result in direct exposure to mycotoxins which is very harmful to humans. </w:t>
      </w:r>
    </w:p>
    <w:p w14:paraId="55E5DA0E" w14:textId="0A523E5B" w:rsidR="00053CAE" w:rsidRPr="003323F2" w:rsidRDefault="00053CAE" w:rsidP="00531571">
      <w:pPr>
        <w:autoSpaceDE w:val="0"/>
        <w:autoSpaceDN w:val="0"/>
        <w:adjustRightInd w:val="0"/>
        <w:spacing w:after="0" w:line="360" w:lineRule="auto"/>
        <w:jc w:val="both"/>
        <w:rPr>
          <w:rFonts w:ascii="Times New Roman" w:hAnsi="Times New Roman" w:cs="Times New Roman"/>
          <w:sz w:val="24"/>
          <w:szCs w:val="24"/>
        </w:rPr>
      </w:pPr>
      <w:r w:rsidRPr="003323F2">
        <w:rPr>
          <w:rFonts w:ascii="Times New Roman" w:hAnsi="Times New Roman" w:cs="Times New Roman"/>
          <w:sz w:val="24"/>
          <w:szCs w:val="24"/>
        </w:rPr>
        <w:t xml:space="preserve">Dates go through a series of treatments after harvest to prepare them for marketing or long-term storage. Microbiological contamination of fresh fruits and vegetables continues to be a serious food safety </w:t>
      </w:r>
      <w:r w:rsidR="005A1B74" w:rsidRPr="003323F2">
        <w:rPr>
          <w:rFonts w:ascii="Times New Roman" w:hAnsi="Times New Roman" w:cs="Times New Roman"/>
          <w:sz w:val="24"/>
          <w:szCs w:val="24"/>
        </w:rPr>
        <w:t>issue. This research was therefore setup to</w:t>
      </w:r>
      <w:r w:rsidRPr="003323F2">
        <w:rPr>
          <w:rFonts w:ascii="Times New Roman" w:hAnsi="Times New Roman" w:cs="Times New Roman"/>
          <w:sz w:val="24"/>
          <w:szCs w:val="24"/>
        </w:rPr>
        <w:t xml:space="preserve"> </w:t>
      </w:r>
      <w:r w:rsidR="005A1B74" w:rsidRPr="003323F2">
        <w:rPr>
          <w:rFonts w:ascii="Times New Roman" w:hAnsi="Times New Roman" w:cs="Times New Roman"/>
          <w:sz w:val="24"/>
          <w:szCs w:val="24"/>
        </w:rPr>
        <w:t>know t</w:t>
      </w:r>
      <w:r w:rsidR="00520D97" w:rsidRPr="003323F2">
        <w:rPr>
          <w:rFonts w:ascii="Times New Roman" w:hAnsi="Times New Roman" w:cs="Times New Roman"/>
          <w:sz w:val="24"/>
          <w:szCs w:val="24"/>
        </w:rPr>
        <w:t>he t</w:t>
      </w:r>
      <w:r w:rsidR="005A1B74" w:rsidRPr="003323F2">
        <w:rPr>
          <w:rFonts w:ascii="Times New Roman" w:hAnsi="Times New Roman" w:cs="Times New Roman"/>
          <w:sz w:val="24"/>
          <w:szCs w:val="24"/>
        </w:rPr>
        <w:t>ypes of</w:t>
      </w:r>
      <w:r w:rsidRPr="003323F2">
        <w:rPr>
          <w:rFonts w:ascii="Times New Roman" w:hAnsi="Times New Roman" w:cs="Times New Roman"/>
          <w:sz w:val="24"/>
          <w:szCs w:val="24"/>
        </w:rPr>
        <w:t xml:space="preserve"> microbial loads </w:t>
      </w:r>
      <w:r w:rsidR="00520D97" w:rsidRPr="003323F2">
        <w:rPr>
          <w:rFonts w:ascii="Times New Roman" w:hAnsi="Times New Roman" w:cs="Times New Roman"/>
          <w:sz w:val="24"/>
          <w:szCs w:val="24"/>
        </w:rPr>
        <w:t xml:space="preserve">that are </w:t>
      </w:r>
      <w:r w:rsidRPr="003323F2">
        <w:rPr>
          <w:rFonts w:ascii="Times New Roman" w:hAnsi="Times New Roman" w:cs="Times New Roman"/>
          <w:sz w:val="24"/>
          <w:szCs w:val="24"/>
        </w:rPr>
        <w:t>present and to determine the suitable storage method for the date fruit and to compare the difference in microbial loads on date fruits using different pos-harvest storage.</w:t>
      </w:r>
    </w:p>
    <w:p w14:paraId="6DEB3A0D" w14:textId="353290AE"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t>METHOD</w:t>
      </w:r>
      <w:r w:rsidR="00B9745A" w:rsidRPr="003323F2">
        <w:rPr>
          <w:rFonts w:ascii="Times New Roman" w:hAnsi="Times New Roman" w:cs="Times New Roman"/>
          <w:b/>
          <w:sz w:val="24"/>
          <w:szCs w:val="24"/>
          <w:lang w:val="en-GB"/>
        </w:rPr>
        <w:t>OLOGY</w:t>
      </w:r>
    </w:p>
    <w:p w14:paraId="741F054C" w14:textId="77777777"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b/>
          <w:bCs/>
          <w:sz w:val="24"/>
          <w:szCs w:val="24"/>
          <w:lang w:val="en-GB"/>
        </w:rPr>
        <w:t xml:space="preserve">Study Location: </w:t>
      </w:r>
      <w:r w:rsidRPr="003323F2">
        <w:rPr>
          <w:rFonts w:ascii="Times New Roman" w:hAnsi="Times New Roman" w:cs="Times New Roman"/>
          <w:sz w:val="24"/>
          <w:szCs w:val="24"/>
        </w:rPr>
        <w:t>The study was conducted at the Food Processing/Animal Production Laboratory, of the School of Agriculture and Agricultural Technology, Federal University of Technology, Minna, Niger State.</w:t>
      </w:r>
    </w:p>
    <w:p w14:paraId="651B291F" w14:textId="1B7F8C44"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bCs/>
          <w:sz w:val="24"/>
          <w:szCs w:val="24"/>
          <w:lang w:val="en-GB"/>
        </w:rPr>
        <w:t xml:space="preserve">Materials Used: </w:t>
      </w:r>
      <w:r w:rsidRPr="003323F2">
        <w:rPr>
          <w:rFonts w:ascii="Times New Roman" w:hAnsi="Times New Roman" w:cs="Times New Roman"/>
          <w:sz w:val="24"/>
          <w:szCs w:val="24"/>
        </w:rPr>
        <w:t xml:space="preserve">The materials used </w:t>
      </w:r>
      <w:proofErr w:type="gramStart"/>
      <w:r w:rsidR="00520D97" w:rsidRPr="003323F2">
        <w:rPr>
          <w:rFonts w:ascii="Times New Roman" w:hAnsi="Times New Roman" w:cs="Times New Roman"/>
          <w:sz w:val="24"/>
          <w:szCs w:val="24"/>
        </w:rPr>
        <w:t>we</w:t>
      </w:r>
      <w:r w:rsidRPr="003323F2">
        <w:rPr>
          <w:rFonts w:ascii="Times New Roman" w:hAnsi="Times New Roman" w:cs="Times New Roman"/>
          <w:sz w:val="24"/>
          <w:szCs w:val="24"/>
        </w:rPr>
        <w:t>re:-</w:t>
      </w:r>
      <w:proofErr w:type="gramEnd"/>
      <w:r w:rsidRPr="003323F2">
        <w:rPr>
          <w:rFonts w:ascii="Times New Roman" w:hAnsi="Times New Roman" w:cs="Times New Roman"/>
          <w:sz w:val="24"/>
          <w:szCs w:val="24"/>
        </w:rPr>
        <w:t xml:space="preserve">  Date fruit (seeds), Culture medias (</w:t>
      </w:r>
      <w:proofErr w:type="spellStart"/>
      <w:r w:rsidRPr="003323F2">
        <w:rPr>
          <w:rFonts w:ascii="Times New Roman" w:hAnsi="Times New Roman" w:cs="Times New Roman"/>
          <w:sz w:val="24"/>
          <w:szCs w:val="24"/>
        </w:rPr>
        <w:t>Sabouroud</w:t>
      </w:r>
      <w:proofErr w:type="spellEnd"/>
      <w:r w:rsidRPr="003323F2">
        <w:rPr>
          <w:rFonts w:ascii="Times New Roman" w:hAnsi="Times New Roman" w:cs="Times New Roman"/>
          <w:sz w:val="24"/>
          <w:szCs w:val="24"/>
        </w:rPr>
        <w:t xml:space="preserve"> Dextrose Agar (SDA) Nutrient Agar), Conical flasks (500ml), Test tubes, Source of flame, Syringe and needles (10ml), Autoclave , Petri dishes, Distilled water (grams), Pipette, Oven, Incubator,  Fungi Hood, salt, water.</w:t>
      </w:r>
    </w:p>
    <w:p w14:paraId="5E05757C" w14:textId="77777777" w:rsidR="00053CAE" w:rsidRPr="003323F2" w:rsidRDefault="00053CAE" w:rsidP="00531571">
      <w:pPr>
        <w:spacing w:line="360" w:lineRule="auto"/>
        <w:jc w:val="both"/>
        <w:rPr>
          <w:rFonts w:ascii="Times New Roman" w:hAnsi="Times New Roman" w:cs="Times New Roman"/>
          <w:sz w:val="24"/>
          <w:szCs w:val="24"/>
          <w:lang w:val="en-GB"/>
        </w:rPr>
      </w:pPr>
      <w:r w:rsidRPr="003323F2">
        <w:rPr>
          <w:rFonts w:ascii="Times New Roman" w:hAnsi="Times New Roman" w:cs="Times New Roman"/>
          <w:b/>
          <w:sz w:val="24"/>
          <w:szCs w:val="24"/>
        </w:rPr>
        <w:t xml:space="preserve">Source of Fruits: </w:t>
      </w:r>
      <w:r w:rsidRPr="003323F2">
        <w:rPr>
          <w:rFonts w:ascii="Times New Roman" w:hAnsi="Times New Roman" w:cs="Times New Roman"/>
          <w:sz w:val="24"/>
          <w:szCs w:val="24"/>
          <w:lang w:val="en-GB"/>
        </w:rPr>
        <w:t xml:space="preserve">The samples were collected from different market locations in Minna metropolis. </w:t>
      </w:r>
      <w:r w:rsidRPr="003323F2">
        <w:rPr>
          <w:rFonts w:ascii="Times New Roman" w:hAnsi="Times New Roman" w:cs="Times New Roman"/>
          <w:sz w:val="24"/>
          <w:szCs w:val="24"/>
        </w:rPr>
        <w:t>Date fruits were selected from different local sellers in the markets after seeking for information on their preservation method for the date fruit purchased. The locations with storage methods selected are listed below</w:t>
      </w:r>
    </w:p>
    <w:p w14:paraId="1278ED1E" w14:textId="77777777"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sz w:val="24"/>
          <w:szCs w:val="24"/>
        </w:rPr>
        <w:t xml:space="preserve">1. Polythene covering storage method at </w:t>
      </w:r>
      <w:proofErr w:type="spellStart"/>
      <w:r w:rsidRPr="003323F2">
        <w:rPr>
          <w:rFonts w:ascii="Times New Roman" w:hAnsi="Times New Roman" w:cs="Times New Roman"/>
          <w:sz w:val="24"/>
          <w:szCs w:val="24"/>
        </w:rPr>
        <w:t>Kpakungu</w:t>
      </w:r>
      <w:proofErr w:type="spellEnd"/>
      <w:r w:rsidRPr="003323F2">
        <w:rPr>
          <w:rFonts w:ascii="Times New Roman" w:hAnsi="Times New Roman" w:cs="Times New Roman"/>
          <w:sz w:val="24"/>
          <w:szCs w:val="24"/>
        </w:rPr>
        <w:t xml:space="preserve"> market</w:t>
      </w:r>
    </w:p>
    <w:p w14:paraId="442D4DEC" w14:textId="77777777"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sz w:val="24"/>
          <w:szCs w:val="24"/>
        </w:rPr>
        <w:t xml:space="preserve">2. Powder application storage method 1 at </w:t>
      </w:r>
      <w:proofErr w:type="spellStart"/>
      <w:r w:rsidRPr="003323F2">
        <w:rPr>
          <w:rFonts w:ascii="Times New Roman" w:hAnsi="Times New Roman" w:cs="Times New Roman"/>
          <w:sz w:val="24"/>
          <w:szCs w:val="24"/>
        </w:rPr>
        <w:t>Kpakungun</w:t>
      </w:r>
      <w:proofErr w:type="spellEnd"/>
      <w:r w:rsidRPr="003323F2">
        <w:rPr>
          <w:rFonts w:ascii="Times New Roman" w:hAnsi="Times New Roman" w:cs="Times New Roman"/>
          <w:sz w:val="24"/>
          <w:szCs w:val="24"/>
        </w:rPr>
        <w:t xml:space="preserve"> market</w:t>
      </w:r>
    </w:p>
    <w:p w14:paraId="19132F27" w14:textId="77777777"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sz w:val="24"/>
          <w:szCs w:val="24"/>
        </w:rPr>
        <w:t xml:space="preserve">3. Powder application storage method 2 at </w:t>
      </w:r>
      <w:proofErr w:type="spellStart"/>
      <w:r w:rsidRPr="003323F2">
        <w:rPr>
          <w:rFonts w:ascii="Times New Roman" w:hAnsi="Times New Roman" w:cs="Times New Roman"/>
          <w:sz w:val="24"/>
          <w:szCs w:val="24"/>
        </w:rPr>
        <w:t>Kpakungun</w:t>
      </w:r>
      <w:proofErr w:type="spellEnd"/>
      <w:r w:rsidRPr="003323F2">
        <w:rPr>
          <w:rFonts w:ascii="Times New Roman" w:hAnsi="Times New Roman" w:cs="Times New Roman"/>
          <w:sz w:val="24"/>
          <w:szCs w:val="24"/>
        </w:rPr>
        <w:t xml:space="preserve"> market</w:t>
      </w:r>
    </w:p>
    <w:p w14:paraId="1004AB89" w14:textId="77777777"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sz w:val="24"/>
          <w:szCs w:val="24"/>
        </w:rPr>
        <w:t xml:space="preserve">4. Polythene and sack plus </w:t>
      </w:r>
      <w:proofErr w:type="spellStart"/>
      <w:r w:rsidRPr="003323F2">
        <w:rPr>
          <w:rFonts w:ascii="Times New Roman" w:hAnsi="Times New Roman" w:cs="Times New Roman"/>
          <w:sz w:val="24"/>
          <w:szCs w:val="24"/>
        </w:rPr>
        <w:t>clothings</w:t>
      </w:r>
      <w:proofErr w:type="spellEnd"/>
      <w:r w:rsidRPr="003323F2">
        <w:rPr>
          <w:rFonts w:ascii="Times New Roman" w:hAnsi="Times New Roman" w:cs="Times New Roman"/>
          <w:sz w:val="24"/>
          <w:szCs w:val="24"/>
        </w:rPr>
        <w:t xml:space="preserve"> storage method at Mobil market</w:t>
      </w:r>
    </w:p>
    <w:p w14:paraId="1E355B5F" w14:textId="77777777"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sz w:val="24"/>
          <w:szCs w:val="24"/>
        </w:rPr>
        <w:t>5. Sack clothing bags 1 storage method at Mobil market</w:t>
      </w:r>
    </w:p>
    <w:p w14:paraId="7FFF129D" w14:textId="1EC7D2CD"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sz w:val="24"/>
          <w:szCs w:val="24"/>
        </w:rPr>
        <w:t>6. Sack clothing bags 2 storage method at Mobil market</w:t>
      </w:r>
    </w:p>
    <w:p w14:paraId="777A1FB2" w14:textId="54589BB0" w:rsidR="00053CAE" w:rsidRPr="003323F2" w:rsidRDefault="00053CAE" w:rsidP="00531571">
      <w:pPr>
        <w:spacing w:line="360" w:lineRule="auto"/>
        <w:jc w:val="both"/>
        <w:rPr>
          <w:rFonts w:ascii="Times New Roman" w:hAnsi="Times New Roman" w:cs="Times New Roman"/>
          <w:sz w:val="24"/>
          <w:szCs w:val="24"/>
          <w:lang w:val="en-GB"/>
        </w:rPr>
      </w:pPr>
      <w:r w:rsidRPr="003323F2">
        <w:rPr>
          <w:rFonts w:ascii="Times New Roman" w:hAnsi="Times New Roman" w:cs="Times New Roman"/>
          <w:b/>
          <w:bCs/>
          <w:sz w:val="24"/>
          <w:szCs w:val="24"/>
          <w:lang w:val="en-GB"/>
        </w:rPr>
        <w:lastRenderedPageBreak/>
        <w:t xml:space="preserve">Media Preparation: </w:t>
      </w:r>
      <w:r w:rsidRPr="003323F2">
        <w:rPr>
          <w:rFonts w:ascii="Times New Roman" w:hAnsi="Times New Roman" w:cs="Times New Roman"/>
          <w:sz w:val="24"/>
          <w:szCs w:val="24"/>
          <w:lang w:val="en-GB"/>
        </w:rPr>
        <w:t>Serial dilution was used for the enumeration of bacterial and fungal loads which is the step wise dilution of a substance in solution and could be use</w:t>
      </w:r>
      <w:r w:rsidR="00520D97" w:rsidRPr="003323F2">
        <w:rPr>
          <w:rFonts w:ascii="Times New Roman" w:hAnsi="Times New Roman" w:cs="Times New Roman"/>
          <w:sz w:val="24"/>
          <w:szCs w:val="24"/>
          <w:lang w:val="en-GB"/>
        </w:rPr>
        <w:t>d</w:t>
      </w:r>
      <w:r w:rsidRPr="003323F2">
        <w:rPr>
          <w:rFonts w:ascii="Times New Roman" w:hAnsi="Times New Roman" w:cs="Times New Roman"/>
          <w:sz w:val="24"/>
          <w:szCs w:val="24"/>
          <w:lang w:val="en-GB"/>
        </w:rPr>
        <w:t xml:space="preserve"> for getting more manageable results</w:t>
      </w:r>
      <w:r w:rsidR="005A1B74" w:rsidRPr="003323F2">
        <w:rPr>
          <w:rFonts w:ascii="Times New Roman" w:hAnsi="Times New Roman" w:cs="Times New Roman"/>
          <w:sz w:val="24"/>
          <w:szCs w:val="24"/>
          <w:lang w:val="en-GB"/>
        </w:rPr>
        <w:t>.</w:t>
      </w:r>
      <w:r w:rsidRPr="003323F2">
        <w:rPr>
          <w:rFonts w:ascii="Times New Roman" w:hAnsi="Times New Roman" w:cs="Times New Roman"/>
          <w:sz w:val="24"/>
          <w:szCs w:val="24"/>
          <w:lang w:val="en-GB"/>
        </w:rPr>
        <w:t xml:space="preserve"> Two different media were used, these are; Nutrient Agar</w:t>
      </w:r>
      <w:r w:rsidR="00C517AC" w:rsidRPr="003323F2">
        <w:rPr>
          <w:rFonts w:ascii="Times New Roman" w:hAnsi="Times New Roman" w:cs="Times New Roman"/>
          <w:sz w:val="24"/>
          <w:szCs w:val="24"/>
          <w:lang w:val="en-GB"/>
        </w:rPr>
        <w:t xml:space="preserve"> </w:t>
      </w:r>
      <w:r w:rsidRPr="003323F2">
        <w:rPr>
          <w:rFonts w:ascii="Times New Roman" w:hAnsi="Times New Roman" w:cs="Times New Roman"/>
          <w:sz w:val="24"/>
          <w:szCs w:val="24"/>
          <w:lang w:val="en-GB"/>
        </w:rPr>
        <w:t xml:space="preserve">(NA) and </w:t>
      </w:r>
      <w:proofErr w:type="spellStart"/>
      <w:r w:rsidRPr="003323F2">
        <w:rPr>
          <w:rFonts w:ascii="Times New Roman" w:hAnsi="Times New Roman" w:cs="Times New Roman"/>
          <w:sz w:val="24"/>
          <w:szCs w:val="24"/>
          <w:lang w:val="en-GB"/>
        </w:rPr>
        <w:t>Saboraud</w:t>
      </w:r>
      <w:proofErr w:type="spellEnd"/>
      <w:r w:rsidRPr="003323F2">
        <w:rPr>
          <w:rFonts w:ascii="Times New Roman" w:hAnsi="Times New Roman" w:cs="Times New Roman"/>
          <w:sz w:val="24"/>
          <w:szCs w:val="24"/>
          <w:lang w:val="en-GB"/>
        </w:rPr>
        <w:t xml:space="preserve"> Dextrose Agar</w:t>
      </w:r>
      <w:r w:rsidR="004600C4" w:rsidRPr="003323F2">
        <w:rPr>
          <w:rFonts w:ascii="Times New Roman" w:hAnsi="Times New Roman" w:cs="Times New Roman"/>
          <w:sz w:val="24"/>
          <w:szCs w:val="24"/>
          <w:lang w:val="en-GB"/>
        </w:rPr>
        <w:t xml:space="preserve"> </w:t>
      </w:r>
      <w:r w:rsidRPr="003323F2">
        <w:rPr>
          <w:rFonts w:ascii="Times New Roman" w:hAnsi="Times New Roman" w:cs="Times New Roman"/>
          <w:sz w:val="24"/>
          <w:szCs w:val="24"/>
          <w:lang w:val="en-GB"/>
        </w:rPr>
        <w:t xml:space="preserve">(SDA). 28g of Nutrient agar was dissolved in 1000ml of distilled water and 65g of </w:t>
      </w:r>
      <w:proofErr w:type="spellStart"/>
      <w:r w:rsidRPr="003323F2">
        <w:rPr>
          <w:rFonts w:ascii="Times New Roman" w:hAnsi="Times New Roman" w:cs="Times New Roman"/>
          <w:sz w:val="24"/>
          <w:szCs w:val="24"/>
          <w:lang w:val="en-GB"/>
        </w:rPr>
        <w:t>Saboraud</w:t>
      </w:r>
      <w:proofErr w:type="spellEnd"/>
      <w:r w:rsidRPr="003323F2">
        <w:rPr>
          <w:rFonts w:ascii="Times New Roman" w:hAnsi="Times New Roman" w:cs="Times New Roman"/>
          <w:sz w:val="24"/>
          <w:szCs w:val="24"/>
          <w:lang w:val="en-GB"/>
        </w:rPr>
        <w:t xml:space="preserve"> dextrose agar was also dissolved in 1000ml of distilled water. After dispensing into distil water, they were brought to heat to dissolve agar-agar completely. All the prepared media were autoclaved at 121°C for 15 minutes and they were brought out to cool to 40-45°C before the inoculation of the bacteria and fungi.</w:t>
      </w:r>
    </w:p>
    <w:p w14:paraId="231EE9E0" w14:textId="2BD7525E" w:rsidR="00053CAE" w:rsidRPr="003323F2" w:rsidRDefault="00053CAE" w:rsidP="00531571">
      <w:pPr>
        <w:spacing w:line="360" w:lineRule="auto"/>
        <w:jc w:val="both"/>
        <w:rPr>
          <w:rFonts w:ascii="Times New Roman" w:hAnsi="Times New Roman" w:cs="Times New Roman"/>
          <w:sz w:val="24"/>
          <w:szCs w:val="24"/>
          <w:vertAlign w:val="superscript"/>
        </w:rPr>
      </w:pPr>
      <w:r w:rsidRPr="003323F2">
        <w:rPr>
          <w:rFonts w:ascii="Times New Roman" w:hAnsi="Times New Roman" w:cs="Times New Roman"/>
          <w:b/>
          <w:bCs/>
          <w:sz w:val="24"/>
          <w:szCs w:val="24"/>
          <w:lang w:val="en-GB"/>
        </w:rPr>
        <w:t xml:space="preserve">Preparation of Diluent: </w:t>
      </w:r>
      <w:r w:rsidRPr="003323F2">
        <w:rPr>
          <w:rFonts w:ascii="Times New Roman" w:hAnsi="Times New Roman" w:cs="Times New Roman"/>
          <w:sz w:val="24"/>
          <w:szCs w:val="24"/>
        </w:rPr>
        <w:t>Serial dilution was carried out on the samples by taking 1ml of the sample into the first test-tube using a micropipette and mixed. Sample aliquot was taken from the first test-tube again this was repeated until the last tube was achieved. 1ml of the diluted sample was taken and dispensed into the sterile Petri-dish and about 20ml of the molten agar was poured into the Petri-dish and rocked gently for homogeneity. The culture plate was allowed to solidify and then transferred into the incubator. The culture plate containing the Nutrient agar was cultured at 37</w:t>
      </w:r>
      <w:r w:rsidRPr="003323F2">
        <w:rPr>
          <w:rFonts w:ascii="Times New Roman" w:hAnsi="Times New Roman" w:cs="Times New Roman"/>
          <w:sz w:val="24"/>
          <w:szCs w:val="24"/>
          <w:vertAlign w:val="superscript"/>
        </w:rPr>
        <w:t>0</w:t>
      </w:r>
      <w:r w:rsidRPr="003323F2">
        <w:rPr>
          <w:rFonts w:ascii="Times New Roman" w:hAnsi="Times New Roman" w:cs="Times New Roman"/>
          <w:sz w:val="24"/>
          <w:szCs w:val="24"/>
        </w:rPr>
        <w:t xml:space="preserve">C for 24hrs while that containing the </w:t>
      </w:r>
      <w:proofErr w:type="spellStart"/>
      <w:r w:rsidRPr="003323F2">
        <w:rPr>
          <w:rFonts w:ascii="Times New Roman" w:hAnsi="Times New Roman" w:cs="Times New Roman"/>
          <w:sz w:val="24"/>
          <w:szCs w:val="24"/>
        </w:rPr>
        <w:t>Macconkey</w:t>
      </w:r>
      <w:proofErr w:type="spellEnd"/>
      <w:r w:rsidRPr="003323F2">
        <w:rPr>
          <w:rFonts w:ascii="Times New Roman" w:hAnsi="Times New Roman" w:cs="Times New Roman"/>
          <w:sz w:val="24"/>
          <w:szCs w:val="24"/>
        </w:rPr>
        <w:t xml:space="preserve"> agar was cultured at 37</w:t>
      </w:r>
      <w:r w:rsidRPr="003323F2">
        <w:rPr>
          <w:rFonts w:ascii="Times New Roman" w:hAnsi="Times New Roman" w:cs="Times New Roman"/>
          <w:sz w:val="24"/>
          <w:szCs w:val="24"/>
          <w:vertAlign w:val="superscript"/>
        </w:rPr>
        <w:t>0</w:t>
      </w:r>
      <w:r w:rsidRPr="003323F2">
        <w:rPr>
          <w:rFonts w:ascii="Times New Roman" w:hAnsi="Times New Roman" w:cs="Times New Roman"/>
          <w:sz w:val="24"/>
          <w:szCs w:val="24"/>
        </w:rPr>
        <w:t xml:space="preserve"> C between 24 hrs. The resulting growth of the cultures were counted to the colony forming unit per mil (CFU/ml).  9mls of distilled water was dispensed into test tube </w:t>
      </w:r>
      <w:proofErr w:type="spellStart"/>
      <w:r w:rsidRPr="003323F2">
        <w:rPr>
          <w:rFonts w:ascii="Times New Roman" w:hAnsi="Times New Roman" w:cs="Times New Roman"/>
          <w:sz w:val="24"/>
          <w:szCs w:val="24"/>
        </w:rPr>
        <w:t>i.e</w:t>
      </w:r>
      <w:proofErr w:type="spellEnd"/>
      <w:r w:rsidRPr="003323F2">
        <w:rPr>
          <w:rFonts w:ascii="Times New Roman" w:hAnsi="Times New Roman" w:cs="Times New Roman"/>
          <w:sz w:val="24"/>
          <w:szCs w:val="24"/>
        </w:rPr>
        <w:t xml:space="preserve"> six test tubes per samples and cork with foil paper and were autoclaved for 15minutes at 121</w:t>
      </w:r>
      <w:r w:rsidRPr="003323F2">
        <w:rPr>
          <w:rFonts w:ascii="Times New Roman" w:hAnsi="Times New Roman" w:cs="Times New Roman"/>
          <w:sz w:val="24"/>
          <w:szCs w:val="24"/>
          <w:vertAlign w:val="superscript"/>
        </w:rPr>
        <w:t>0</w:t>
      </w:r>
      <w:r w:rsidRPr="003323F2">
        <w:rPr>
          <w:rFonts w:ascii="Times New Roman" w:hAnsi="Times New Roman" w:cs="Times New Roman"/>
          <w:sz w:val="24"/>
          <w:szCs w:val="24"/>
        </w:rPr>
        <w:t>C and the test tubes were cooled at room temperature.</w:t>
      </w:r>
      <w:r w:rsidRPr="003323F2">
        <w:rPr>
          <w:rFonts w:ascii="Times New Roman" w:hAnsi="Times New Roman" w:cs="Times New Roman"/>
          <w:sz w:val="24"/>
          <w:szCs w:val="24"/>
          <w:vertAlign w:val="superscript"/>
        </w:rPr>
        <w:t xml:space="preserve"> </w:t>
      </w:r>
    </w:p>
    <w:p w14:paraId="73FEF3BD" w14:textId="5DD2E232"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b/>
          <w:bCs/>
          <w:sz w:val="24"/>
          <w:szCs w:val="24"/>
          <w:lang w:val="en-GB"/>
        </w:rPr>
        <w:t xml:space="preserve">Inoculation: </w:t>
      </w:r>
      <w:r w:rsidRPr="003323F2">
        <w:rPr>
          <w:rFonts w:ascii="Times New Roman" w:hAnsi="Times New Roman" w:cs="Times New Roman"/>
          <w:sz w:val="24"/>
          <w:szCs w:val="24"/>
          <w:lang w:val="en-GB"/>
        </w:rPr>
        <w:t xml:space="preserve">Two test tubes to be used for serial dilution was arranged in the test tubes rack per sample and 1g of the </w:t>
      </w:r>
      <w:r w:rsidR="00520D97" w:rsidRPr="003323F2">
        <w:rPr>
          <w:rFonts w:ascii="Times New Roman" w:hAnsi="Times New Roman" w:cs="Times New Roman"/>
          <w:sz w:val="24"/>
          <w:szCs w:val="24"/>
          <w:lang w:val="en-GB"/>
        </w:rPr>
        <w:t xml:space="preserve">Dates fruit </w:t>
      </w:r>
      <w:r w:rsidRPr="003323F2">
        <w:rPr>
          <w:rFonts w:ascii="Times New Roman" w:hAnsi="Times New Roman" w:cs="Times New Roman"/>
          <w:sz w:val="24"/>
          <w:szCs w:val="24"/>
          <w:lang w:val="en-GB"/>
        </w:rPr>
        <w:t>sample was introduce into the first test tube and was labelled as 10¹ and 1ml was taken from 10¹ and was introduced into the second test tube and labelled 10</w:t>
      </w:r>
      <w:r w:rsidRPr="003323F2">
        <w:rPr>
          <w:rFonts w:ascii="Times New Roman" w:hAnsi="Times New Roman" w:cs="Times New Roman"/>
          <w:sz w:val="24"/>
          <w:szCs w:val="24"/>
          <w:vertAlign w:val="superscript"/>
          <w:lang w:val="en-GB"/>
        </w:rPr>
        <w:t>2</w:t>
      </w:r>
      <w:r w:rsidRPr="003323F2">
        <w:rPr>
          <w:rFonts w:ascii="Times New Roman" w:hAnsi="Times New Roman" w:cs="Times New Roman"/>
          <w:sz w:val="24"/>
          <w:szCs w:val="24"/>
          <w:lang w:val="en-GB"/>
        </w:rPr>
        <w:t xml:space="preserve"> and shaken. 1ml out of 10² was taken into the </w:t>
      </w:r>
      <w:r w:rsidR="00520D97" w:rsidRPr="003323F2">
        <w:rPr>
          <w:rFonts w:ascii="Times New Roman" w:hAnsi="Times New Roman" w:cs="Times New Roman"/>
          <w:sz w:val="24"/>
          <w:szCs w:val="24"/>
          <w:lang w:val="en-GB"/>
        </w:rPr>
        <w:t xml:space="preserve">Petri </w:t>
      </w:r>
      <w:r w:rsidRPr="003323F2">
        <w:rPr>
          <w:rFonts w:ascii="Times New Roman" w:hAnsi="Times New Roman" w:cs="Times New Roman"/>
          <w:sz w:val="24"/>
          <w:szCs w:val="24"/>
          <w:lang w:val="en-GB"/>
        </w:rPr>
        <w:t xml:space="preserve">dish in an aseptically order for bacterial inoculation and another 1ml into the second petri dish for fungi inoculation. The procedure was repeated to the remaining samples and molten Nutrient Agar (NA) was introduced into the </w:t>
      </w:r>
      <w:proofErr w:type="spellStart"/>
      <w:r w:rsidR="00520D97" w:rsidRPr="003323F2">
        <w:rPr>
          <w:rFonts w:ascii="Times New Roman" w:hAnsi="Times New Roman" w:cs="Times New Roman"/>
          <w:sz w:val="24"/>
          <w:szCs w:val="24"/>
          <w:lang w:val="en-GB"/>
        </w:rPr>
        <w:t>P</w:t>
      </w:r>
      <w:r w:rsidRPr="003323F2">
        <w:rPr>
          <w:rFonts w:ascii="Times New Roman" w:hAnsi="Times New Roman" w:cs="Times New Roman"/>
          <w:sz w:val="24"/>
          <w:szCs w:val="24"/>
          <w:lang w:val="en-GB"/>
        </w:rPr>
        <w:t>tri</w:t>
      </w:r>
      <w:proofErr w:type="spellEnd"/>
      <w:r w:rsidRPr="003323F2">
        <w:rPr>
          <w:rFonts w:ascii="Times New Roman" w:hAnsi="Times New Roman" w:cs="Times New Roman"/>
          <w:sz w:val="24"/>
          <w:szCs w:val="24"/>
          <w:lang w:val="en-GB"/>
        </w:rPr>
        <w:t xml:space="preserve"> dishes for bacteria and </w:t>
      </w:r>
      <w:proofErr w:type="spellStart"/>
      <w:r w:rsidRPr="003323F2">
        <w:rPr>
          <w:rFonts w:ascii="Times New Roman" w:hAnsi="Times New Roman" w:cs="Times New Roman"/>
          <w:sz w:val="24"/>
          <w:szCs w:val="24"/>
          <w:lang w:val="en-GB"/>
        </w:rPr>
        <w:t>Saboraud</w:t>
      </w:r>
      <w:proofErr w:type="spellEnd"/>
      <w:r w:rsidRPr="003323F2">
        <w:rPr>
          <w:rFonts w:ascii="Times New Roman" w:hAnsi="Times New Roman" w:cs="Times New Roman"/>
          <w:sz w:val="24"/>
          <w:szCs w:val="24"/>
          <w:lang w:val="en-GB"/>
        </w:rPr>
        <w:t xml:space="preserve"> Dextrose Agar (SDA) into the </w:t>
      </w:r>
      <w:r w:rsidR="00520D97" w:rsidRPr="003323F2">
        <w:rPr>
          <w:rFonts w:ascii="Times New Roman" w:hAnsi="Times New Roman" w:cs="Times New Roman"/>
          <w:sz w:val="24"/>
          <w:szCs w:val="24"/>
          <w:lang w:val="en-GB"/>
        </w:rPr>
        <w:t>Pe</w:t>
      </w:r>
      <w:r w:rsidRPr="003323F2">
        <w:rPr>
          <w:rFonts w:ascii="Times New Roman" w:hAnsi="Times New Roman" w:cs="Times New Roman"/>
          <w:sz w:val="24"/>
          <w:szCs w:val="24"/>
          <w:lang w:val="en-GB"/>
        </w:rPr>
        <w:t>tri dishes for fungi and were allowed to jell.</w:t>
      </w:r>
    </w:p>
    <w:p w14:paraId="16D990CD" w14:textId="77777777"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t xml:space="preserve">Counting of Viable Colony: </w:t>
      </w:r>
      <w:r w:rsidRPr="003323F2">
        <w:rPr>
          <w:rFonts w:ascii="Times New Roman" w:hAnsi="Times New Roman" w:cs="Times New Roman"/>
          <w:sz w:val="24"/>
          <w:szCs w:val="24"/>
          <w:lang w:val="en-GB"/>
        </w:rPr>
        <w:t xml:space="preserve">The counting of the developed colony was done by counting the cell using colony click-counter machine and a pen. The number of </w:t>
      </w:r>
      <w:proofErr w:type="gramStart"/>
      <w:r w:rsidRPr="003323F2">
        <w:rPr>
          <w:rFonts w:ascii="Times New Roman" w:hAnsi="Times New Roman" w:cs="Times New Roman"/>
          <w:sz w:val="24"/>
          <w:szCs w:val="24"/>
          <w:lang w:val="en-GB"/>
        </w:rPr>
        <w:t>colony</w:t>
      </w:r>
      <w:proofErr w:type="gramEnd"/>
      <w:r w:rsidRPr="003323F2">
        <w:rPr>
          <w:rFonts w:ascii="Times New Roman" w:hAnsi="Times New Roman" w:cs="Times New Roman"/>
          <w:sz w:val="24"/>
          <w:szCs w:val="24"/>
          <w:lang w:val="en-GB"/>
        </w:rPr>
        <w:t xml:space="preserve"> obtained was multiplied by dilution factor </w:t>
      </w:r>
      <w:proofErr w:type="spellStart"/>
      <w:r w:rsidRPr="003323F2">
        <w:rPr>
          <w:rFonts w:ascii="Times New Roman" w:hAnsi="Times New Roman" w:cs="Times New Roman"/>
          <w:sz w:val="24"/>
          <w:szCs w:val="24"/>
          <w:lang w:val="en-GB"/>
        </w:rPr>
        <w:t>e.g</w:t>
      </w:r>
      <w:proofErr w:type="spellEnd"/>
      <w:r w:rsidRPr="003323F2">
        <w:rPr>
          <w:rFonts w:ascii="Times New Roman" w:hAnsi="Times New Roman" w:cs="Times New Roman"/>
          <w:sz w:val="24"/>
          <w:szCs w:val="24"/>
          <w:lang w:val="en-GB"/>
        </w:rPr>
        <w:t xml:space="preserve"> six colony (6×10</w:t>
      </w:r>
      <w:r w:rsidRPr="003323F2">
        <w:rPr>
          <w:rFonts w:ascii="Times New Roman" w:hAnsi="Times New Roman" w:cs="Times New Roman"/>
          <w:sz w:val="24"/>
          <w:szCs w:val="24"/>
          <w:vertAlign w:val="superscript"/>
          <w:lang w:val="en-GB"/>
        </w:rPr>
        <w:t>5</w:t>
      </w:r>
      <w:r w:rsidRPr="003323F2">
        <w:rPr>
          <w:rFonts w:ascii="Times New Roman" w:hAnsi="Times New Roman" w:cs="Times New Roman"/>
          <w:sz w:val="24"/>
          <w:szCs w:val="24"/>
          <w:lang w:val="en-GB"/>
        </w:rPr>
        <w:t>colony forming unit). It is expressed as 6×10</w:t>
      </w:r>
      <w:r w:rsidRPr="003323F2">
        <w:rPr>
          <w:rFonts w:ascii="Times New Roman" w:hAnsi="Times New Roman" w:cs="Times New Roman"/>
          <w:sz w:val="24"/>
          <w:szCs w:val="24"/>
          <w:vertAlign w:val="superscript"/>
          <w:lang w:val="en-GB"/>
        </w:rPr>
        <w:t>5</w:t>
      </w:r>
      <w:r w:rsidRPr="003323F2">
        <w:rPr>
          <w:rFonts w:ascii="Times New Roman" w:hAnsi="Times New Roman" w:cs="Times New Roman"/>
          <w:sz w:val="24"/>
          <w:szCs w:val="24"/>
          <w:lang w:val="en-GB"/>
        </w:rPr>
        <w:t xml:space="preserve"> </w:t>
      </w:r>
      <w:proofErr w:type="spellStart"/>
      <w:r w:rsidRPr="003323F2">
        <w:rPr>
          <w:rFonts w:ascii="Times New Roman" w:hAnsi="Times New Roman" w:cs="Times New Roman"/>
          <w:sz w:val="24"/>
          <w:szCs w:val="24"/>
          <w:lang w:val="en-GB"/>
        </w:rPr>
        <w:t>cfu</w:t>
      </w:r>
      <w:proofErr w:type="spellEnd"/>
      <w:r w:rsidRPr="003323F2">
        <w:rPr>
          <w:rFonts w:ascii="Times New Roman" w:hAnsi="Times New Roman" w:cs="Times New Roman"/>
          <w:sz w:val="24"/>
          <w:szCs w:val="24"/>
          <w:lang w:val="en-GB"/>
        </w:rPr>
        <w:t>/g.</w:t>
      </w:r>
    </w:p>
    <w:p w14:paraId="3394B4C2" w14:textId="77777777" w:rsidR="00053CAE" w:rsidRPr="003323F2" w:rsidRDefault="00053CAE" w:rsidP="00531571">
      <w:pPr>
        <w:spacing w:line="360" w:lineRule="auto"/>
        <w:jc w:val="both"/>
        <w:rPr>
          <w:rFonts w:ascii="Times New Roman" w:hAnsi="Times New Roman" w:cs="Times New Roman"/>
          <w:sz w:val="24"/>
          <w:szCs w:val="24"/>
          <w:lang w:val="en-GB"/>
        </w:rPr>
      </w:pPr>
      <w:r w:rsidRPr="003323F2">
        <w:rPr>
          <w:rFonts w:ascii="Times New Roman" w:hAnsi="Times New Roman" w:cs="Times New Roman"/>
          <w:b/>
          <w:sz w:val="24"/>
          <w:szCs w:val="24"/>
          <w:lang w:val="en-GB"/>
        </w:rPr>
        <w:lastRenderedPageBreak/>
        <w:t xml:space="preserve">Statistical Tool: </w:t>
      </w:r>
      <w:r w:rsidRPr="003323F2">
        <w:rPr>
          <w:rFonts w:ascii="Times New Roman" w:hAnsi="Times New Roman" w:cs="Times New Roman"/>
          <w:sz w:val="24"/>
          <w:szCs w:val="24"/>
          <w:lang w:val="en-GB"/>
        </w:rPr>
        <w:t>All collected data were subjected to statistical Analysis of Variance (ANOVA) test using Duncan Multiple Range Test (DMRT), mean separated at 5% level of significance.</w:t>
      </w:r>
    </w:p>
    <w:p w14:paraId="52A82307" w14:textId="77777777" w:rsidR="000847E6" w:rsidRDefault="000847E6" w:rsidP="00531571">
      <w:pPr>
        <w:spacing w:line="360" w:lineRule="auto"/>
        <w:jc w:val="both"/>
        <w:rPr>
          <w:rFonts w:ascii="Times New Roman" w:hAnsi="Times New Roman" w:cs="Times New Roman"/>
          <w:b/>
          <w:sz w:val="24"/>
          <w:szCs w:val="24"/>
          <w:lang w:val="en-GB"/>
        </w:rPr>
      </w:pPr>
    </w:p>
    <w:p w14:paraId="6AE7375D" w14:textId="55A26922"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t>RESULTS AND DISCUSSION</w:t>
      </w:r>
    </w:p>
    <w:p w14:paraId="4343D02A" w14:textId="77777777"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t>Difference in Bacterial Loads Found on Fruits with Different Storage Methods Sourced from the Market</w:t>
      </w:r>
    </w:p>
    <w:p w14:paraId="1B95ABF5" w14:textId="5C914649" w:rsidR="00053CAE" w:rsidRPr="003323F2" w:rsidRDefault="00053CAE" w:rsidP="00531571">
      <w:pPr>
        <w:spacing w:line="360" w:lineRule="auto"/>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 xml:space="preserve">The effect of storage method on bacteria load present on the fruit from various locations are shown in Table 1. </w:t>
      </w:r>
      <w:r w:rsidRPr="003323F2">
        <w:rPr>
          <w:rFonts w:ascii="Times New Roman" w:hAnsi="Times New Roman" w:cs="Times New Roman"/>
          <w:sz w:val="24"/>
          <w:szCs w:val="24"/>
        </w:rPr>
        <w:t xml:space="preserve">Polythene with sack plus clothing storage method at Mobil </w:t>
      </w:r>
      <w:proofErr w:type="spellStart"/>
      <w:r w:rsidRPr="003323F2">
        <w:rPr>
          <w:rFonts w:ascii="Times New Roman" w:hAnsi="Times New Roman" w:cs="Times New Roman"/>
          <w:sz w:val="24"/>
          <w:szCs w:val="24"/>
        </w:rPr>
        <w:t>marke</w:t>
      </w:r>
      <w:proofErr w:type="spellEnd"/>
      <w:r w:rsidRPr="003323F2">
        <w:rPr>
          <w:rFonts w:ascii="Times New Roman" w:hAnsi="Times New Roman" w:cs="Times New Roman"/>
          <w:sz w:val="24"/>
          <w:szCs w:val="24"/>
          <w:lang w:val="en-GB"/>
        </w:rPr>
        <w:t xml:space="preserve">t had higher presence of bacterial on the fruit. The lowest count was recorded in the sample with clothing alone. The reason </w:t>
      </w:r>
      <w:r w:rsidRPr="003323F2">
        <w:rPr>
          <w:rFonts w:ascii="Times New Roman" w:hAnsi="Times New Roman" w:cs="Times New Roman"/>
          <w:sz w:val="24"/>
          <w:szCs w:val="24"/>
          <w:lang w:val="en-GB"/>
        </w:rPr>
        <w:tab/>
        <w:t xml:space="preserve">for higher number under </w:t>
      </w:r>
      <w:r w:rsidRPr="003323F2">
        <w:rPr>
          <w:rFonts w:ascii="Times New Roman" w:hAnsi="Times New Roman" w:cs="Times New Roman"/>
          <w:sz w:val="24"/>
          <w:szCs w:val="24"/>
        </w:rPr>
        <w:t xml:space="preserve">Polythene with sack plus clothing storage method at Mobil </w:t>
      </w:r>
      <w:r w:rsidR="002520BA" w:rsidRPr="003323F2">
        <w:rPr>
          <w:rFonts w:ascii="Times New Roman" w:hAnsi="Times New Roman" w:cs="Times New Roman"/>
          <w:sz w:val="24"/>
          <w:szCs w:val="24"/>
        </w:rPr>
        <w:t>market</w:t>
      </w:r>
      <w:r w:rsidRPr="003323F2">
        <w:rPr>
          <w:rFonts w:ascii="Times New Roman" w:hAnsi="Times New Roman" w:cs="Times New Roman"/>
          <w:sz w:val="24"/>
          <w:szCs w:val="24"/>
          <w:lang w:val="en-GB"/>
        </w:rPr>
        <w:t xml:space="preserve"> may not be unconnected with the fact that nylon do encourage heat build-up, and with heat build-up, bacterial presence </w:t>
      </w:r>
      <w:proofErr w:type="gramStart"/>
      <w:r w:rsidRPr="003323F2">
        <w:rPr>
          <w:rFonts w:ascii="Times New Roman" w:hAnsi="Times New Roman" w:cs="Times New Roman"/>
          <w:sz w:val="24"/>
          <w:szCs w:val="24"/>
          <w:lang w:val="en-GB"/>
        </w:rPr>
        <w:t>are</w:t>
      </w:r>
      <w:proofErr w:type="gramEnd"/>
      <w:r w:rsidRPr="003323F2">
        <w:rPr>
          <w:rFonts w:ascii="Times New Roman" w:hAnsi="Times New Roman" w:cs="Times New Roman"/>
          <w:sz w:val="24"/>
          <w:szCs w:val="24"/>
          <w:lang w:val="en-GB"/>
        </w:rPr>
        <w:t xml:space="preserve"> favoured.</w:t>
      </w:r>
      <w:r w:rsidR="007A448B" w:rsidRPr="003323F2">
        <w:rPr>
          <w:rFonts w:ascii="Times New Roman" w:hAnsi="Times New Roman" w:cs="Times New Roman"/>
          <w:sz w:val="24"/>
          <w:szCs w:val="24"/>
          <w:lang w:val="en-GB"/>
        </w:rPr>
        <w:t xml:space="preserve"> This is in line with observations of </w:t>
      </w:r>
      <w:r w:rsidR="007A448B" w:rsidRPr="003323F2">
        <w:rPr>
          <w:rFonts w:ascii="Times New Roman" w:hAnsi="Times New Roman" w:cs="Times New Roman"/>
          <w:sz w:val="24"/>
          <w:szCs w:val="24"/>
        </w:rPr>
        <w:t xml:space="preserve">Gil </w:t>
      </w:r>
      <w:r w:rsidR="007A448B" w:rsidRPr="003323F2">
        <w:rPr>
          <w:rFonts w:ascii="Times New Roman" w:hAnsi="Times New Roman" w:cs="Times New Roman"/>
          <w:i/>
          <w:iCs/>
          <w:sz w:val="24"/>
          <w:szCs w:val="24"/>
        </w:rPr>
        <w:t>et al</w:t>
      </w:r>
      <w:r w:rsidR="007A448B" w:rsidRPr="003323F2">
        <w:rPr>
          <w:rFonts w:ascii="Times New Roman" w:hAnsi="Times New Roman" w:cs="Times New Roman"/>
          <w:sz w:val="24"/>
          <w:szCs w:val="24"/>
        </w:rPr>
        <w:t xml:space="preserve">. (2015) where he asserted that post-harvest handling medium can encourage contaminations </w:t>
      </w:r>
    </w:p>
    <w:p w14:paraId="57F2A188" w14:textId="77777777"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t>Table 1: Difference in Bacterial Loads Found on Fruits with Different Storage Methods Sourced from the Market</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323F2" w:rsidRPr="003323F2" w14:paraId="5AAF74D8" w14:textId="77777777" w:rsidTr="002520BA">
        <w:trPr>
          <w:trHeight w:val="345"/>
        </w:trPr>
        <w:tc>
          <w:tcPr>
            <w:tcW w:w="2500" w:type="pct"/>
            <w:tcBorders>
              <w:bottom w:val="single" w:sz="4" w:space="0" w:color="auto"/>
            </w:tcBorders>
            <w:vAlign w:val="center"/>
          </w:tcPr>
          <w:p w14:paraId="122BBBD8" w14:textId="2C9A5896" w:rsidR="00053CAE" w:rsidRPr="003323F2" w:rsidRDefault="00053CAE" w:rsidP="00531571">
            <w:pPr>
              <w:rPr>
                <w:rFonts w:ascii="Times New Roman" w:hAnsi="Times New Roman" w:cs="Times New Roman"/>
                <w:b/>
                <w:sz w:val="24"/>
                <w:szCs w:val="24"/>
                <w:lang w:val="en-GB"/>
              </w:rPr>
            </w:pPr>
            <w:r w:rsidRPr="003323F2">
              <w:rPr>
                <w:rFonts w:ascii="Times New Roman" w:hAnsi="Times New Roman" w:cs="Times New Roman"/>
                <w:b/>
              </w:rPr>
              <w:t xml:space="preserve">Storage Method </w:t>
            </w:r>
            <w:r w:rsidR="002520BA" w:rsidRPr="003323F2">
              <w:rPr>
                <w:rFonts w:ascii="Times New Roman" w:hAnsi="Times New Roman" w:cs="Times New Roman"/>
                <w:b/>
              </w:rPr>
              <w:t>and</w:t>
            </w:r>
            <w:r w:rsidRPr="003323F2">
              <w:rPr>
                <w:rFonts w:ascii="Times New Roman" w:hAnsi="Times New Roman" w:cs="Times New Roman"/>
                <w:b/>
              </w:rPr>
              <w:t xml:space="preserve"> Location</w:t>
            </w:r>
          </w:p>
        </w:tc>
        <w:tc>
          <w:tcPr>
            <w:tcW w:w="2500" w:type="pct"/>
            <w:tcBorders>
              <w:bottom w:val="single" w:sz="4" w:space="0" w:color="auto"/>
            </w:tcBorders>
            <w:vAlign w:val="center"/>
          </w:tcPr>
          <w:p w14:paraId="32D2145A" w14:textId="77777777" w:rsidR="00053CAE" w:rsidRPr="003323F2" w:rsidRDefault="00053CAE" w:rsidP="00531571">
            <w:pPr>
              <w:jc w:val="center"/>
              <w:rPr>
                <w:rFonts w:ascii="Times New Roman" w:hAnsi="Times New Roman" w:cs="Times New Roman"/>
                <w:b/>
              </w:rPr>
            </w:pPr>
          </w:p>
          <w:p w14:paraId="47351690" w14:textId="31FF3B9D" w:rsidR="00053CAE" w:rsidRPr="003323F2" w:rsidRDefault="00053CAE" w:rsidP="00531571">
            <w:pPr>
              <w:jc w:val="center"/>
              <w:rPr>
                <w:rFonts w:ascii="Times New Roman" w:hAnsi="Times New Roman" w:cs="Times New Roman"/>
                <w:b/>
                <w:sz w:val="24"/>
                <w:szCs w:val="24"/>
                <w:lang w:val="en-GB"/>
              </w:rPr>
            </w:pPr>
            <w:r w:rsidRPr="003323F2">
              <w:rPr>
                <w:rFonts w:ascii="Times New Roman" w:hAnsi="Times New Roman" w:cs="Times New Roman"/>
                <w:b/>
              </w:rPr>
              <w:t>Bacteria</w:t>
            </w:r>
            <w:r w:rsidR="002520BA" w:rsidRPr="003323F2">
              <w:rPr>
                <w:rFonts w:ascii="Times New Roman" w:hAnsi="Times New Roman" w:cs="Times New Roman"/>
                <w:b/>
              </w:rPr>
              <w:t xml:space="preserve"> </w:t>
            </w:r>
            <w:r w:rsidRPr="003323F2">
              <w:rPr>
                <w:rFonts w:ascii="Times New Roman" w:hAnsi="Times New Roman" w:cs="Times New Roman"/>
                <w:sz w:val="24"/>
                <w:szCs w:val="24"/>
                <w:lang w:val="en-GB"/>
              </w:rPr>
              <w:t>(</w:t>
            </w:r>
            <w:proofErr w:type="spellStart"/>
            <w:r w:rsidRPr="003323F2">
              <w:rPr>
                <w:rFonts w:ascii="Times New Roman" w:hAnsi="Times New Roman" w:cs="Times New Roman"/>
                <w:sz w:val="24"/>
                <w:szCs w:val="24"/>
                <w:lang w:val="en-GB"/>
              </w:rPr>
              <w:t>cfu</w:t>
            </w:r>
            <w:proofErr w:type="spellEnd"/>
            <w:r w:rsidRPr="003323F2">
              <w:rPr>
                <w:rFonts w:ascii="Times New Roman" w:hAnsi="Times New Roman" w:cs="Times New Roman"/>
                <w:sz w:val="24"/>
                <w:szCs w:val="24"/>
                <w:lang w:val="en-GB"/>
              </w:rPr>
              <w:t>/g)</w:t>
            </w:r>
          </w:p>
        </w:tc>
      </w:tr>
      <w:tr w:rsidR="003323F2" w:rsidRPr="003323F2" w14:paraId="1ED227E3" w14:textId="77777777" w:rsidTr="00C517AC">
        <w:trPr>
          <w:trHeight w:val="127"/>
        </w:trPr>
        <w:tc>
          <w:tcPr>
            <w:tcW w:w="2500" w:type="pct"/>
            <w:tcBorders>
              <w:top w:val="single" w:sz="4" w:space="0" w:color="auto"/>
            </w:tcBorders>
            <w:vAlign w:val="center"/>
          </w:tcPr>
          <w:p w14:paraId="182256D7" w14:textId="77777777" w:rsidR="00053CAE" w:rsidRPr="003323F2" w:rsidRDefault="00053CAE" w:rsidP="00531571">
            <w:pPr>
              <w:jc w:val="center"/>
              <w:rPr>
                <w:rFonts w:ascii="Times New Roman" w:hAnsi="Times New Roman" w:cs="Times New Roman"/>
                <w:b/>
              </w:rPr>
            </w:pPr>
          </w:p>
        </w:tc>
        <w:tc>
          <w:tcPr>
            <w:tcW w:w="2500" w:type="pct"/>
            <w:tcBorders>
              <w:top w:val="single" w:sz="4" w:space="0" w:color="auto"/>
            </w:tcBorders>
            <w:vAlign w:val="center"/>
          </w:tcPr>
          <w:p w14:paraId="786A3DCF" w14:textId="77777777" w:rsidR="00053CAE" w:rsidRPr="003323F2" w:rsidRDefault="00053CAE" w:rsidP="00531571">
            <w:pPr>
              <w:jc w:val="center"/>
              <w:rPr>
                <w:rFonts w:ascii="Times New Roman" w:hAnsi="Times New Roman" w:cs="Times New Roman"/>
                <w:b/>
              </w:rPr>
            </w:pPr>
          </w:p>
        </w:tc>
      </w:tr>
      <w:tr w:rsidR="003323F2" w:rsidRPr="003323F2" w14:paraId="4254306D" w14:textId="77777777" w:rsidTr="00C517AC">
        <w:trPr>
          <w:trHeight w:val="502"/>
        </w:trPr>
        <w:tc>
          <w:tcPr>
            <w:tcW w:w="2500" w:type="pct"/>
            <w:vAlign w:val="center"/>
          </w:tcPr>
          <w:p w14:paraId="7F50E256"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 xml:space="preserve">Polythene covering </w:t>
            </w:r>
          </w:p>
          <w:p w14:paraId="5D080A41" w14:textId="50206C4A" w:rsidR="00053CAE" w:rsidRPr="003323F2" w:rsidRDefault="00053CAE" w:rsidP="00531571">
            <w:pPr>
              <w:pStyle w:val="NoSpacing"/>
              <w:jc w:val="both"/>
              <w:rPr>
                <w:rFonts w:ascii="Times New Roman" w:hAnsi="Times New Roman" w:cs="Times New Roman"/>
                <w:sz w:val="24"/>
                <w:szCs w:val="24"/>
                <w:lang w:val="en-GB"/>
              </w:rPr>
            </w:pPr>
            <w:proofErr w:type="spellStart"/>
            <w:proofErr w:type="gramStart"/>
            <w:r w:rsidRPr="003323F2">
              <w:rPr>
                <w:rFonts w:ascii="Times New Roman" w:hAnsi="Times New Roman" w:cs="Times New Roman"/>
                <w:sz w:val="24"/>
                <w:szCs w:val="24"/>
                <w:lang w:val="en-GB"/>
              </w:rPr>
              <w:t>K.m</w:t>
            </w:r>
            <w:r w:rsidR="00084F7B" w:rsidRPr="003323F2">
              <w:rPr>
                <w:rFonts w:ascii="Times New Roman" w:hAnsi="Times New Roman" w:cs="Times New Roman"/>
                <w:sz w:val="24"/>
                <w:szCs w:val="24"/>
                <w:lang w:val="en-GB"/>
              </w:rPr>
              <w:t>arke</w:t>
            </w:r>
            <w:r w:rsidRPr="003323F2">
              <w:rPr>
                <w:rFonts w:ascii="Times New Roman" w:hAnsi="Times New Roman" w:cs="Times New Roman"/>
                <w:sz w:val="24"/>
                <w:szCs w:val="24"/>
                <w:lang w:val="en-GB"/>
              </w:rPr>
              <w:t>t</w:t>
            </w:r>
            <w:proofErr w:type="spellEnd"/>
            <w:proofErr w:type="gramEnd"/>
          </w:p>
        </w:tc>
        <w:tc>
          <w:tcPr>
            <w:tcW w:w="2500" w:type="pct"/>
            <w:vAlign w:val="center"/>
          </w:tcPr>
          <w:p w14:paraId="187E5A20"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14.33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cd</w:t>
            </w:r>
          </w:p>
        </w:tc>
      </w:tr>
      <w:tr w:rsidR="003323F2" w:rsidRPr="003323F2" w14:paraId="0B6A489B" w14:textId="77777777" w:rsidTr="00C517AC">
        <w:trPr>
          <w:trHeight w:val="502"/>
        </w:trPr>
        <w:tc>
          <w:tcPr>
            <w:tcW w:w="2500" w:type="pct"/>
            <w:vAlign w:val="center"/>
          </w:tcPr>
          <w:p w14:paraId="32D2A548"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Powder application</w:t>
            </w:r>
          </w:p>
          <w:p w14:paraId="561B9345" w14:textId="661C6888" w:rsidR="00053CAE" w:rsidRPr="003323F2" w:rsidRDefault="00053CAE" w:rsidP="00531571">
            <w:pPr>
              <w:pStyle w:val="NoSpacing"/>
              <w:jc w:val="both"/>
              <w:rPr>
                <w:rFonts w:ascii="Times New Roman" w:hAnsi="Times New Roman" w:cs="Times New Roman"/>
                <w:sz w:val="24"/>
                <w:szCs w:val="24"/>
                <w:lang w:val="en-GB"/>
              </w:rPr>
            </w:pPr>
            <w:proofErr w:type="spellStart"/>
            <w:proofErr w:type="gramStart"/>
            <w:r w:rsidRPr="003323F2">
              <w:rPr>
                <w:rFonts w:ascii="Times New Roman" w:hAnsi="Times New Roman" w:cs="Times New Roman"/>
                <w:sz w:val="24"/>
                <w:szCs w:val="24"/>
                <w:lang w:val="en-GB"/>
              </w:rPr>
              <w:t>K.m</w:t>
            </w:r>
            <w:r w:rsidR="00084F7B" w:rsidRPr="003323F2">
              <w:rPr>
                <w:rFonts w:ascii="Times New Roman" w:hAnsi="Times New Roman" w:cs="Times New Roman"/>
                <w:sz w:val="24"/>
                <w:szCs w:val="24"/>
                <w:lang w:val="en-GB"/>
              </w:rPr>
              <w:t>arke</w:t>
            </w:r>
            <w:r w:rsidRPr="003323F2">
              <w:rPr>
                <w:rFonts w:ascii="Times New Roman" w:hAnsi="Times New Roman" w:cs="Times New Roman"/>
                <w:sz w:val="24"/>
                <w:szCs w:val="24"/>
                <w:lang w:val="en-GB"/>
              </w:rPr>
              <w:t>t</w:t>
            </w:r>
            <w:proofErr w:type="spellEnd"/>
            <w:proofErr w:type="gramEnd"/>
          </w:p>
        </w:tc>
        <w:tc>
          <w:tcPr>
            <w:tcW w:w="2500" w:type="pct"/>
            <w:vAlign w:val="center"/>
          </w:tcPr>
          <w:p w14:paraId="7AEDAF48"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23.67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bc</w:t>
            </w:r>
          </w:p>
        </w:tc>
      </w:tr>
      <w:tr w:rsidR="003323F2" w:rsidRPr="003323F2" w14:paraId="11CA2214" w14:textId="77777777" w:rsidTr="00C517AC">
        <w:trPr>
          <w:trHeight w:val="490"/>
        </w:trPr>
        <w:tc>
          <w:tcPr>
            <w:tcW w:w="2500" w:type="pct"/>
            <w:vAlign w:val="center"/>
          </w:tcPr>
          <w:p w14:paraId="07702812"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Powder application</w:t>
            </w:r>
          </w:p>
          <w:p w14:paraId="74BDF222" w14:textId="0D018AEF" w:rsidR="00053CAE" w:rsidRPr="003323F2" w:rsidRDefault="00053CAE" w:rsidP="00531571">
            <w:pPr>
              <w:pStyle w:val="NoSpacing"/>
              <w:jc w:val="both"/>
              <w:rPr>
                <w:rFonts w:ascii="Times New Roman" w:hAnsi="Times New Roman" w:cs="Times New Roman"/>
                <w:sz w:val="24"/>
                <w:szCs w:val="24"/>
                <w:lang w:val="en-GB"/>
              </w:rPr>
            </w:pPr>
            <w:proofErr w:type="spellStart"/>
            <w:proofErr w:type="gramStart"/>
            <w:r w:rsidRPr="003323F2">
              <w:rPr>
                <w:rFonts w:ascii="Times New Roman" w:hAnsi="Times New Roman" w:cs="Times New Roman"/>
                <w:sz w:val="24"/>
                <w:szCs w:val="24"/>
                <w:lang w:val="en-GB"/>
              </w:rPr>
              <w:t>K.m</w:t>
            </w:r>
            <w:r w:rsidR="00084F7B" w:rsidRPr="003323F2">
              <w:rPr>
                <w:rFonts w:ascii="Times New Roman" w:hAnsi="Times New Roman" w:cs="Times New Roman"/>
                <w:sz w:val="24"/>
                <w:szCs w:val="24"/>
                <w:lang w:val="en-GB"/>
              </w:rPr>
              <w:t>arke</w:t>
            </w:r>
            <w:r w:rsidRPr="003323F2">
              <w:rPr>
                <w:rFonts w:ascii="Times New Roman" w:hAnsi="Times New Roman" w:cs="Times New Roman"/>
                <w:sz w:val="24"/>
                <w:szCs w:val="24"/>
                <w:lang w:val="en-GB"/>
              </w:rPr>
              <w:t>t</w:t>
            </w:r>
            <w:proofErr w:type="spellEnd"/>
            <w:proofErr w:type="gramEnd"/>
          </w:p>
        </w:tc>
        <w:tc>
          <w:tcPr>
            <w:tcW w:w="2500" w:type="pct"/>
            <w:vAlign w:val="center"/>
          </w:tcPr>
          <w:p w14:paraId="35FEFA03"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14.00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cd</w:t>
            </w:r>
          </w:p>
        </w:tc>
      </w:tr>
      <w:tr w:rsidR="003323F2" w:rsidRPr="003323F2" w14:paraId="33ECA680" w14:textId="77777777" w:rsidTr="00C517AC">
        <w:trPr>
          <w:trHeight w:val="135"/>
        </w:trPr>
        <w:tc>
          <w:tcPr>
            <w:tcW w:w="2500" w:type="pct"/>
            <w:vAlign w:val="center"/>
          </w:tcPr>
          <w:p w14:paraId="128A1CB4" w14:textId="77777777" w:rsidR="00053CAE" w:rsidRPr="003323F2" w:rsidRDefault="00053CAE" w:rsidP="00531571">
            <w:pPr>
              <w:pStyle w:val="NoSpacing"/>
              <w:jc w:val="both"/>
              <w:rPr>
                <w:rFonts w:ascii="Times New Roman" w:hAnsi="Times New Roman" w:cs="Times New Roman"/>
                <w:sz w:val="24"/>
                <w:szCs w:val="24"/>
                <w:lang w:val="en-GB"/>
              </w:rPr>
            </w:pPr>
            <w:bookmarkStart w:id="0" w:name="_Hlk161233282"/>
            <w:r w:rsidRPr="003323F2">
              <w:rPr>
                <w:rFonts w:ascii="Times New Roman" w:hAnsi="Times New Roman" w:cs="Times New Roman"/>
                <w:sz w:val="24"/>
                <w:szCs w:val="24"/>
                <w:lang w:val="en-GB"/>
              </w:rPr>
              <w:t>Polythene/sack clothing bag</w:t>
            </w:r>
          </w:p>
          <w:p w14:paraId="577BEB26" w14:textId="3FC526E9" w:rsidR="00053CAE" w:rsidRPr="003323F2" w:rsidRDefault="00053CAE" w:rsidP="00531571">
            <w:pPr>
              <w:pStyle w:val="NoSpacing"/>
              <w:jc w:val="both"/>
              <w:rPr>
                <w:rFonts w:ascii="Times New Roman" w:hAnsi="Times New Roman" w:cs="Times New Roman"/>
                <w:sz w:val="24"/>
                <w:szCs w:val="24"/>
                <w:lang w:val="en-GB"/>
              </w:rPr>
            </w:pPr>
            <w:proofErr w:type="spellStart"/>
            <w:r w:rsidRPr="003323F2">
              <w:rPr>
                <w:rFonts w:ascii="Times New Roman" w:hAnsi="Times New Roman" w:cs="Times New Roman"/>
                <w:sz w:val="24"/>
                <w:szCs w:val="24"/>
                <w:lang w:val="en-GB"/>
              </w:rPr>
              <w:t>M.m</w:t>
            </w:r>
            <w:r w:rsidR="00084F7B" w:rsidRPr="003323F2">
              <w:rPr>
                <w:rFonts w:ascii="Times New Roman" w:hAnsi="Times New Roman" w:cs="Times New Roman"/>
                <w:sz w:val="24"/>
                <w:szCs w:val="24"/>
                <w:lang w:val="en-GB"/>
              </w:rPr>
              <w:t>arke</w:t>
            </w:r>
            <w:r w:rsidRPr="003323F2">
              <w:rPr>
                <w:rFonts w:ascii="Times New Roman" w:hAnsi="Times New Roman" w:cs="Times New Roman"/>
                <w:sz w:val="24"/>
                <w:szCs w:val="24"/>
                <w:lang w:val="en-GB"/>
              </w:rPr>
              <w:t>t</w:t>
            </w:r>
            <w:proofErr w:type="spellEnd"/>
          </w:p>
        </w:tc>
        <w:tc>
          <w:tcPr>
            <w:tcW w:w="2500" w:type="pct"/>
            <w:vAlign w:val="center"/>
          </w:tcPr>
          <w:p w14:paraId="47F8EEC4"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46.00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a</w:t>
            </w:r>
          </w:p>
        </w:tc>
      </w:tr>
      <w:bookmarkEnd w:id="0"/>
      <w:tr w:rsidR="003323F2" w:rsidRPr="003323F2" w14:paraId="3A3CBB9D" w14:textId="77777777" w:rsidTr="00C517AC">
        <w:trPr>
          <w:trHeight w:val="502"/>
        </w:trPr>
        <w:tc>
          <w:tcPr>
            <w:tcW w:w="2500" w:type="pct"/>
            <w:vAlign w:val="center"/>
          </w:tcPr>
          <w:p w14:paraId="18BC596A"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Sack clothing bags 1</w:t>
            </w:r>
          </w:p>
          <w:p w14:paraId="0CBEF3FA" w14:textId="71E326A2" w:rsidR="00053CAE" w:rsidRPr="003323F2" w:rsidRDefault="00053CAE" w:rsidP="00531571">
            <w:pPr>
              <w:pStyle w:val="NoSpacing"/>
              <w:jc w:val="both"/>
              <w:rPr>
                <w:rFonts w:ascii="Times New Roman" w:hAnsi="Times New Roman" w:cs="Times New Roman"/>
                <w:sz w:val="24"/>
                <w:szCs w:val="24"/>
                <w:lang w:val="en-GB"/>
              </w:rPr>
            </w:pPr>
            <w:proofErr w:type="spellStart"/>
            <w:r w:rsidRPr="003323F2">
              <w:rPr>
                <w:rFonts w:ascii="Times New Roman" w:hAnsi="Times New Roman" w:cs="Times New Roman"/>
                <w:sz w:val="24"/>
                <w:szCs w:val="24"/>
                <w:lang w:val="en-GB"/>
              </w:rPr>
              <w:t>M.m</w:t>
            </w:r>
            <w:r w:rsidR="00084F7B" w:rsidRPr="003323F2">
              <w:rPr>
                <w:rFonts w:ascii="Times New Roman" w:hAnsi="Times New Roman" w:cs="Times New Roman"/>
                <w:sz w:val="24"/>
                <w:szCs w:val="24"/>
                <w:lang w:val="en-GB"/>
              </w:rPr>
              <w:t>arke</w:t>
            </w:r>
            <w:r w:rsidRPr="003323F2">
              <w:rPr>
                <w:rFonts w:ascii="Times New Roman" w:hAnsi="Times New Roman" w:cs="Times New Roman"/>
                <w:sz w:val="24"/>
                <w:szCs w:val="24"/>
                <w:lang w:val="en-GB"/>
              </w:rPr>
              <w:t>t</w:t>
            </w:r>
            <w:proofErr w:type="spellEnd"/>
          </w:p>
        </w:tc>
        <w:tc>
          <w:tcPr>
            <w:tcW w:w="2500" w:type="pct"/>
            <w:vAlign w:val="center"/>
          </w:tcPr>
          <w:p w14:paraId="14A287B4"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28.00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b</w:t>
            </w:r>
          </w:p>
        </w:tc>
      </w:tr>
      <w:tr w:rsidR="003323F2" w:rsidRPr="003323F2" w14:paraId="200ACD8B" w14:textId="77777777" w:rsidTr="00C517AC">
        <w:trPr>
          <w:trHeight w:val="502"/>
        </w:trPr>
        <w:tc>
          <w:tcPr>
            <w:tcW w:w="2500" w:type="pct"/>
            <w:vAlign w:val="center"/>
          </w:tcPr>
          <w:p w14:paraId="46F64ADB"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Sack clothing bags 2</w:t>
            </w:r>
          </w:p>
          <w:p w14:paraId="71A27EB5" w14:textId="2081D72D" w:rsidR="00053CAE" w:rsidRPr="003323F2" w:rsidRDefault="00053CAE" w:rsidP="00531571">
            <w:pPr>
              <w:pStyle w:val="NoSpacing"/>
              <w:jc w:val="both"/>
              <w:rPr>
                <w:rFonts w:ascii="Times New Roman" w:hAnsi="Times New Roman" w:cs="Times New Roman"/>
                <w:sz w:val="24"/>
                <w:szCs w:val="24"/>
                <w:lang w:val="en-GB"/>
              </w:rPr>
            </w:pPr>
            <w:proofErr w:type="spellStart"/>
            <w:r w:rsidRPr="003323F2">
              <w:rPr>
                <w:rFonts w:ascii="Times New Roman" w:hAnsi="Times New Roman" w:cs="Times New Roman"/>
                <w:sz w:val="24"/>
                <w:szCs w:val="24"/>
                <w:lang w:val="en-GB"/>
              </w:rPr>
              <w:t>M.m</w:t>
            </w:r>
            <w:r w:rsidR="00084F7B" w:rsidRPr="003323F2">
              <w:rPr>
                <w:rFonts w:ascii="Times New Roman" w:hAnsi="Times New Roman" w:cs="Times New Roman"/>
                <w:sz w:val="24"/>
                <w:szCs w:val="24"/>
                <w:lang w:val="en-GB"/>
              </w:rPr>
              <w:t>arket</w:t>
            </w:r>
            <w:proofErr w:type="spellEnd"/>
          </w:p>
        </w:tc>
        <w:tc>
          <w:tcPr>
            <w:tcW w:w="2500" w:type="pct"/>
            <w:vAlign w:val="center"/>
          </w:tcPr>
          <w:p w14:paraId="01E3ED14"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6.00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d</w:t>
            </w:r>
          </w:p>
        </w:tc>
      </w:tr>
      <w:tr w:rsidR="003323F2" w:rsidRPr="003323F2" w14:paraId="0DC3A37A" w14:textId="77777777" w:rsidTr="00C517AC">
        <w:trPr>
          <w:trHeight w:val="55"/>
        </w:trPr>
        <w:tc>
          <w:tcPr>
            <w:tcW w:w="2500" w:type="pct"/>
            <w:vAlign w:val="center"/>
          </w:tcPr>
          <w:p w14:paraId="597C0698"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 xml:space="preserve">SE </w:t>
            </w:r>
            <m:oMath>
              <m:r>
                <w:rPr>
                  <w:rFonts w:ascii="Cambria Math" w:hAnsi="Times New Roman" w:cs="Times New Roman"/>
                  <w:sz w:val="24"/>
                  <w:szCs w:val="24"/>
                  <w:lang w:val="en-GB"/>
                </w:rPr>
                <m:t>±</m:t>
              </m:r>
            </m:oMath>
          </w:p>
        </w:tc>
        <w:tc>
          <w:tcPr>
            <w:tcW w:w="2500" w:type="pct"/>
            <w:vAlign w:val="center"/>
          </w:tcPr>
          <w:p w14:paraId="0615CF70"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3.24</w:t>
            </w:r>
          </w:p>
        </w:tc>
      </w:tr>
    </w:tbl>
    <w:p w14:paraId="746CC104" w14:textId="77777777" w:rsidR="007A448B" w:rsidRPr="003323F2" w:rsidRDefault="007A448B" w:rsidP="00531571">
      <w:pPr>
        <w:spacing w:line="360" w:lineRule="auto"/>
        <w:jc w:val="both"/>
        <w:rPr>
          <w:rFonts w:ascii="Times New Roman" w:hAnsi="Times New Roman" w:cs="Times New Roman"/>
          <w:b/>
          <w:sz w:val="24"/>
          <w:szCs w:val="24"/>
          <w:lang w:val="en-GB"/>
        </w:rPr>
      </w:pPr>
      <w:bookmarkStart w:id="1" w:name="_Hlk161226309"/>
    </w:p>
    <w:p w14:paraId="774590CE" w14:textId="77777777" w:rsidR="007A448B" w:rsidRPr="003323F2" w:rsidRDefault="007A448B" w:rsidP="00531571">
      <w:pPr>
        <w:spacing w:line="360" w:lineRule="auto"/>
        <w:jc w:val="both"/>
        <w:rPr>
          <w:rFonts w:ascii="Times New Roman" w:hAnsi="Times New Roman" w:cs="Times New Roman"/>
          <w:b/>
          <w:sz w:val="24"/>
          <w:szCs w:val="24"/>
          <w:lang w:val="en-GB"/>
        </w:rPr>
      </w:pPr>
    </w:p>
    <w:p w14:paraId="6C388FE8" w14:textId="7A11EABD"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lastRenderedPageBreak/>
        <w:t>Differences in Fungi Loads Found on Fruits with Different Storage Methods Sourced from the Market</w:t>
      </w:r>
    </w:p>
    <w:bookmarkEnd w:id="1"/>
    <w:p w14:paraId="74EC178B" w14:textId="77777777" w:rsidR="007A448B" w:rsidRPr="003323F2" w:rsidRDefault="00053CAE" w:rsidP="00531571">
      <w:pPr>
        <w:pStyle w:val="NoSpacing"/>
        <w:spacing w:line="360" w:lineRule="auto"/>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 xml:space="preserve">The effect of storage method on fungi load present on the fruit from various locations are shown in Table 2. The fungi count was significantly different. </w:t>
      </w:r>
      <w:r w:rsidR="007A448B" w:rsidRPr="003323F2">
        <w:rPr>
          <w:rFonts w:ascii="Times New Roman" w:hAnsi="Times New Roman" w:cs="Times New Roman"/>
          <w:sz w:val="24"/>
          <w:szCs w:val="24"/>
          <w:lang w:val="en-GB"/>
        </w:rPr>
        <w:t xml:space="preserve"> The use of Sack clothing bag 2 produced lowest population of fungi. Sack material, has more holes and encourage better aeration.</w:t>
      </w:r>
    </w:p>
    <w:p w14:paraId="45922DFF" w14:textId="5D7BDEB6" w:rsidR="00B9745A" w:rsidRPr="003323F2" w:rsidRDefault="00053CAE" w:rsidP="00531571">
      <w:pPr>
        <w:pStyle w:val="NoSpacing"/>
        <w:spacing w:line="360" w:lineRule="auto"/>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 xml:space="preserve">The use of </w:t>
      </w:r>
      <w:r w:rsidRPr="003323F2">
        <w:rPr>
          <w:rFonts w:ascii="Times New Roman" w:hAnsi="Times New Roman" w:cs="Times New Roman"/>
          <w:sz w:val="24"/>
          <w:szCs w:val="24"/>
        </w:rPr>
        <w:t>Polythene and sack plus clothing storage method at Mobil market</w:t>
      </w:r>
      <w:r w:rsidRPr="003323F2">
        <w:rPr>
          <w:rFonts w:ascii="Times New Roman" w:hAnsi="Times New Roman" w:cs="Times New Roman"/>
          <w:sz w:val="24"/>
          <w:szCs w:val="24"/>
          <w:lang w:val="en-GB"/>
        </w:rPr>
        <w:t xml:space="preserve"> had date fruit with higher fungi count. The reason adduced for this may not be unconnected with heat produced when things are stored in the polythene materials. </w:t>
      </w:r>
      <w:r w:rsidR="007A448B" w:rsidRPr="003323F2">
        <w:rPr>
          <w:rFonts w:ascii="Times New Roman" w:hAnsi="Times New Roman" w:cs="Times New Roman"/>
          <w:sz w:val="24"/>
          <w:szCs w:val="24"/>
          <w:lang w:val="en-GB"/>
        </w:rPr>
        <w:t>In addition to this, most of these materials are hardly washed, but subjected to continual usage and thus encourage microbial build up. This is in line with conclusion of</w:t>
      </w:r>
      <w:r w:rsidR="007A448B" w:rsidRPr="003323F2">
        <w:rPr>
          <w:rFonts w:ascii="Times New Roman" w:hAnsi="Times New Roman" w:cs="Times New Roman"/>
          <w:sz w:val="24"/>
          <w:szCs w:val="24"/>
        </w:rPr>
        <w:t xml:space="preserve"> Acheampong (2015) where he stated that “containers used in washing vegetables by farmers as well as fruits and vegetable vendors are not mostly washed after use, and even if washed, the water is used for several cycles allowing for cross-contamination of microbes with the recently washed ones since they are put in the same water as the first cycle” .</w:t>
      </w:r>
    </w:p>
    <w:p w14:paraId="78CCF86C" w14:textId="77777777" w:rsidR="00053CAE" w:rsidRPr="003323F2" w:rsidRDefault="00053CAE" w:rsidP="00531571">
      <w:pPr>
        <w:pStyle w:val="NoSpacing"/>
        <w:spacing w:line="360" w:lineRule="auto"/>
        <w:jc w:val="both"/>
        <w:rPr>
          <w:rFonts w:ascii="Times New Roman" w:hAnsi="Times New Roman" w:cs="Times New Roman"/>
          <w:sz w:val="24"/>
          <w:szCs w:val="24"/>
          <w:lang w:val="en-GB"/>
        </w:rPr>
      </w:pPr>
    </w:p>
    <w:p w14:paraId="6A63317B" w14:textId="77777777"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t>Table 2: Differences in Fungi Loads Found on Fruits with Different Storage Methods Sourced from the Market</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323F2" w:rsidRPr="003323F2" w14:paraId="4EA2267F" w14:textId="77777777" w:rsidTr="002520BA">
        <w:trPr>
          <w:trHeight w:val="369"/>
        </w:trPr>
        <w:tc>
          <w:tcPr>
            <w:tcW w:w="2500" w:type="pct"/>
            <w:tcBorders>
              <w:bottom w:val="single" w:sz="4" w:space="0" w:color="auto"/>
            </w:tcBorders>
            <w:vAlign w:val="center"/>
          </w:tcPr>
          <w:p w14:paraId="7A6E2B66" w14:textId="547FF6B5" w:rsidR="00053CAE" w:rsidRPr="003323F2" w:rsidRDefault="00053CAE" w:rsidP="00531571">
            <w:pPr>
              <w:jc w:val="both"/>
              <w:rPr>
                <w:rFonts w:ascii="Times New Roman" w:hAnsi="Times New Roman" w:cs="Times New Roman"/>
                <w:b/>
                <w:sz w:val="24"/>
                <w:szCs w:val="24"/>
                <w:lang w:val="en-GB"/>
              </w:rPr>
            </w:pPr>
            <w:r w:rsidRPr="003323F2">
              <w:rPr>
                <w:rFonts w:ascii="Times New Roman" w:hAnsi="Times New Roman" w:cs="Times New Roman"/>
                <w:b/>
              </w:rPr>
              <w:t xml:space="preserve">Storage Method </w:t>
            </w:r>
            <w:r w:rsidR="002520BA" w:rsidRPr="003323F2">
              <w:rPr>
                <w:rFonts w:ascii="Times New Roman" w:hAnsi="Times New Roman" w:cs="Times New Roman"/>
                <w:b/>
              </w:rPr>
              <w:t>and</w:t>
            </w:r>
            <w:r w:rsidRPr="003323F2">
              <w:rPr>
                <w:rFonts w:ascii="Times New Roman" w:hAnsi="Times New Roman" w:cs="Times New Roman"/>
                <w:b/>
              </w:rPr>
              <w:t xml:space="preserve"> Location</w:t>
            </w:r>
          </w:p>
        </w:tc>
        <w:tc>
          <w:tcPr>
            <w:tcW w:w="2500" w:type="pct"/>
            <w:tcBorders>
              <w:bottom w:val="single" w:sz="4" w:space="0" w:color="auto"/>
            </w:tcBorders>
            <w:vAlign w:val="center"/>
          </w:tcPr>
          <w:p w14:paraId="6F83E196" w14:textId="77777777" w:rsidR="00053CAE" w:rsidRPr="003323F2" w:rsidRDefault="00053CAE" w:rsidP="00531571">
            <w:pPr>
              <w:jc w:val="both"/>
              <w:rPr>
                <w:rFonts w:ascii="Times New Roman" w:hAnsi="Times New Roman" w:cs="Times New Roman"/>
                <w:b/>
              </w:rPr>
            </w:pPr>
          </w:p>
          <w:p w14:paraId="03A7923F" w14:textId="766865D3" w:rsidR="00053CAE" w:rsidRPr="003323F2" w:rsidRDefault="00053CAE" w:rsidP="00531571">
            <w:pPr>
              <w:jc w:val="both"/>
              <w:rPr>
                <w:rFonts w:ascii="Times New Roman" w:hAnsi="Times New Roman" w:cs="Times New Roman"/>
                <w:b/>
                <w:sz w:val="24"/>
                <w:szCs w:val="24"/>
                <w:lang w:val="en-GB"/>
              </w:rPr>
            </w:pPr>
            <w:r w:rsidRPr="003323F2">
              <w:rPr>
                <w:rFonts w:ascii="Times New Roman" w:hAnsi="Times New Roman" w:cs="Times New Roman"/>
                <w:b/>
              </w:rPr>
              <w:t xml:space="preserve">      Fungi</w:t>
            </w:r>
            <w:r w:rsidRPr="003323F2">
              <w:rPr>
                <w:rFonts w:ascii="Times New Roman" w:hAnsi="Times New Roman" w:cs="Times New Roman"/>
                <w:b/>
                <w:sz w:val="24"/>
                <w:szCs w:val="24"/>
                <w:lang w:val="en-GB"/>
              </w:rPr>
              <w:t xml:space="preserve">   </w:t>
            </w:r>
            <w:proofErr w:type="gramStart"/>
            <w:r w:rsidRPr="003323F2">
              <w:rPr>
                <w:rFonts w:ascii="Times New Roman" w:hAnsi="Times New Roman" w:cs="Times New Roman"/>
                <w:b/>
                <w:sz w:val="24"/>
                <w:szCs w:val="24"/>
                <w:lang w:val="en-GB"/>
              </w:rPr>
              <w:t xml:space="preserve">   (</w:t>
            </w:r>
            <w:proofErr w:type="spellStart"/>
            <w:proofErr w:type="gramEnd"/>
            <w:r w:rsidRPr="003323F2">
              <w:rPr>
                <w:rFonts w:ascii="Times New Roman" w:hAnsi="Times New Roman" w:cs="Times New Roman"/>
                <w:sz w:val="24"/>
                <w:szCs w:val="24"/>
                <w:lang w:val="en-GB"/>
              </w:rPr>
              <w:t>cfu</w:t>
            </w:r>
            <w:proofErr w:type="spellEnd"/>
            <w:r w:rsidRPr="003323F2">
              <w:rPr>
                <w:rFonts w:ascii="Times New Roman" w:hAnsi="Times New Roman" w:cs="Times New Roman"/>
                <w:sz w:val="24"/>
                <w:szCs w:val="24"/>
                <w:lang w:val="en-GB"/>
              </w:rPr>
              <w:t>/g)</w:t>
            </w:r>
          </w:p>
        </w:tc>
      </w:tr>
      <w:tr w:rsidR="003323F2" w:rsidRPr="003323F2" w14:paraId="4BEAE620" w14:textId="77777777" w:rsidTr="002520BA">
        <w:trPr>
          <w:trHeight w:val="127"/>
        </w:trPr>
        <w:tc>
          <w:tcPr>
            <w:tcW w:w="2500" w:type="pct"/>
            <w:tcBorders>
              <w:top w:val="single" w:sz="4" w:space="0" w:color="auto"/>
            </w:tcBorders>
            <w:vAlign w:val="center"/>
          </w:tcPr>
          <w:p w14:paraId="3DABA509" w14:textId="77777777" w:rsidR="00053CAE" w:rsidRPr="003323F2" w:rsidRDefault="00053CAE" w:rsidP="00531571">
            <w:pPr>
              <w:jc w:val="both"/>
              <w:rPr>
                <w:rFonts w:ascii="Times New Roman" w:hAnsi="Times New Roman" w:cs="Times New Roman"/>
                <w:b/>
              </w:rPr>
            </w:pPr>
          </w:p>
        </w:tc>
        <w:tc>
          <w:tcPr>
            <w:tcW w:w="2500" w:type="pct"/>
            <w:tcBorders>
              <w:top w:val="single" w:sz="4" w:space="0" w:color="auto"/>
            </w:tcBorders>
            <w:vAlign w:val="center"/>
          </w:tcPr>
          <w:p w14:paraId="7CE72E5F" w14:textId="77777777" w:rsidR="00053CAE" w:rsidRPr="003323F2" w:rsidRDefault="00053CAE" w:rsidP="00531571">
            <w:pPr>
              <w:jc w:val="both"/>
              <w:rPr>
                <w:rFonts w:ascii="Times New Roman" w:hAnsi="Times New Roman" w:cs="Times New Roman"/>
                <w:b/>
              </w:rPr>
            </w:pPr>
          </w:p>
        </w:tc>
      </w:tr>
      <w:tr w:rsidR="003323F2" w:rsidRPr="003323F2" w14:paraId="26EB1150" w14:textId="77777777" w:rsidTr="002520BA">
        <w:trPr>
          <w:trHeight w:val="502"/>
        </w:trPr>
        <w:tc>
          <w:tcPr>
            <w:tcW w:w="2500" w:type="pct"/>
            <w:vAlign w:val="center"/>
          </w:tcPr>
          <w:p w14:paraId="0D8B3DF5"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 xml:space="preserve">Polythene covering </w:t>
            </w:r>
          </w:p>
          <w:p w14:paraId="31D49BCC" w14:textId="51563562" w:rsidR="00053CAE" w:rsidRPr="003323F2" w:rsidRDefault="00084F7B" w:rsidP="00531571">
            <w:pPr>
              <w:pStyle w:val="NoSpacing"/>
              <w:jc w:val="both"/>
              <w:rPr>
                <w:rFonts w:ascii="Times New Roman" w:hAnsi="Times New Roman" w:cs="Times New Roman"/>
                <w:sz w:val="24"/>
                <w:szCs w:val="24"/>
                <w:lang w:val="en-GB"/>
              </w:rPr>
            </w:pPr>
            <w:proofErr w:type="spellStart"/>
            <w:proofErr w:type="gramStart"/>
            <w:r w:rsidRPr="003323F2">
              <w:rPr>
                <w:rFonts w:ascii="Times New Roman" w:hAnsi="Times New Roman" w:cs="Times New Roman"/>
                <w:sz w:val="24"/>
                <w:szCs w:val="24"/>
                <w:lang w:val="en-GB"/>
              </w:rPr>
              <w:t>K.market</w:t>
            </w:r>
            <w:proofErr w:type="spellEnd"/>
            <w:proofErr w:type="gramEnd"/>
          </w:p>
        </w:tc>
        <w:tc>
          <w:tcPr>
            <w:tcW w:w="2500" w:type="pct"/>
            <w:vAlign w:val="center"/>
          </w:tcPr>
          <w:p w14:paraId="4469B900"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34.67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b</w:t>
            </w:r>
          </w:p>
        </w:tc>
      </w:tr>
      <w:tr w:rsidR="003323F2" w:rsidRPr="003323F2" w14:paraId="424FB07A" w14:textId="77777777" w:rsidTr="002520BA">
        <w:trPr>
          <w:trHeight w:val="502"/>
        </w:trPr>
        <w:tc>
          <w:tcPr>
            <w:tcW w:w="2500" w:type="pct"/>
            <w:vAlign w:val="center"/>
          </w:tcPr>
          <w:p w14:paraId="2303FB83"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Powder application</w:t>
            </w:r>
          </w:p>
          <w:p w14:paraId="6AD49512" w14:textId="16D227E6" w:rsidR="00053CAE" w:rsidRPr="003323F2" w:rsidRDefault="00084F7B" w:rsidP="00531571">
            <w:pPr>
              <w:pStyle w:val="NoSpacing"/>
              <w:jc w:val="both"/>
              <w:rPr>
                <w:rFonts w:ascii="Times New Roman" w:hAnsi="Times New Roman" w:cs="Times New Roman"/>
                <w:sz w:val="24"/>
                <w:szCs w:val="24"/>
                <w:lang w:val="en-GB"/>
              </w:rPr>
            </w:pPr>
            <w:proofErr w:type="spellStart"/>
            <w:proofErr w:type="gramStart"/>
            <w:r w:rsidRPr="003323F2">
              <w:rPr>
                <w:rFonts w:ascii="Times New Roman" w:hAnsi="Times New Roman" w:cs="Times New Roman"/>
                <w:sz w:val="24"/>
                <w:szCs w:val="24"/>
                <w:lang w:val="en-GB"/>
              </w:rPr>
              <w:t>K.market</w:t>
            </w:r>
            <w:proofErr w:type="spellEnd"/>
            <w:proofErr w:type="gramEnd"/>
          </w:p>
        </w:tc>
        <w:tc>
          <w:tcPr>
            <w:tcW w:w="2500" w:type="pct"/>
            <w:vAlign w:val="center"/>
          </w:tcPr>
          <w:p w14:paraId="7867D47D"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18.69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cd</w:t>
            </w:r>
          </w:p>
        </w:tc>
      </w:tr>
      <w:tr w:rsidR="003323F2" w:rsidRPr="003323F2" w14:paraId="1C0A488B" w14:textId="77777777" w:rsidTr="002520BA">
        <w:trPr>
          <w:trHeight w:val="490"/>
        </w:trPr>
        <w:tc>
          <w:tcPr>
            <w:tcW w:w="2500" w:type="pct"/>
            <w:vAlign w:val="center"/>
          </w:tcPr>
          <w:p w14:paraId="063215E9"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Powder application</w:t>
            </w:r>
          </w:p>
          <w:p w14:paraId="4A7F3A1A" w14:textId="2807AF71" w:rsidR="00053CAE" w:rsidRPr="003323F2" w:rsidRDefault="00084F7B" w:rsidP="00531571">
            <w:pPr>
              <w:pStyle w:val="NoSpacing"/>
              <w:jc w:val="both"/>
              <w:rPr>
                <w:rFonts w:ascii="Times New Roman" w:hAnsi="Times New Roman" w:cs="Times New Roman"/>
                <w:sz w:val="24"/>
                <w:szCs w:val="24"/>
                <w:lang w:val="en-GB"/>
              </w:rPr>
            </w:pPr>
            <w:proofErr w:type="spellStart"/>
            <w:proofErr w:type="gramStart"/>
            <w:r w:rsidRPr="003323F2">
              <w:rPr>
                <w:rFonts w:ascii="Times New Roman" w:hAnsi="Times New Roman" w:cs="Times New Roman"/>
                <w:sz w:val="24"/>
                <w:szCs w:val="24"/>
                <w:lang w:val="en-GB"/>
              </w:rPr>
              <w:t>K.market</w:t>
            </w:r>
            <w:proofErr w:type="spellEnd"/>
            <w:proofErr w:type="gramEnd"/>
          </w:p>
        </w:tc>
        <w:tc>
          <w:tcPr>
            <w:tcW w:w="2500" w:type="pct"/>
            <w:vAlign w:val="center"/>
          </w:tcPr>
          <w:p w14:paraId="0DE4C29A"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25.33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bc</w:t>
            </w:r>
          </w:p>
        </w:tc>
      </w:tr>
      <w:tr w:rsidR="003323F2" w:rsidRPr="003323F2" w14:paraId="1E3617ED" w14:textId="77777777" w:rsidTr="002520BA">
        <w:trPr>
          <w:trHeight w:val="135"/>
        </w:trPr>
        <w:tc>
          <w:tcPr>
            <w:tcW w:w="2500" w:type="pct"/>
            <w:vAlign w:val="center"/>
          </w:tcPr>
          <w:p w14:paraId="518DB19F"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Polythene/ Sack clothing bag</w:t>
            </w:r>
          </w:p>
          <w:p w14:paraId="43E3F249" w14:textId="32997906" w:rsidR="00053CAE" w:rsidRPr="003323F2" w:rsidRDefault="00084F7B" w:rsidP="00531571">
            <w:pPr>
              <w:pStyle w:val="NoSpacing"/>
              <w:jc w:val="both"/>
              <w:rPr>
                <w:rFonts w:ascii="Times New Roman" w:hAnsi="Times New Roman" w:cs="Times New Roman"/>
                <w:sz w:val="24"/>
                <w:szCs w:val="24"/>
                <w:lang w:val="en-GB"/>
              </w:rPr>
            </w:pPr>
            <w:proofErr w:type="spellStart"/>
            <w:r w:rsidRPr="003323F2">
              <w:rPr>
                <w:rFonts w:ascii="Times New Roman" w:hAnsi="Times New Roman" w:cs="Times New Roman"/>
                <w:sz w:val="24"/>
                <w:szCs w:val="24"/>
                <w:lang w:val="en-GB"/>
              </w:rPr>
              <w:t>M.market</w:t>
            </w:r>
            <w:proofErr w:type="spellEnd"/>
          </w:p>
        </w:tc>
        <w:tc>
          <w:tcPr>
            <w:tcW w:w="2500" w:type="pct"/>
            <w:vAlign w:val="center"/>
          </w:tcPr>
          <w:p w14:paraId="1AD2A5FA"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49.33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a</w:t>
            </w:r>
          </w:p>
        </w:tc>
      </w:tr>
      <w:tr w:rsidR="003323F2" w:rsidRPr="003323F2" w14:paraId="14B65038" w14:textId="77777777" w:rsidTr="002520BA">
        <w:trPr>
          <w:trHeight w:val="502"/>
        </w:trPr>
        <w:tc>
          <w:tcPr>
            <w:tcW w:w="2500" w:type="pct"/>
            <w:vAlign w:val="center"/>
          </w:tcPr>
          <w:p w14:paraId="1C40AA1A"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Sack clothing bags 1</w:t>
            </w:r>
          </w:p>
          <w:p w14:paraId="77CA7A76" w14:textId="45BB1C85" w:rsidR="00053CAE" w:rsidRPr="003323F2" w:rsidRDefault="00084F7B" w:rsidP="00531571">
            <w:pPr>
              <w:pStyle w:val="NoSpacing"/>
              <w:jc w:val="both"/>
              <w:rPr>
                <w:rFonts w:ascii="Times New Roman" w:hAnsi="Times New Roman" w:cs="Times New Roman"/>
                <w:sz w:val="24"/>
                <w:szCs w:val="24"/>
                <w:lang w:val="en-GB"/>
              </w:rPr>
            </w:pPr>
            <w:proofErr w:type="spellStart"/>
            <w:r w:rsidRPr="003323F2">
              <w:rPr>
                <w:rFonts w:ascii="Times New Roman" w:hAnsi="Times New Roman" w:cs="Times New Roman"/>
                <w:sz w:val="24"/>
                <w:szCs w:val="24"/>
                <w:lang w:val="en-GB"/>
              </w:rPr>
              <w:t>M.market</w:t>
            </w:r>
            <w:proofErr w:type="spellEnd"/>
          </w:p>
        </w:tc>
        <w:tc>
          <w:tcPr>
            <w:tcW w:w="2500" w:type="pct"/>
            <w:vAlign w:val="center"/>
          </w:tcPr>
          <w:p w14:paraId="2DC90AF6"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22.00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bc</w:t>
            </w:r>
          </w:p>
        </w:tc>
      </w:tr>
      <w:tr w:rsidR="003323F2" w:rsidRPr="003323F2" w14:paraId="04D281B1" w14:textId="77777777" w:rsidTr="002520BA">
        <w:trPr>
          <w:trHeight w:val="502"/>
        </w:trPr>
        <w:tc>
          <w:tcPr>
            <w:tcW w:w="2500" w:type="pct"/>
            <w:vAlign w:val="center"/>
          </w:tcPr>
          <w:p w14:paraId="31302772"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Sack clothing bags 2</w:t>
            </w:r>
          </w:p>
          <w:p w14:paraId="1F66159C" w14:textId="1AADDACD" w:rsidR="00053CAE" w:rsidRPr="003323F2" w:rsidRDefault="00084F7B" w:rsidP="00531571">
            <w:pPr>
              <w:pStyle w:val="NoSpacing"/>
              <w:jc w:val="both"/>
              <w:rPr>
                <w:rFonts w:ascii="Times New Roman" w:hAnsi="Times New Roman" w:cs="Times New Roman"/>
                <w:sz w:val="24"/>
                <w:szCs w:val="24"/>
                <w:lang w:val="en-GB"/>
              </w:rPr>
            </w:pPr>
            <w:proofErr w:type="spellStart"/>
            <w:r w:rsidRPr="003323F2">
              <w:rPr>
                <w:rFonts w:ascii="Times New Roman" w:hAnsi="Times New Roman" w:cs="Times New Roman"/>
                <w:sz w:val="24"/>
                <w:szCs w:val="24"/>
                <w:lang w:val="en-GB"/>
              </w:rPr>
              <w:t>M.market</w:t>
            </w:r>
            <w:proofErr w:type="spellEnd"/>
          </w:p>
        </w:tc>
        <w:tc>
          <w:tcPr>
            <w:tcW w:w="2500" w:type="pct"/>
            <w:vAlign w:val="center"/>
          </w:tcPr>
          <w:p w14:paraId="2A57C94E"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8.33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d</w:t>
            </w:r>
          </w:p>
        </w:tc>
      </w:tr>
      <w:tr w:rsidR="003323F2" w:rsidRPr="003323F2" w14:paraId="3A93CAFB" w14:textId="77777777" w:rsidTr="002520BA">
        <w:trPr>
          <w:trHeight w:val="55"/>
        </w:trPr>
        <w:tc>
          <w:tcPr>
            <w:tcW w:w="2500" w:type="pct"/>
            <w:vAlign w:val="center"/>
          </w:tcPr>
          <w:p w14:paraId="1AC61A4D"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 xml:space="preserve">SE </w:t>
            </w:r>
            <m:oMath>
              <m:r>
                <w:rPr>
                  <w:rFonts w:ascii="Cambria Math" w:hAnsi="Times New Roman" w:cs="Times New Roman"/>
                  <w:sz w:val="24"/>
                  <w:szCs w:val="24"/>
                  <w:lang w:val="en-GB"/>
                </w:rPr>
                <m:t>±</m:t>
              </m:r>
            </m:oMath>
          </w:p>
        </w:tc>
        <w:tc>
          <w:tcPr>
            <w:tcW w:w="2500" w:type="pct"/>
            <w:vAlign w:val="center"/>
          </w:tcPr>
          <w:p w14:paraId="3CEBBBE3" w14:textId="77777777" w:rsidR="00053CAE" w:rsidRPr="003323F2" w:rsidRDefault="00053CAE" w:rsidP="00531571">
            <w:pPr>
              <w:pStyle w:val="NoSpacing"/>
              <w:jc w:val="both"/>
              <w:rPr>
                <w:rFonts w:ascii="Times New Roman" w:hAnsi="Times New Roman" w:cs="Times New Roman"/>
                <w:sz w:val="24"/>
                <w:szCs w:val="24"/>
                <w:lang w:val="en-GB"/>
              </w:rPr>
            </w:pPr>
            <w:r w:rsidRPr="003323F2">
              <w:rPr>
                <w:rFonts w:ascii="Times New Roman" w:hAnsi="Times New Roman" w:cs="Times New Roman"/>
                <w:sz w:val="24"/>
                <w:szCs w:val="24"/>
                <w:lang w:val="en-GB"/>
              </w:rPr>
              <w:t>4.51</w:t>
            </w:r>
          </w:p>
        </w:tc>
      </w:tr>
    </w:tbl>
    <w:p w14:paraId="6C8177D6" w14:textId="76A8F683" w:rsidR="00053CAE" w:rsidRPr="003323F2" w:rsidRDefault="00053CAE" w:rsidP="00531571">
      <w:pPr>
        <w:spacing w:line="360" w:lineRule="auto"/>
        <w:jc w:val="both"/>
        <w:rPr>
          <w:rFonts w:ascii="Times New Roman" w:hAnsi="Times New Roman" w:cs="Times New Roman"/>
          <w:bCs/>
          <w:sz w:val="24"/>
          <w:szCs w:val="24"/>
          <w:lang w:val="en-GB"/>
        </w:rPr>
      </w:pPr>
      <w:r w:rsidRPr="003323F2">
        <w:rPr>
          <w:rFonts w:ascii="Times New Roman" w:hAnsi="Times New Roman" w:cs="Times New Roman"/>
          <w:b/>
          <w:sz w:val="24"/>
          <w:szCs w:val="24"/>
        </w:rPr>
        <w:t>KEY:</w:t>
      </w:r>
      <w:r w:rsidR="00084F7B" w:rsidRPr="003323F2">
        <w:rPr>
          <w:rFonts w:ascii="Times New Roman" w:hAnsi="Times New Roman" w:cs="Times New Roman"/>
          <w:b/>
          <w:sz w:val="24"/>
          <w:szCs w:val="24"/>
        </w:rPr>
        <w:t xml:space="preserve"> </w:t>
      </w:r>
      <w:proofErr w:type="spellStart"/>
      <w:proofErr w:type="gramStart"/>
      <w:r w:rsidR="00084F7B" w:rsidRPr="003323F2">
        <w:rPr>
          <w:rFonts w:ascii="Times New Roman" w:hAnsi="Times New Roman" w:cs="Times New Roman"/>
          <w:bCs/>
          <w:sz w:val="24"/>
          <w:szCs w:val="24"/>
          <w:lang w:val="en-GB"/>
        </w:rPr>
        <w:t>K.market</w:t>
      </w:r>
      <w:proofErr w:type="spellEnd"/>
      <w:proofErr w:type="gramEnd"/>
      <w:r w:rsidRPr="003323F2">
        <w:rPr>
          <w:rFonts w:ascii="Times New Roman" w:hAnsi="Times New Roman" w:cs="Times New Roman"/>
          <w:bCs/>
          <w:sz w:val="24"/>
          <w:szCs w:val="24"/>
          <w:lang w:val="en-GB"/>
        </w:rPr>
        <w:t xml:space="preserve"> (</w:t>
      </w:r>
      <w:proofErr w:type="spellStart"/>
      <w:r w:rsidR="002520BA" w:rsidRPr="003323F2">
        <w:rPr>
          <w:rFonts w:ascii="Times New Roman" w:hAnsi="Times New Roman" w:cs="Times New Roman"/>
          <w:bCs/>
          <w:sz w:val="24"/>
          <w:szCs w:val="24"/>
          <w:lang w:val="en-GB"/>
        </w:rPr>
        <w:t>k</w:t>
      </w:r>
      <w:r w:rsidRPr="003323F2">
        <w:rPr>
          <w:rFonts w:ascii="Times New Roman" w:hAnsi="Times New Roman" w:cs="Times New Roman"/>
          <w:bCs/>
          <w:sz w:val="24"/>
          <w:szCs w:val="24"/>
          <w:lang w:val="en-GB"/>
        </w:rPr>
        <w:t>pakungun</w:t>
      </w:r>
      <w:proofErr w:type="spellEnd"/>
      <w:r w:rsidRPr="003323F2">
        <w:rPr>
          <w:rFonts w:ascii="Times New Roman" w:hAnsi="Times New Roman" w:cs="Times New Roman"/>
          <w:bCs/>
          <w:sz w:val="24"/>
          <w:szCs w:val="24"/>
          <w:lang w:val="en-GB"/>
        </w:rPr>
        <w:t xml:space="preserve"> market). </w:t>
      </w:r>
      <w:proofErr w:type="spellStart"/>
      <w:r w:rsidR="00084F7B" w:rsidRPr="003323F2">
        <w:rPr>
          <w:rFonts w:ascii="Times New Roman" w:hAnsi="Times New Roman" w:cs="Times New Roman"/>
          <w:bCs/>
          <w:sz w:val="24"/>
          <w:szCs w:val="24"/>
          <w:lang w:val="en-GB"/>
        </w:rPr>
        <w:t>M.market</w:t>
      </w:r>
      <w:proofErr w:type="spellEnd"/>
      <w:r w:rsidRPr="003323F2">
        <w:rPr>
          <w:rFonts w:ascii="Times New Roman" w:hAnsi="Times New Roman" w:cs="Times New Roman"/>
          <w:bCs/>
          <w:sz w:val="24"/>
          <w:szCs w:val="24"/>
          <w:lang w:val="en-GB"/>
        </w:rPr>
        <w:t xml:space="preserve"> (Mobil market)</w:t>
      </w:r>
    </w:p>
    <w:p w14:paraId="3817895C" w14:textId="77777777" w:rsidR="00531571" w:rsidRDefault="00531571" w:rsidP="00531571">
      <w:pPr>
        <w:spacing w:line="360" w:lineRule="auto"/>
        <w:jc w:val="both"/>
        <w:rPr>
          <w:rFonts w:ascii="Times New Roman" w:hAnsi="Times New Roman" w:cs="Times New Roman"/>
          <w:b/>
          <w:sz w:val="24"/>
          <w:szCs w:val="24"/>
          <w:lang w:val="en-GB"/>
        </w:rPr>
      </w:pPr>
    </w:p>
    <w:p w14:paraId="26F24A13" w14:textId="77777777" w:rsidR="000847E6" w:rsidRDefault="000847E6">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3DDF38F0" w14:textId="1754B00B"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lastRenderedPageBreak/>
        <w:t>Cross Sectional view of Bacterial Isolated from Different Storage Methods and Locations</w:t>
      </w:r>
    </w:p>
    <w:p w14:paraId="3798341E" w14:textId="463B5B58" w:rsidR="00053CAE" w:rsidRPr="003323F2" w:rsidRDefault="00053CAE" w:rsidP="00531571">
      <w:pPr>
        <w:spacing w:line="360" w:lineRule="auto"/>
        <w:jc w:val="both"/>
        <w:rPr>
          <w:rFonts w:ascii="Times New Roman" w:hAnsi="Times New Roman" w:cs="Times New Roman"/>
          <w:bCs/>
          <w:sz w:val="24"/>
          <w:szCs w:val="24"/>
          <w:lang w:val="en-GB"/>
        </w:rPr>
      </w:pPr>
      <w:r w:rsidRPr="003323F2">
        <w:rPr>
          <w:rFonts w:ascii="Times New Roman" w:hAnsi="Times New Roman" w:cs="Times New Roman"/>
          <w:bCs/>
          <w:sz w:val="24"/>
          <w:szCs w:val="24"/>
          <w:lang w:val="en-GB"/>
        </w:rPr>
        <w:t xml:space="preserve">Cross Sectional view of Bacterial Isolated from Different Storage Methods and Locations are shown in Table 3. From the chat, it can be concluded that the method of preservation may not be the reason for reduction of microbial loads on the fruits. </w:t>
      </w:r>
      <w:r w:rsidR="00C517AC" w:rsidRPr="003323F2">
        <w:rPr>
          <w:rFonts w:ascii="Times New Roman" w:hAnsi="Times New Roman" w:cs="Times New Roman"/>
          <w:bCs/>
          <w:sz w:val="24"/>
          <w:szCs w:val="24"/>
          <w:lang w:val="en-GB"/>
        </w:rPr>
        <w:t>This is b</w:t>
      </w:r>
      <w:r w:rsidRPr="003323F2">
        <w:rPr>
          <w:rFonts w:ascii="Times New Roman" w:hAnsi="Times New Roman" w:cs="Times New Roman"/>
          <w:bCs/>
          <w:sz w:val="24"/>
          <w:szCs w:val="24"/>
          <w:lang w:val="en-GB"/>
        </w:rPr>
        <w:t>ecause similar preservation methods from same lo</w:t>
      </w:r>
      <w:r w:rsidR="00520D97" w:rsidRPr="003323F2">
        <w:rPr>
          <w:rFonts w:ascii="Times New Roman" w:hAnsi="Times New Roman" w:cs="Times New Roman"/>
          <w:bCs/>
          <w:sz w:val="24"/>
          <w:szCs w:val="24"/>
          <w:lang w:val="en-GB"/>
        </w:rPr>
        <w:t xml:space="preserve">cation </w:t>
      </w:r>
      <w:r w:rsidRPr="003323F2">
        <w:rPr>
          <w:rFonts w:ascii="Times New Roman" w:hAnsi="Times New Roman" w:cs="Times New Roman"/>
          <w:bCs/>
          <w:sz w:val="24"/>
          <w:szCs w:val="24"/>
          <w:lang w:val="en-GB"/>
        </w:rPr>
        <w:t>produc</w:t>
      </w:r>
      <w:r w:rsidR="00520D97" w:rsidRPr="003323F2">
        <w:rPr>
          <w:rFonts w:ascii="Times New Roman" w:hAnsi="Times New Roman" w:cs="Times New Roman"/>
          <w:bCs/>
          <w:sz w:val="24"/>
          <w:szCs w:val="24"/>
          <w:lang w:val="en-GB"/>
        </w:rPr>
        <w:t>ed</w:t>
      </w:r>
      <w:r w:rsidRPr="003323F2">
        <w:rPr>
          <w:rFonts w:ascii="Times New Roman" w:hAnsi="Times New Roman" w:cs="Times New Roman"/>
          <w:bCs/>
          <w:sz w:val="24"/>
          <w:szCs w:val="24"/>
          <w:lang w:val="en-GB"/>
        </w:rPr>
        <w:t xml:space="preserve"> different results. For example, Sack clothing 1 did not encourage the presence of </w:t>
      </w:r>
      <w:r w:rsidRPr="003323F2">
        <w:rPr>
          <w:rFonts w:ascii="Times New Roman" w:hAnsi="Times New Roman" w:cs="Times New Roman"/>
          <w:bCs/>
          <w:i/>
          <w:iCs/>
          <w:sz w:val="24"/>
          <w:szCs w:val="24"/>
          <w:lang w:val="en-GB"/>
        </w:rPr>
        <w:t>Bacillus aureus</w:t>
      </w:r>
      <w:r w:rsidRPr="003323F2">
        <w:rPr>
          <w:rFonts w:ascii="Times New Roman" w:hAnsi="Times New Roman" w:cs="Times New Roman"/>
          <w:bCs/>
          <w:sz w:val="24"/>
          <w:szCs w:val="24"/>
          <w:lang w:val="en-GB"/>
        </w:rPr>
        <w:t xml:space="preserve"> and </w:t>
      </w:r>
      <w:r w:rsidRPr="003323F2">
        <w:rPr>
          <w:rFonts w:ascii="Times New Roman" w:hAnsi="Times New Roman" w:cs="Times New Roman"/>
          <w:bCs/>
          <w:i/>
          <w:iCs/>
          <w:sz w:val="24"/>
          <w:szCs w:val="24"/>
          <w:lang w:val="en-GB"/>
        </w:rPr>
        <w:t xml:space="preserve">Bacillus </w:t>
      </w:r>
      <w:proofErr w:type="spellStart"/>
      <w:r w:rsidRPr="003323F2">
        <w:rPr>
          <w:rFonts w:ascii="Times New Roman" w:hAnsi="Times New Roman" w:cs="Times New Roman"/>
          <w:bCs/>
          <w:i/>
          <w:iCs/>
          <w:sz w:val="24"/>
          <w:szCs w:val="24"/>
          <w:lang w:val="en-GB"/>
        </w:rPr>
        <w:t>subtili</w:t>
      </w:r>
      <w:proofErr w:type="spellEnd"/>
      <w:r w:rsidRPr="003323F2">
        <w:rPr>
          <w:rFonts w:ascii="Times New Roman" w:hAnsi="Times New Roman" w:cs="Times New Roman"/>
          <w:bCs/>
          <w:sz w:val="24"/>
          <w:szCs w:val="24"/>
          <w:lang w:val="en-GB"/>
        </w:rPr>
        <w:t xml:space="preserve"> in Mobil market location but wit</w:t>
      </w:r>
      <w:r w:rsidR="007A448B" w:rsidRPr="003323F2">
        <w:rPr>
          <w:rFonts w:ascii="Times New Roman" w:hAnsi="Times New Roman" w:cs="Times New Roman"/>
          <w:bCs/>
          <w:sz w:val="24"/>
          <w:szCs w:val="24"/>
          <w:lang w:val="en-GB"/>
        </w:rPr>
        <w:t>h</w:t>
      </w:r>
      <w:r w:rsidRPr="003323F2">
        <w:rPr>
          <w:rFonts w:ascii="Times New Roman" w:hAnsi="Times New Roman" w:cs="Times New Roman"/>
          <w:bCs/>
          <w:sz w:val="24"/>
          <w:szCs w:val="24"/>
          <w:lang w:val="en-GB"/>
        </w:rPr>
        <w:t xml:space="preserve">, Sack clothing 2 @ </w:t>
      </w:r>
      <w:proofErr w:type="spellStart"/>
      <w:r w:rsidRPr="003323F2">
        <w:rPr>
          <w:rFonts w:ascii="Times New Roman" w:hAnsi="Times New Roman" w:cs="Times New Roman"/>
          <w:bCs/>
          <w:sz w:val="24"/>
          <w:szCs w:val="24"/>
          <w:lang w:val="en-GB"/>
        </w:rPr>
        <w:t>mobil</w:t>
      </w:r>
      <w:proofErr w:type="spellEnd"/>
      <w:r w:rsidRPr="003323F2">
        <w:rPr>
          <w:rFonts w:ascii="Times New Roman" w:hAnsi="Times New Roman" w:cs="Times New Roman"/>
          <w:bCs/>
          <w:sz w:val="24"/>
          <w:szCs w:val="24"/>
          <w:lang w:val="en-GB"/>
        </w:rPr>
        <w:t xml:space="preserve"> market, these two bacterial loads were found.</w:t>
      </w:r>
      <w:r w:rsidR="00025918" w:rsidRPr="003323F2">
        <w:rPr>
          <w:rFonts w:ascii="Times New Roman" w:hAnsi="Times New Roman" w:cs="Times New Roman"/>
          <w:bCs/>
          <w:sz w:val="24"/>
          <w:szCs w:val="24"/>
          <w:lang w:val="en-GB"/>
        </w:rPr>
        <w:t xml:space="preserve"> One of the isolated bacterial</w:t>
      </w:r>
      <w:r w:rsidR="00025918" w:rsidRPr="003323F2">
        <w:rPr>
          <w:rFonts w:ascii="Times New Roman" w:hAnsi="Times New Roman" w:cs="Times New Roman"/>
          <w:sz w:val="24"/>
          <w:szCs w:val="24"/>
        </w:rPr>
        <w:t xml:space="preserve">, </w:t>
      </w:r>
      <w:r w:rsidR="00025918" w:rsidRPr="003323F2">
        <w:rPr>
          <w:rFonts w:ascii="Times New Roman" w:hAnsi="Times New Roman" w:cs="Times New Roman"/>
          <w:i/>
          <w:iCs/>
          <w:sz w:val="24"/>
          <w:szCs w:val="24"/>
        </w:rPr>
        <w:t xml:space="preserve">Bacillus cereus </w:t>
      </w:r>
      <w:r w:rsidR="00025918" w:rsidRPr="003323F2">
        <w:rPr>
          <w:rFonts w:ascii="Times New Roman" w:hAnsi="Times New Roman" w:cs="Times New Roman"/>
          <w:sz w:val="24"/>
          <w:szCs w:val="24"/>
        </w:rPr>
        <w:t>is an example of Gram-positive bacteria which is responsible for causing intoxications in food (Bhunia, 2018)</w:t>
      </w:r>
    </w:p>
    <w:p w14:paraId="65143013" w14:textId="77777777" w:rsidR="00053CAE" w:rsidRPr="003323F2" w:rsidRDefault="00053CAE" w:rsidP="00531571">
      <w:pPr>
        <w:spacing w:line="360" w:lineRule="auto"/>
        <w:jc w:val="both"/>
        <w:rPr>
          <w:rFonts w:ascii="Times New Roman" w:hAnsi="Times New Roman" w:cs="Times New Roman"/>
          <w:b/>
          <w:sz w:val="24"/>
          <w:szCs w:val="24"/>
          <w:lang w:val="en-GB"/>
        </w:rPr>
      </w:pPr>
    </w:p>
    <w:p w14:paraId="52852630" w14:textId="77777777"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t>Table 3: Cross Sectional view of Bacterial Isolated from Different Storage Methods and Locations</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036"/>
        <w:gridCol w:w="1168"/>
        <w:gridCol w:w="1363"/>
        <w:gridCol w:w="1752"/>
        <w:gridCol w:w="1071"/>
        <w:gridCol w:w="970"/>
      </w:tblGrid>
      <w:tr w:rsidR="003323F2" w:rsidRPr="003323F2" w14:paraId="0D6E7ECB" w14:textId="77777777" w:rsidTr="00C517AC">
        <w:trPr>
          <w:trHeight w:val="20"/>
        </w:trPr>
        <w:tc>
          <w:tcPr>
            <w:tcW w:w="1622" w:type="pct"/>
            <w:tcBorders>
              <w:bottom w:val="single" w:sz="4" w:space="0" w:color="auto"/>
            </w:tcBorders>
            <w:shd w:val="clear" w:color="auto" w:fill="auto"/>
            <w:tcMar>
              <w:top w:w="13" w:type="dxa"/>
              <w:left w:w="108" w:type="dxa"/>
              <w:bottom w:w="0" w:type="dxa"/>
              <w:right w:w="108" w:type="dxa"/>
            </w:tcMar>
            <w:hideMark/>
          </w:tcPr>
          <w:p w14:paraId="5916DEBF" w14:textId="77777777" w:rsidR="00053CAE" w:rsidRPr="003323F2" w:rsidRDefault="00053CAE" w:rsidP="00531571">
            <w:pPr>
              <w:pStyle w:val="NoSpacing"/>
              <w:jc w:val="both"/>
              <w:rPr>
                <w:rFonts w:ascii="Times New Roman" w:hAnsi="Times New Roman" w:cs="Times New Roman"/>
                <w:b/>
                <w:sz w:val="24"/>
                <w:szCs w:val="24"/>
              </w:rPr>
            </w:pPr>
            <w:bookmarkStart w:id="2" w:name="_Hlk161235779"/>
            <w:r w:rsidRPr="003323F2">
              <w:rPr>
                <w:rFonts w:ascii="Times New Roman" w:hAnsi="Times New Roman" w:cs="Times New Roman"/>
                <w:b/>
                <w:sz w:val="24"/>
                <w:szCs w:val="24"/>
              </w:rPr>
              <w:t xml:space="preserve">METHOD OF </w:t>
            </w:r>
          </w:p>
          <w:p w14:paraId="5D6C2106" w14:textId="77777777" w:rsidR="00053CAE" w:rsidRPr="003323F2" w:rsidRDefault="00053CAE" w:rsidP="00531571">
            <w:pPr>
              <w:pStyle w:val="NoSpacing"/>
              <w:jc w:val="both"/>
              <w:rPr>
                <w:rFonts w:ascii="Times New Roman" w:hAnsi="Times New Roman" w:cs="Times New Roman"/>
                <w:b/>
                <w:sz w:val="24"/>
                <w:szCs w:val="24"/>
              </w:rPr>
            </w:pPr>
            <w:r w:rsidRPr="003323F2">
              <w:rPr>
                <w:rFonts w:ascii="Times New Roman" w:hAnsi="Times New Roman" w:cs="Times New Roman"/>
                <w:b/>
                <w:sz w:val="24"/>
                <w:szCs w:val="24"/>
              </w:rPr>
              <w:t xml:space="preserve">STORAGE </w:t>
            </w:r>
          </w:p>
        </w:tc>
        <w:tc>
          <w:tcPr>
            <w:tcW w:w="624" w:type="pct"/>
            <w:tcBorders>
              <w:bottom w:val="single" w:sz="4" w:space="0" w:color="auto"/>
            </w:tcBorders>
            <w:shd w:val="clear" w:color="auto" w:fill="auto"/>
            <w:tcMar>
              <w:top w:w="13" w:type="dxa"/>
              <w:left w:w="108" w:type="dxa"/>
              <w:bottom w:w="0" w:type="dxa"/>
              <w:right w:w="108" w:type="dxa"/>
            </w:tcMar>
            <w:hideMark/>
          </w:tcPr>
          <w:p w14:paraId="183BC2A4" w14:textId="77777777" w:rsidR="00053CAE" w:rsidRPr="003323F2" w:rsidRDefault="00053CAE" w:rsidP="00531571">
            <w:pPr>
              <w:pStyle w:val="NoSpacing"/>
              <w:jc w:val="both"/>
              <w:rPr>
                <w:rFonts w:ascii="Times New Roman" w:hAnsi="Times New Roman" w:cs="Times New Roman"/>
                <w:b/>
                <w:i/>
                <w:sz w:val="24"/>
                <w:szCs w:val="24"/>
              </w:rPr>
            </w:pPr>
            <w:r w:rsidRPr="003323F2">
              <w:rPr>
                <w:rFonts w:ascii="Times New Roman" w:hAnsi="Times New Roman" w:cs="Times New Roman"/>
                <w:b/>
                <w:i/>
                <w:sz w:val="24"/>
                <w:szCs w:val="24"/>
              </w:rPr>
              <w:t xml:space="preserve">Bacillus </w:t>
            </w:r>
          </w:p>
          <w:p w14:paraId="47A6D0CA" w14:textId="77777777" w:rsidR="00053CAE" w:rsidRPr="003323F2" w:rsidRDefault="00053CAE" w:rsidP="00531571">
            <w:pPr>
              <w:pStyle w:val="NoSpacing"/>
              <w:jc w:val="both"/>
              <w:rPr>
                <w:rFonts w:ascii="Times New Roman" w:hAnsi="Times New Roman" w:cs="Times New Roman"/>
                <w:b/>
                <w:i/>
                <w:sz w:val="24"/>
                <w:szCs w:val="24"/>
              </w:rPr>
            </w:pPr>
            <w:r w:rsidRPr="003323F2">
              <w:rPr>
                <w:rFonts w:ascii="Times New Roman" w:hAnsi="Times New Roman" w:cs="Times New Roman"/>
                <w:b/>
                <w:i/>
                <w:sz w:val="24"/>
                <w:szCs w:val="24"/>
              </w:rPr>
              <w:t xml:space="preserve">aureus </w:t>
            </w:r>
          </w:p>
        </w:tc>
        <w:tc>
          <w:tcPr>
            <w:tcW w:w="728" w:type="pct"/>
            <w:tcBorders>
              <w:bottom w:val="single" w:sz="4" w:space="0" w:color="auto"/>
            </w:tcBorders>
            <w:shd w:val="clear" w:color="auto" w:fill="auto"/>
            <w:tcMar>
              <w:top w:w="13" w:type="dxa"/>
              <w:left w:w="108" w:type="dxa"/>
              <w:bottom w:w="0" w:type="dxa"/>
              <w:right w:w="108" w:type="dxa"/>
            </w:tcMar>
            <w:hideMark/>
          </w:tcPr>
          <w:p w14:paraId="65A4AC99" w14:textId="77777777" w:rsidR="00053CAE" w:rsidRPr="003323F2" w:rsidRDefault="00053CAE" w:rsidP="00531571">
            <w:pPr>
              <w:pStyle w:val="NoSpacing"/>
              <w:jc w:val="both"/>
              <w:rPr>
                <w:rFonts w:ascii="Times New Roman" w:hAnsi="Times New Roman" w:cs="Times New Roman"/>
                <w:b/>
                <w:i/>
                <w:sz w:val="24"/>
                <w:szCs w:val="24"/>
              </w:rPr>
            </w:pPr>
            <w:r w:rsidRPr="003323F2">
              <w:rPr>
                <w:rFonts w:ascii="Times New Roman" w:hAnsi="Times New Roman" w:cs="Times New Roman"/>
                <w:b/>
                <w:i/>
                <w:sz w:val="24"/>
                <w:szCs w:val="24"/>
              </w:rPr>
              <w:t xml:space="preserve">Bacillus </w:t>
            </w:r>
          </w:p>
          <w:p w14:paraId="797E53E7" w14:textId="77777777" w:rsidR="00053CAE" w:rsidRPr="003323F2" w:rsidRDefault="00053CAE" w:rsidP="00531571">
            <w:pPr>
              <w:pStyle w:val="NoSpacing"/>
              <w:jc w:val="both"/>
              <w:rPr>
                <w:rFonts w:ascii="Times New Roman" w:hAnsi="Times New Roman" w:cs="Times New Roman"/>
                <w:b/>
                <w:i/>
                <w:sz w:val="24"/>
                <w:szCs w:val="24"/>
              </w:rPr>
            </w:pPr>
            <w:proofErr w:type="spellStart"/>
            <w:r w:rsidRPr="003323F2">
              <w:rPr>
                <w:rFonts w:ascii="Times New Roman" w:hAnsi="Times New Roman" w:cs="Times New Roman"/>
                <w:b/>
                <w:i/>
                <w:sz w:val="24"/>
                <w:szCs w:val="24"/>
              </w:rPr>
              <w:t>subtili</w:t>
            </w:r>
            <w:proofErr w:type="spellEnd"/>
            <w:r w:rsidRPr="003323F2">
              <w:rPr>
                <w:rFonts w:ascii="Times New Roman" w:hAnsi="Times New Roman" w:cs="Times New Roman"/>
                <w:b/>
                <w:i/>
                <w:sz w:val="24"/>
                <w:szCs w:val="24"/>
              </w:rPr>
              <w:t xml:space="preserve"> </w:t>
            </w:r>
          </w:p>
        </w:tc>
        <w:tc>
          <w:tcPr>
            <w:tcW w:w="936" w:type="pct"/>
            <w:tcBorders>
              <w:bottom w:val="single" w:sz="4" w:space="0" w:color="auto"/>
            </w:tcBorders>
            <w:shd w:val="clear" w:color="auto" w:fill="auto"/>
            <w:tcMar>
              <w:top w:w="13" w:type="dxa"/>
              <w:left w:w="108" w:type="dxa"/>
              <w:bottom w:w="0" w:type="dxa"/>
              <w:right w:w="108" w:type="dxa"/>
            </w:tcMar>
            <w:hideMark/>
          </w:tcPr>
          <w:p w14:paraId="7E65BB73" w14:textId="77777777" w:rsidR="00053CAE" w:rsidRPr="003323F2" w:rsidRDefault="00053CAE" w:rsidP="00531571">
            <w:pPr>
              <w:pStyle w:val="NoSpacing"/>
              <w:jc w:val="both"/>
              <w:rPr>
                <w:rFonts w:ascii="Times New Roman" w:hAnsi="Times New Roman" w:cs="Times New Roman"/>
                <w:b/>
                <w:i/>
                <w:sz w:val="24"/>
                <w:szCs w:val="24"/>
              </w:rPr>
            </w:pPr>
            <w:r w:rsidRPr="003323F2">
              <w:rPr>
                <w:rFonts w:ascii="Times New Roman" w:hAnsi="Times New Roman" w:cs="Times New Roman"/>
                <w:b/>
                <w:i/>
                <w:sz w:val="24"/>
                <w:szCs w:val="24"/>
              </w:rPr>
              <w:t xml:space="preserve">Pseudomonas </w:t>
            </w:r>
          </w:p>
          <w:p w14:paraId="1FD538C5" w14:textId="77777777" w:rsidR="00053CAE" w:rsidRPr="003323F2" w:rsidRDefault="00053CAE" w:rsidP="00531571">
            <w:pPr>
              <w:pStyle w:val="NoSpacing"/>
              <w:jc w:val="both"/>
              <w:rPr>
                <w:rFonts w:ascii="Times New Roman" w:hAnsi="Times New Roman" w:cs="Times New Roman"/>
                <w:b/>
                <w:i/>
                <w:sz w:val="24"/>
                <w:szCs w:val="24"/>
              </w:rPr>
            </w:pPr>
            <w:proofErr w:type="spellStart"/>
            <w:r w:rsidRPr="003323F2">
              <w:rPr>
                <w:rFonts w:ascii="Times New Roman" w:hAnsi="Times New Roman" w:cs="Times New Roman"/>
                <w:b/>
                <w:i/>
                <w:sz w:val="24"/>
                <w:szCs w:val="24"/>
              </w:rPr>
              <w:t>aeroginosa</w:t>
            </w:r>
            <w:proofErr w:type="spellEnd"/>
            <w:r w:rsidRPr="003323F2">
              <w:rPr>
                <w:rFonts w:ascii="Times New Roman" w:hAnsi="Times New Roman" w:cs="Times New Roman"/>
                <w:b/>
                <w:i/>
                <w:sz w:val="24"/>
                <w:szCs w:val="24"/>
              </w:rPr>
              <w:t xml:space="preserve"> </w:t>
            </w:r>
          </w:p>
        </w:tc>
        <w:tc>
          <w:tcPr>
            <w:tcW w:w="572" w:type="pct"/>
            <w:tcBorders>
              <w:bottom w:val="single" w:sz="4" w:space="0" w:color="auto"/>
            </w:tcBorders>
            <w:shd w:val="clear" w:color="auto" w:fill="auto"/>
            <w:tcMar>
              <w:top w:w="13" w:type="dxa"/>
              <w:left w:w="108" w:type="dxa"/>
              <w:bottom w:w="0" w:type="dxa"/>
              <w:right w:w="108" w:type="dxa"/>
            </w:tcMar>
            <w:hideMark/>
          </w:tcPr>
          <w:p w14:paraId="51EF9922" w14:textId="77777777" w:rsidR="00053CAE" w:rsidRPr="003323F2" w:rsidRDefault="00053CAE" w:rsidP="00531571">
            <w:pPr>
              <w:pStyle w:val="NoSpacing"/>
              <w:jc w:val="both"/>
              <w:rPr>
                <w:rFonts w:ascii="Times New Roman" w:hAnsi="Times New Roman" w:cs="Times New Roman"/>
                <w:b/>
                <w:i/>
                <w:sz w:val="24"/>
                <w:szCs w:val="24"/>
              </w:rPr>
            </w:pPr>
            <w:r w:rsidRPr="003323F2">
              <w:rPr>
                <w:rFonts w:ascii="Times New Roman" w:hAnsi="Times New Roman" w:cs="Times New Roman"/>
                <w:b/>
                <w:i/>
                <w:sz w:val="24"/>
                <w:szCs w:val="24"/>
              </w:rPr>
              <w:t xml:space="preserve">Staph </w:t>
            </w:r>
          </w:p>
          <w:p w14:paraId="6FD296B3" w14:textId="77777777" w:rsidR="00053CAE" w:rsidRPr="003323F2" w:rsidRDefault="00053CAE" w:rsidP="00531571">
            <w:pPr>
              <w:pStyle w:val="NoSpacing"/>
              <w:jc w:val="both"/>
              <w:rPr>
                <w:rFonts w:ascii="Times New Roman" w:hAnsi="Times New Roman" w:cs="Times New Roman"/>
                <w:b/>
                <w:i/>
                <w:sz w:val="24"/>
                <w:szCs w:val="24"/>
              </w:rPr>
            </w:pPr>
            <w:r w:rsidRPr="003323F2">
              <w:rPr>
                <w:rFonts w:ascii="Times New Roman" w:hAnsi="Times New Roman" w:cs="Times New Roman"/>
                <w:b/>
                <w:i/>
                <w:sz w:val="24"/>
                <w:szCs w:val="24"/>
              </w:rPr>
              <w:t xml:space="preserve">aureus </w:t>
            </w:r>
          </w:p>
        </w:tc>
        <w:tc>
          <w:tcPr>
            <w:tcW w:w="520" w:type="pct"/>
            <w:tcBorders>
              <w:bottom w:val="single" w:sz="4" w:space="0" w:color="auto"/>
            </w:tcBorders>
            <w:shd w:val="clear" w:color="auto" w:fill="auto"/>
            <w:tcMar>
              <w:top w:w="13" w:type="dxa"/>
              <w:left w:w="108" w:type="dxa"/>
              <w:bottom w:w="0" w:type="dxa"/>
              <w:right w:w="108" w:type="dxa"/>
            </w:tcMar>
            <w:hideMark/>
          </w:tcPr>
          <w:p w14:paraId="7CEC39B3" w14:textId="77777777" w:rsidR="00053CAE" w:rsidRPr="003323F2" w:rsidRDefault="00053CAE" w:rsidP="00531571">
            <w:pPr>
              <w:pStyle w:val="NoSpacing"/>
              <w:jc w:val="both"/>
              <w:rPr>
                <w:rFonts w:ascii="Times New Roman" w:hAnsi="Times New Roman" w:cs="Times New Roman"/>
                <w:b/>
                <w:i/>
                <w:sz w:val="24"/>
                <w:szCs w:val="24"/>
              </w:rPr>
            </w:pPr>
            <w:proofErr w:type="gramStart"/>
            <w:r w:rsidRPr="003323F2">
              <w:rPr>
                <w:rFonts w:ascii="Times New Roman" w:hAnsi="Times New Roman" w:cs="Times New Roman"/>
                <w:b/>
                <w:i/>
                <w:sz w:val="24"/>
                <w:szCs w:val="24"/>
              </w:rPr>
              <w:t>E.coli</w:t>
            </w:r>
            <w:proofErr w:type="gramEnd"/>
            <w:r w:rsidRPr="003323F2">
              <w:rPr>
                <w:rFonts w:ascii="Times New Roman" w:hAnsi="Times New Roman" w:cs="Times New Roman"/>
                <w:b/>
                <w:i/>
                <w:sz w:val="24"/>
                <w:szCs w:val="24"/>
              </w:rPr>
              <w:t xml:space="preserve"> </w:t>
            </w:r>
          </w:p>
        </w:tc>
      </w:tr>
      <w:bookmarkEnd w:id="2"/>
      <w:tr w:rsidR="003323F2" w:rsidRPr="003323F2" w14:paraId="47856E9A" w14:textId="77777777" w:rsidTr="00C517AC">
        <w:trPr>
          <w:trHeight w:val="20"/>
        </w:trPr>
        <w:tc>
          <w:tcPr>
            <w:tcW w:w="1622" w:type="pct"/>
            <w:tcBorders>
              <w:top w:val="single" w:sz="4" w:space="0" w:color="auto"/>
            </w:tcBorders>
            <w:shd w:val="clear" w:color="auto" w:fill="auto"/>
            <w:tcMar>
              <w:top w:w="13" w:type="dxa"/>
              <w:left w:w="108" w:type="dxa"/>
              <w:bottom w:w="0" w:type="dxa"/>
              <w:right w:w="108" w:type="dxa"/>
            </w:tcMar>
            <w:vAlign w:val="center"/>
            <w:hideMark/>
          </w:tcPr>
          <w:p w14:paraId="6302E179" w14:textId="77777777" w:rsidR="00053CAE" w:rsidRPr="003323F2" w:rsidRDefault="00053CAE" w:rsidP="00531571">
            <w:pPr>
              <w:pStyle w:val="NoSpacing"/>
              <w:jc w:val="both"/>
              <w:rPr>
                <w:rFonts w:ascii="Times New Roman" w:hAnsi="Times New Roman" w:cs="Times New Roman"/>
                <w:b/>
                <w:sz w:val="24"/>
                <w:szCs w:val="24"/>
              </w:rPr>
            </w:pPr>
            <w:r w:rsidRPr="003323F2">
              <w:rPr>
                <w:rFonts w:ascii="Times New Roman" w:hAnsi="Times New Roman" w:cs="Times New Roman"/>
                <w:b/>
                <w:sz w:val="24"/>
                <w:szCs w:val="24"/>
              </w:rPr>
              <w:t xml:space="preserve">Polythene covering </w:t>
            </w:r>
          </w:p>
          <w:p w14:paraId="0090D3D9" w14:textId="1D42111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K</w:t>
            </w:r>
            <w:r w:rsidR="00520D97" w:rsidRPr="003323F2">
              <w:rPr>
                <w:rFonts w:ascii="Times New Roman" w:hAnsi="Times New Roman" w:cs="Times New Roman"/>
                <w:sz w:val="24"/>
                <w:szCs w:val="24"/>
              </w:rPr>
              <w:t>-M</w:t>
            </w:r>
            <w:r w:rsidRPr="003323F2">
              <w:rPr>
                <w:rFonts w:ascii="Times New Roman" w:hAnsi="Times New Roman" w:cs="Times New Roman"/>
                <w:sz w:val="24"/>
                <w:szCs w:val="24"/>
              </w:rPr>
              <w:t xml:space="preserve">arket </w:t>
            </w:r>
          </w:p>
        </w:tc>
        <w:tc>
          <w:tcPr>
            <w:tcW w:w="624" w:type="pct"/>
            <w:tcBorders>
              <w:top w:val="single" w:sz="4" w:space="0" w:color="auto"/>
            </w:tcBorders>
            <w:shd w:val="clear" w:color="auto" w:fill="auto"/>
            <w:tcMar>
              <w:top w:w="13" w:type="dxa"/>
              <w:left w:w="108" w:type="dxa"/>
              <w:bottom w:w="0" w:type="dxa"/>
              <w:right w:w="108" w:type="dxa"/>
            </w:tcMar>
            <w:vAlign w:val="center"/>
            <w:hideMark/>
          </w:tcPr>
          <w:p w14:paraId="4F1BED18"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728" w:type="pct"/>
            <w:tcBorders>
              <w:top w:val="single" w:sz="4" w:space="0" w:color="auto"/>
            </w:tcBorders>
            <w:shd w:val="clear" w:color="auto" w:fill="auto"/>
            <w:tcMar>
              <w:top w:w="13" w:type="dxa"/>
              <w:left w:w="108" w:type="dxa"/>
              <w:bottom w:w="0" w:type="dxa"/>
              <w:right w:w="108" w:type="dxa"/>
            </w:tcMar>
            <w:vAlign w:val="center"/>
            <w:hideMark/>
          </w:tcPr>
          <w:p w14:paraId="7D639393"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936" w:type="pct"/>
            <w:tcBorders>
              <w:top w:val="single" w:sz="4" w:space="0" w:color="auto"/>
            </w:tcBorders>
            <w:shd w:val="clear" w:color="auto" w:fill="auto"/>
            <w:tcMar>
              <w:top w:w="13" w:type="dxa"/>
              <w:left w:w="108" w:type="dxa"/>
              <w:bottom w:w="0" w:type="dxa"/>
              <w:right w:w="108" w:type="dxa"/>
            </w:tcMar>
            <w:vAlign w:val="center"/>
            <w:hideMark/>
          </w:tcPr>
          <w:p w14:paraId="70215C3F"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572" w:type="pct"/>
            <w:tcBorders>
              <w:top w:val="single" w:sz="4" w:space="0" w:color="auto"/>
            </w:tcBorders>
            <w:shd w:val="clear" w:color="auto" w:fill="auto"/>
            <w:tcMar>
              <w:top w:w="13" w:type="dxa"/>
              <w:left w:w="108" w:type="dxa"/>
              <w:bottom w:w="0" w:type="dxa"/>
              <w:right w:w="108" w:type="dxa"/>
            </w:tcMar>
            <w:vAlign w:val="center"/>
            <w:hideMark/>
          </w:tcPr>
          <w:p w14:paraId="4ADCC1D1"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520" w:type="pct"/>
            <w:tcBorders>
              <w:top w:val="single" w:sz="4" w:space="0" w:color="auto"/>
            </w:tcBorders>
            <w:shd w:val="clear" w:color="auto" w:fill="auto"/>
            <w:tcMar>
              <w:top w:w="13" w:type="dxa"/>
              <w:left w:w="108" w:type="dxa"/>
              <w:bottom w:w="0" w:type="dxa"/>
              <w:right w:w="108" w:type="dxa"/>
            </w:tcMar>
            <w:vAlign w:val="center"/>
            <w:hideMark/>
          </w:tcPr>
          <w:p w14:paraId="12043C2E"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r>
      <w:tr w:rsidR="003323F2" w:rsidRPr="003323F2" w14:paraId="54980C82" w14:textId="77777777" w:rsidTr="00C517AC">
        <w:trPr>
          <w:trHeight w:val="20"/>
        </w:trPr>
        <w:tc>
          <w:tcPr>
            <w:tcW w:w="1622" w:type="pct"/>
            <w:shd w:val="clear" w:color="auto" w:fill="auto"/>
            <w:tcMar>
              <w:top w:w="13" w:type="dxa"/>
              <w:left w:w="108" w:type="dxa"/>
              <w:bottom w:w="0" w:type="dxa"/>
              <w:right w:w="108" w:type="dxa"/>
            </w:tcMar>
            <w:vAlign w:val="center"/>
            <w:hideMark/>
          </w:tcPr>
          <w:p w14:paraId="64F0E522" w14:textId="77777777" w:rsidR="00053CAE" w:rsidRPr="003323F2" w:rsidRDefault="00053CAE" w:rsidP="00531571">
            <w:pPr>
              <w:pStyle w:val="NoSpacing"/>
              <w:jc w:val="both"/>
              <w:rPr>
                <w:rFonts w:ascii="Times New Roman" w:hAnsi="Times New Roman" w:cs="Times New Roman"/>
                <w:b/>
                <w:sz w:val="24"/>
                <w:szCs w:val="24"/>
              </w:rPr>
            </w:pPr>
            <w:r w:rsidRPr="003323F2">
              <w:rPr>
                <w:rFonts w:ascii="Times New Roman" w:hAnsi="Times New Roman" w:cs="Times New Roman"/>
                <w:b/>
                <w:sz w:val="24"/>
                <w:szCs w:val="24"/>
              </w:rPr>
              <w:t xml:space="preserve">Powder application </w:t>
            </w:r>
          </w:p>
          <w:p w14:paraId="0893255E" w14:textId="1FE1495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K</w:t>
            </w:r>
            <w:r w:rsidR="00520D97" w:rsidRPr="003323F2">
              <w:rPr>
                <w:rFonts w:ascii="Times New Roman" w:hAnsi="Times New Roman" w:cs="Times New Roman"/>
                <w:sz w:val="24"/>
                <w:szCs w:val="24"/>
              </w:rPr>
              <w:t>-Ma</w:t>
            </w:r>
            <w:r w:rsidRPr="003323F2">
              <w:rPr>
                <w:rFonts w:ascii="Times New Roman" w:hAnsi="Times New Roman" w:cs="Times New Roman"/>
                <w:sz w:val="24"/>
                <w:szCs w:val="24"/>
              </w:rPr>
              <w:t xml:space="preserve">rket </w:t>
            </w:r>
          </w:p>
        </w:tc>
        <w:tc>
          <w:tcPr>
            <w:tcW w:w="624" w:type="pct"/>
            <w:shd w:val="clear" w:color="auto" w:fill="auto"/>
            <w:tcMar>
              <w:top w:w="13" w:type="dxa"/>
              <w:left w:w="108" w:type="dxa"/>
              <w:bottom w:w="0" w:type="dxa"/>
              <w:right w:w="108" w:type="dxa"/>
            </w:tcMar>
            <w:vAlign w:val="center"/>
            <w:hideMark/>
          </w:tcPr>
          <w:p w14:paraId="100D3CBA"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728" w:type="pct"/>
            <w:shd w:val="clear" w:color="auto" w:fill="auto"/>
            <w:tcMar>
              <w:top w:w="13" w:type="dxa"/>
              <w:left w:w="108" w:type="dxa"/>
              <w:bottom w:w="0" w:type="dxa"/>
              <w:right w:w="108" w:type="dxa"/>
            </w:tcMar>
            <w:vAlign w:val="center"/>
            <w:hideMark/>
          </w:tcPr>
          <w:p w14:paraId="66DF5A2C"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936" w:type="pct"/>
            <w:shd w:val="clear" w:color="auto" w:fill="auto"/>
            <w:tcMar>
              <w:top w:w="13" w:type="dxa"/>
              <w:left w:w="108" w:type="dxa"/>
              <w:bottom w:w="0" w:type="dxa"/>
              <w:right w:w="108" w:type="dxa"/>
            </w:tcMar>
            <w:vAlign w:val="center"/>
            <w:hideMark/>
          </w:tcPr>
          <w:p w14:paraId="21934971"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572" w:type="pct"/>
            <w:shd w:val="clear" w:color="auto" w:fill="auto"/>
            <w:tcMar>
              <w:top w:w="13" w:type="dxa"/>
              <w:left w:w="108" w:type="dxa"/>
              <w:bottom w:w="0" w:type="dxa"/>
              <w:right w:w="108" w:type="dxa"/>
            </w:tcMar>
            <w:vAlign w:val="center"/>
            <w:hideMark/>
          </w:tcPr>
          <w:p w14:paraId="2A752667"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520" w:type="pct"/>
            <w:shd w:val="clear" w:color="auto" w:fill="auto"/>
            <w:tcMar>
              <w:top w:w="13" w:type="dxa"/>
              <w:left w:w="108" w:type="dxa"/>
              <w:bottom w:w="0" w:type="dxa"/>
              <w:right w:w="108" w:type="dxa"/>
            </w:tcMar>
            <w:vAlign w:val="center"/>
            <w:hideMark/>
          </w:tcPr>
          <w:p w14:paraId="6B4F19A7"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r>
      <w:tr w:rsidR="003323F2" w:rsidRPr="003323F2" w14:paraId="2CC132DB" w14:textId="77777777" w:rsidTr="00C517AC">
        <w:trPr>
          <w:trHeight w:val="20"/>
        </w:trPr>
        <w:tc>
          <w:tcPr>
            <w:tcW w:w="1622" w:type="pct"/>
            <w:shd w:val="clear" w:color="auto" w:fill="auto"/>
            <w:tcMar>
              <w:top w:w="13" w:type="dxa"/>
              <w:left w:w="108" w:type="dxa"/>
              <w:bottom w:w="0" w:type="dxa"/>
              <w:right w:w="108" w:type="dxa"/>
            </w:tcMar>
            <w:vAlign w:val="center"/>
            <w:hideMark/>
          </w:tcPr>
          <w:p w14:paraId="6824C658" w14:textId="77777777" w:rsidR="00053CAE" w:rsidRPr="003323F2" w:rsidRDefault="00053CAE" w:rsidP="00531571">
            <w:pPr>
              <w:pStyle w:val="NoSpacing"/>
              <w:jc w:val="both"/>
              <w:rPr>
                <w:rFonts w:ascii="Times New Roman" w:hAnsi="Times New Roman" w:cs="Times New Roman"/>
                <w:b/>
                <w:sz w:val="24"/>
                <w:szCs w:val="24"/>
              </w:rPr>
            </w:pPr>
            <w:r w:rsidRPr="003323F2">
              <w:rPr>
                <w:rFonts w:ascii="Times New Roman" w:hAnsi="Times New Roman" w:cs="Times New Roman"/>
                <w:b/>
                <w:sz w:val="24"/>
                <w:szCs w:val="24"/>
              </w:rPr>
              <w:t xml:space="preserve">Powder application </w:t>
            </w:r>
          </w:p>
          <w:p w14:paraId="65DA061E" w14:textId="5D2AB7E8"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K</w:t>
            </w:r>
            <w:r w:rsidR="00520D97" w:rsidRPr="003323F2">
              <w:rPr>
                <w:rFonts w:ascii="Times New Roman" w:hAnsi="Times New Roman" w:cs="Times New Roman"/>
                <w:sz w:val="24"/>
                <w:szCs w:val="24"/>
              </w:rPr>
              <w:t>-M</w:t>
            </w:r>
            <w:r w:rsidRPr="003323F2">
              <w:rPr>
                <w:rFonts w:ascii="Times New Roman" w:hAnsi="Times New Roman" w:cs="Times New Roman"/>
                <w:sz w:val="24"/>
                <w:szCs w:val="24"/>
              </w:rPr>
              <w:t xml:space="preserve">arket </w:t>
            </w:r>
          </w:p>
        </w:tc>
        <w:tc>
          <w:tcPr>
            <w:tcW w:w="624" w:type="pct"/>
            <w:shd w:val="clear" w:color="auto" w:fill="auto"/>
            <w:tcMar>
              <w:top w:w="13" w:type="dxa"/>
              <w:left w:w="108" w:type="dxa"/>
              <w:bottom w:w="0" w:type="dxa"/>
              <w:right w:w="108" w:type="dxa"/>
            </w:tcMar>
            <w:vAlign w:val="center"/>
            <w:hideMark/>
          </w:tcPr>
          <w:p w14:paraId="7829992B"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728" w:type="pct"/>
            <w:shd w:val="clear" w:color="auto" w:fill="auto"/>
            <w:tcMar>
              <w:top w:w="13" w:type="dxa"/>
              <w:left w:w="108" w:type="dxa"/>
              <w:bottom w:w="0" w:type="dxa"/>
              <w:right w:w="108" w:type="dxa"/>
            </w:tcMar>
            <w:vAlign w:val="center"/>
            <w:hideMark/>
          </w:tcPr>
          <w:p w14:paraId="6EE5F284"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936" w:type="pct"/>
            <w:shd w:val="clear" w:color="auto" w:fill="auto"/>
            <w:tcMar>
              <w:top w:w="13" w:type="dxa"/>
              <w:left w:w="108" w:type="dxa"/>
              <w:bottom w:w="0" w:type="dxa"/>
              <w:right w:w="108" w:type="dxa"/>
            </w:tcMar>
            <w:vAlign w:val="center"/>
            <w:hideMark/>
          </w:tcPr>
          <w:p w14:paraId="0695A160"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572" w:type="pct"/>
            <w:shd w:val="clear" w:color="auto" w:fill="auto"/>
            <w:tcMar>
              <w:top w:w="13" w:type="dxa"/>
              <w:left w:w="108" w:type="dxa"/>
              <w:bottom w:w="0" w:type="dxa"/>
              <w:right w:w="108" w:type="dxa"/>
            </w:tcMar>
            <w:vAlign w:val="center"/>
            <w:hideMark/>
          </w:tcPr>
          <w:p w14:paraId="355C973F"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520" w:type="pct"/>
            <w:shd w:val="clear" w:color="auto" w:fill="auto"/>
            <w:tcMar>
              <w:top w:w="13" w:type="dxa"/>
              <w:left w:w="108" w:type="dxa"/>
              <w:bottom w:w="0" w:type="dxa"/>
              <w:right w:w="108" w:type="dxa"/>
            </w:tcMar>
            <w:vAlign w:val="center"/>
            <w:hideMark/>
          </w:tcPr>
          <w:p w14:paraId="3C232EA5"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r>
      <w:tr w:rsidR="003323F2" w:rsidRPr="003323F2" w14:paraId="6CA48D45" w14:textId="77777777" w:rsidTr="00C517AC">
        <w:trPr>
          <w:trHeight w:val="20"/>
        </w:trPr>
        <w:tc>
          <w:tcPr>
            <w:tcW w:w="1622" w:type="pct"/>
            <w:shd w:val="clear" w:color="auto" w:fill="auto"/>
            <w:tcMar>
              <w:top w:w="13" w:type="dxa"/>
              <w:left w:w="108" w:type="dxa"/>
              <w:bottom w:w="0" w:type="dxa"/>
              <w:right w:w="108" w:type="dxa"/>
            </w:tcMar>
            <w:vAlign w:val="center"/>
            <w:hideMark/>
          </w:tcPr>
          <w:p w14:paraId="0AC8B6E8"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b/>
                <w:sz w:val="24"/>
                <w:szCs w:val="24"/>
              </w:rPr>
              <w:t>Polythene/</w:t>
            </w:r>
            <w:proofErr w:type="spellStart"/>
            <w:r w:rsidRPr="003323F2">
              <w:rPr>
                <w:rFonts w:ascii="Times New Roman" w:hAnsi="Times New Roman" w:cs="Times New Roman"/>
                <w:b/>
                <w:sz w:val="24"/>
                <w:szCs w:val="24"/>
              </w:rPr>
              <w:t>S.clothing</w:t>
            </w:r>
            <w:proofErr w:type="spellEnd"/>
            <w:r w:rsidRPr="003323F2">
              <w:rPr>
                <w:rFonts w:ascii="Times New Roman" w:hAnsi="Times New Roman" w:cs="Times New Roman"/>
                <w:sz w:val="24"/>
                <w:szCs w:val="24"/>
              </w:rPr>
              <w:t xml:space="preserve"> </w:t>
            </w:r>
            <w:r w:rsidRPr="003323F2">
              <w:rPr>
                <w:rFonts w:ascii="Times New Roman" w:hAnsi="Times New Roman" w:cs="Times New Roman"/>
                <w:b/>
                <w:sz w:val="24"/>
                <w:szCs w:val="24"/>
              </w:rPr>
              <w:t>bag</w:t>
            </w:r>
            <w:r w:rsidRPr="003323F2">
              <w:rPr>
                <w:rFonts w:ascii="Times New Roman" w:hAnsi="Times New Roman" w:cs="Times New Roman"/>
                <w:sz w:val="24"/>
                <w:szCs w:val="24"/>
              </w:rPr>
              <w:t xml:space="preserve"> </w:t>
            </w:r>
          </w:p>
          <w:p w14:paraId="511D905D" w14:textId="60267A64"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M</w:t>
            </w:r>
            <w:r w:rsidR="00520D97" w:rsidRPr="003323F2">
              <w:rPr>
                <w:rFonts w:ascii="Times New Roman" w:hAnsi="Times New Roman" w:cs="Times New Roman"/>
                <w:sz w:val="24"/>
                <w:szCs w:val="24"/>
              </w:rPr>
              <w:t>-M</w:t>
            </w:r>
            <w:r w:rsidRPr="003323F2">
              <w:rPr>
                <w:rFonts w:ascii="Times New Roman" w:hAnsi="Times New Roman" w:cs="Times New Roman"/>
                <w:sz w:val="24"/>
                <w:szCs w:val="24"/>
              </w:rPr>
              <w:t xml:space="preserve">arket </w:t>
            </w:r>
          </w:p>
        </w:tc>
        <w:tc>
          <w:tcPr>
            <w:tcW w:w="624" w:type="pct"/>
            <w:shd w:val="clear" w:color="auto" w:fill="auto"/>
            <w:tcMar>
              <w:top w:w="13" w:type="dxa"/>
              <w:left w:w="108" w:type="dxa"/>
              <w:bottom w:w="0" w:type="dxa"/>
              <w:right w:w="108" w:type="dxa"/>
            </w:tcMar>
            <w:vAlign w:val="center"/>
            <w:hideMark/>
          </w:tcPr>
          <w:p w14:paraId="76380E75"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728" w:type="pct"/>
            <w:shd w:val="clear" w:color="auto" w:fill="auto"/>
            <w:tcMar>
              <w:top w:w="13" w:type="dxa"/>
              <w:left w:w="108" w:type="dxa"/>
              <w:bottom w:w="0" w:type="dxa"/>
              <w:right w:w="108" w:type="dxa"/>
            </w:tcMar>
            <w:vAlign w:val="center"/>
            <w:hideMark/>
          </w:tcPr>
          <w:p w14:paraId="5F8F9411"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936" w:type="pct"/>
            <w:shd w:val="clear" w:color="auto" w:fill="auto"/>
            <w:tcMar>
              <w:top w:w="13" w:type="dxa"/>
              <w:left w:w="108" w:type="dxa"/>
              <w:bottom w:w="0" w:type="dxa"/>
              <w:right w:w="108" w:type="dxa"/>
            </w:tcMar>
            <w:vAlign w:val="center"/>
            <w:hideMark/>
          </w:tcPr>
          <w:p w14:paraId="223029DE"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572" w:type="pct"/>
            <w:shd w:val="clear" w:color="auto" w:fill="auto"/>
            <w:tcMar>
              <w:top w:w="13" w:type="dxa"/>
              <w:left w:w="108" w:type="dxa"/>
              <w:bottom w:w="0" w:type="dxa"/>
              <w:right w:w="108" w:type="dxa"/>
            </w:tcMar>
            <w:vAlign w:val="center"/>
            <w:hideMark/>
          </w:tcPr>
          <w:p w14:paraId="2CC2ED63"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520" w:type="pct"/>
            <w:shd w:val="clear" w:color="auto" w:fill="auto"/>
            <w:tcMar>
              <w:top w:w="13" w:type="dxa"/>
              <w:left w:w="108" w:type="dxa"/>
              <w:bottom w:w="0" w:type="dxa"/>
              <w:right w:w="108" w:type="dxa"/>
            </w:tcMar>
            <w:vAlign w:val="center"/>
            <w:hideMark/>
          </w:tcPr>
          <w:p w14:paraId="4D19AA3C"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r>
      <w:tr w:rsidR="003323F2" w:rsidRPr="003323F2" w14:paraId="5CE94AA7" w14:textId="77777777" w:rsidTr="00C517AC">
        <w:trPr>
          <w:trHeight w:val="20"/>
        </w:trPr>
        <w:tc>
          <w:tcPr>
            <w:tcW w:w="1622" w:type="pct"/>
            <w:shd w:val="clear" w:color="auto" w:fill="auto"/>
            <w:tcMar>
              <w:top w:w="13" w:type="dxa"/>
              <w:left w:w="108" w:type="dxa"/>
              <w:bottom w:w="0" w:type="dxa"/>
              <w:right w:w="108" w:type="dxa"/>
            </w:tcMar>
            <w:vAlign w:val="center"/>
            <w:hideMark/>
          </w:tcPr>
          <w:p w14:paraId="7FCC8939" w14:textId="77777777" w:rsidR="00053CAE" w:rsidRPr="003323F2" w:rsidRDefault="00053CAE" w:rsidP="00531571">
            <w:pPr>
              <w:pStyle w:val="NoSpacing"/>
              <w:jc w:val="both"/>
              <w:rPr>
                <w:rFonts w:ascii="Times New Roman" w:hAnsi="Times New Roman" w:cs="Times New Roman"/>
                <w:b/>
                <w:sz w:val="24"/>
                <w:szCs w:val="24"/>
              </w:rPr>
            </w:pPr>
            <w:r w:rsidRPr="003323F2">
              <w:rPr>
                <w:rFonts w:ascii="Times New Roman" w:hAnsi="Times New Roman" w:cs="Times New Roman"/>
                <w:b/>
                <w:sz w:val="24"/>
                <w:szCs w:val="24"/>
              </w:rPr>
              <w:t xml:space="preserve">Sack clothing bags 1 </w:t>
            </w:r>
          </w:p>
          <w:p w14:paraId="64B944F8" w14:textId="04C9FEC4"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M</w:t>
            </w:r>
            <w:r w:rsidR="00084F7B" w:rsidRPr="003323F2">
              <w:rPr>
                <w:rFonts w:ascii="Times New Roman" w:hAnsi="Times New Roman" w:cs="Times New Roman"/>
                <w:sz w:val="24"/>
                <w:szCs w:val="24"/>
              </w:rPr>
              <w:t>-M</w:t>
            </w:r>
            <w:r w:rsidRPr="003323F2">
              <w:rPr>
                <w:rFonts w:ascii="Times New Roman" w:hAnsi="Times New Roman" w:cs="Times New Roman"/>
                <w:sz w:val="24"/>
                <w:szCs w:val="24"/>
              </w:rPr>
              <w:t xml:space="preserve">arket </w:t>
            </w:r>
          </w:p>
        </w:tc>
        <w:tc>
          <w:tcPr>
            <w:tcW w:w="624" w:type="pct"/>
            <w:shd w:val="clear" w:color="auto" w:fill="auto"/>
            <w:tcMar>
              <w:top w:w="13" w:type="dxa"/>
              <w:left w:w="108" w:type="dxa"/>
              <w:bottom w:w="0" w:type="dxa"/>
              <w:right w:w="108" w:type="dxa"/>
            </w:tcMar>
            <w:vAlign w:val="center"/>
            <w:hideMark/>
          </w:tcPr>
          <w:p w14:paraId="3297C246"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728" w:type="pct"/>
            <w:shd w:val="clear" w:color="auto" w:fill="auto"/>
            <w:tcMar>
              <w:top w:w="13" w:type="dxa"/>
              <w:left w:w="108" w:type="dxa"/>
              <w:bottom w:w="0" w:type="dxa"/>
              <w:right w:w="108" w:type="dxa"/>
            </w:tcMar>
            <w:vAlign w:val="center"/>
            <w:hideMark/>
          </w:tcPr>
          <w:p w14:paraId="0304CBA7"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936" w:type="pct"/>
            <w:shd w:val="clear" w:color="auto" w:fill="auto"/>
            <w:tcMar>
              <w:top w:w="13" w:type="dxa"/>
              <w:left w:w="108" w:type="dxa"/>
              <w:bottom w:w="0" w:type="dxa"/>
              <w:right w:w="108" w:type="dxa"/>
            </w:tcMar>
            <w:vAlign w:val="center"/>
            <w:hideMark/>
          </w:tcPr>
          <w:p w14:paraId="6A057F6F"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572" w:type="pct"/>
            <w:shd w:val="clear" w:color="auto" w:fill="auto"/>
            <w:tcMar>
              <w:top w:w="13" w:type="dxa"/>
              <w:left w:w="108" w:type="dxa"/>
              <w:bottom w:w="0" w:type="dxa"/>
              <w:right w:w="108" w:type="dxa"/>
            </w:tcMar>
            <w:vAlign w:val="center"/>
            <w:hideMark/>
          </w:tcPr>
          <w:p w14:paraId="6FF6C740"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520" w:type="pct"/>
            <w:shd w:val="clear" w:color="auto" w:fill="auto"/>
            <w:tcMar>
              <w:top w:w="13" w:type="dxa"/>
              <w:left w:w="108" w:type="dxa"/>
              <w:bottom w:w="0" w:type="dxa"/>
              <w:right w:w="108" w:type="dxa"/>
            </w:tcMar>
            <w:vAlign w:val="center"/>
            <w:hideMark/>
          </w:tcPr>
          <w:p w14:paraId="6946D1BE"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r>
      <w:tr w:rsidR="003323F2" w:rsidRPr="003323F2" w14:paraId="24BBC394" w14:textId="77777777" w:rsidTr="00C517AC">
        <w:trPr>
          <w:trHeight w:val="20"/>
        </w:trPr>
        <w:tc>
          <w:tcPr>
            <w:tcW w:w="1622" w:type="pct"/>
            <w:shd w:val="clear" w:color="auto" w:fill="auto"/>
            <w:tcMar>
              <w:top w:w="13" w:type="dxa"/>
              <w:left w:w="108" w:type="dxa"/>
              <w:bottom w:w="0" w:type="dxa"/>
              <w:right w:w="108" w:type="dxa"/>
            </w:tcMar>
            <w:vAlign w:val="center"/>
            <w:hideMark/>
          </w:tcPr>
          <w:p w14:paraId="7CE1C055" w14:textId="77777777" w:rsidR="00053CAE" w:rsidRPr="003323F2" w:rsidRDefault="00053CAE" w:rsidP="00531571">
            <w:pPr>
              <w:pStyle w:val="NoSpacing"/>
              <w:jc w:val="both"/>
              <w:rPr>
                <w:rFonts w:ascii="Times New Roman" w:hAnsi="Times New Roman" w:cs="Times New Roman"/>
                <w:b/>
                <w:sz w:val="24"/>
                <w:szCs w:val="24"/>
              </w:rPr>
            </w:pPr>
            <w:r w:rsidRPr="003323F2">
              <w:rPr>
                <w:rFonts w:ascii="Times New Roman" w:hAnsi="Times New Roman" w:cs="Times New Roman"/>
                <w:b/>
                <w:sz w:val="24"/>
                <w:szCs w:val="24"/>
              </w:rPr>
              <w:t xml:space="preserve">Sack clothing bags 2 </w:t>
            </w:r>
          </w:p>
          <w:p w14:paraId="7B9C6AA5" w14:textId="0DB6D125"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M</w:t>
            </w:r>
            <w:r w:rsidR="00084F7B" w:rsidRPr="003323F2">
              <w:rPr>
                <w:rFonts w:ascii="Times New Roman" w:hAnsi="Times New Roman" w:cs="Times New Roman"/>
                <w:sz w:val="24"/>
                <w:szCs w:val="24"/>
              </w:rPr>
              <w:t>-M</w:t>
            </w:r>
            <w:r w:rsidRPr="003323F2">
              <w:rPr>
                <w:rFonts w:ascii="Times New Roman" w:hAnsi="Times New Roman" w:cs="Times New Roman"/>
                <w:sz w:val="24"/>
                <w:szCs w:val="24"/>
              </w:rPr>
              <w:t xml:space="preserve">arket </w:t>
            </w:r>
          </w:p>
        </w:tc>
        <w:tc>
          <w:tcPr>
            <w:tcW w:w="624" w:type="pct"/>
            <w:shd w:val="clear" w:color="auto" w:fill="auto"/>
            <w:tcMar>
              <w:top w:w="13" w:type="dxa"/>
              <w:left w:w="108" w:type="dxa"/>
              <w:bottom w:w="0" w:type="dxa"/>
              <w:right w:w="108" w:type="dxa"/>
            </w:tcMar>
            <w:vAlign w:val="center"/>
            <w:hideMark/>
          </w:tcPr>
          <w:p w14:paraId="3AB44031"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728" w:type="pct"/>
            <w:shd w:val="clear" w:color="auto" w:fill="auto"/>
            <w:tcMar>
              <w:top w:w="13" w:type="dxa"/>
              <w:left w:w="108" w:type="dxa"/>
              <w:bottom w:w="0" w:type="dxa"/>
              <w:right w:w="108" w:type="dxa"/>
            </w:tcMar>
            <w:vAlign w:val="center"/>
            <w:hideMark/>
          </w:tcPr>
          <w:p w14:paraId="300F6235"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c>
          <w:tcPr>
            <w:tcW w:w="936" w:type="pct"/>
            <w:shd w:val="clear" w:color="auto" w:fill="auto"/>
            <w:tcMar>
              <w:top w:w="13" w:type="dxa"/>
              <w:left w:w="108" w:type="dxa"/>
              <w:bottom w:w="0" w:type="dxa"/>
              <w:right w:w="108" w:type="dxa"/>
            </w:tcMar>
            <w:vAlign w:val="center"/>
            <w:hideMark/>
          </w:tcPr>
          <w:p w14:paraId="59374CE4"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572" w:type="pct"/>
            <w:shd w:val="clear" w:color="auto" w:fill="auto"/>
            <w:tcMar>
              <w:top w:w="13" w:type="dxa"/>
              <w:left w:w="108" w:type="dxa"/>
              <w:bottom w:w="0" w:type="dxa"/>
              <w:right w:w="108" w:type="dxa"/>
            </w:tcMar>
            <w:vAlign w:val="center"/>
            <w:hideMark/>
          </w:tcPr>
          <w:p w14:paraId="398DA52A"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 -</w:t>
            </w:r>
          </w:p>
        </w:tc>
        <w:tc>
          <w:tcPr>
            <w:tcW w:w="520" w:type="pct"/>
            <w:shd w:val="clear" w:color="auto" w:fill="auto"/>
            <w:tcMar>
              <w:top w:w="13" w:type="dxa"/>
              <w:left w:w="108" w:type="dxa"/>
              <w:bottom w:w="0" w:type="dxa"/>
              <w:right w:w="108" w:type="dxa"/>
            </w:tcMar>
            <w:vAlign w:val="center"/>
            <w:hideMark/>
          </w:tcPr>
          <w:p w14:paraId="0A060A09" w14:textId="77777777" w:rsidR="00053CAE" w:rsidRPr="003323F2" w:rsidRDefault="00053CAE" w:rsidP="00531571">
            <w:pPr>
              <w:pStyle w:val="NoSpacing"/>
              <w:jc w:val="both"/>
              <w:rPr>
                <w:rFonts w:ascii="Times New Roman" w:hAnsi="Times New Roman" w:cs="Times New Roman"/>
                <w:sz w:val="24"/>
                <w:szCs w:val="24"/>
              </w:rPr>
            </w:pPr>
            <w:r w:rsidRPr="003323F2">
              <w:rPr>
                <w:rFonts w:ascii="Times New Roman" w:hAnsi="Times New Roman" w:cs="Times New Roman"/>
                <w:sz w:val="24"/>
                <w:szCs w:val="24"/>
              </w:rPr>
              <w:t>++</w:t>
            </w:r>
          </w:p>
        </w:tc>
      </w:tr>
    </w:tbl>
    <w:p w14:paraId="524AC31B" w14:textId="77777777" w:rsidR="00053CAE" w:rsidRPr="003323F2" w:rsidRDefault="00053CAE" w:rsidP="00531571">
      <w:pPr>
        <w:spacing w:line="360" w:lineRule="auto"/>
        <w:jc w:val="both"/>
        <w:rPr>
          <w:rFonts w:ascii="Times New Roman" w:hAnsi="Times New Roman" w:cs="Times New Roman"/>
          <w:b/>
          <w:sz w:val="24"/>
          <w:szCs w:val="24"/>
          <w:lang w:val="en-GB"/>
        </w:rPr>
      </w:pPr>
    </w:p>
    <w:p w14:paraId="192BC172" w14:textId="1C084615" w:rsidR="00053CAE" w:rsidRPr="003323F2" w:rsidRDefault="00053CAE" w:rsidP="00531571">
      <w:pPr>
        <w:spacing w:line="360" w:lineRule="auto"/>
        <w:jc w:val="both"/>
        <w:rPr>
          <w:rFonts w:ascii="Times New Roman" w:hAnsi="Times New Roman" w:cs="Times New Roman"/>
          <w:bCs/>
          <w:sz w:val="24"/>
          <w:szCs w:val="24"/>
          <w:lang w:val="en-GB"/>
        </w:rPr>
      </w:pPr>
      <w:r w:rsidRPr="003323F2">
        <w:rPr>
          <w:rFonts w:ascii="Times New Roman" w:hAnsi="Times New Roman" w:cs="Times New Roman"/>
          <w:bCs/>
          <w:sz w:val="24"/>
          <w:szCs w:val="24"/>
        </w:rPr>
        <w:t xml:space="preserve">KEY:(++) means Samples with Storage Method has Bacteria. (- -) means Samples with Storage Method has no Bacteria. </w:t>
      </w:r>
      <w:r w:rsidRPr="003323F2">
        <w:rPr>
          <w:rFonts w:ascii="Times New Roman" w:hAnsi="Times New Roman" w:cs="Times New Roman"/>
          <w:bCs/>
          <w:sz w:val="24"/>
          <w:szCs w:val="24"/>
          <w:lang w:val="en-GB"/>
        </w:rPr>
        <w:t>S. Clothing) means Sack Clothing Method.</w:t>
      </w:r>
      <w:r w:rsidRPr="003323F2">
        <w:rPr>
          <w:rFonts w:ascii="Times New Roman" w:hAnsi="Times New Roman" w:cs="Times New Roman"/>
          <w:bCs/>
          <w:sz w:val="24"/>
          <w:szCs w:val="24"/>
        </w:rPr>
        <w:t xml:space="preserve"> </w:t>
      </w:r>
      <w:r w:rsidRPr="003323F2">
        <w:rPr>
          <w:rFonts w:ascii="Times New Roman" w:hAnsi="Times New Roman" w:cs="Times New Roman"/>
          <w:bCs/>
          <w:sz w:val="24"/>
          <w:szCs w:val="24"/>
          <w:lang w:val="en-GB"/>
        </w:rPr>
        <w:t>K.</w:t>
      </w:r>
      <w:r w:rsidR="00C517AC" w:rsidRPr="003323F2">
        <w:rPr>
          <w:rFonts w:ascii="Times New Roman" w:hAnsi="Times New Roman" w:cs="Times New Roman"/>
          <w:bCs/>
          <w:sz w:val="24"/>
          <w:szCs w:val="24"/>
          <w:lang w:val="en-GB"/>
        </w:rPr>
        <w:t xml:space="preserve"> </w:t>
      </w:r>
      <w:r w:rsidRPr="003323F2">
        <w:rPr>
          <w:rFonts w:ascii="Times New Roman" w:hAnsi="Times New Roman" w:cs="Times New Roman"/>
          <w:bCs/>
          <w:sz w:val="24"/>
          <w:szCs w:val="24"/>
          <w:lang w:val="en-GB"/>
        </w:rPr>
        <w:t>m</w:t>
      </w:r>
      <w:r w:rsidR="00084F7B" w:rsidRPr="003323F2">
        <w:rPr>
          <w:rFonts w:ascii="Times New Roman" w:hAnsi="Times New Roman" w:cs="Times New Roman"/>
          <w:bCs/>
          <w:sz w:val="24"/>
          <w:szCs w:val="24"/>
          <w:lang w:val="en-GB"/>
        </w:rPr>
        <w:t>arke</w:t>
      </w:r>
      <w:r w:rsidRPr="003323F2">
        <w:rPr>
          <w:rFonts w:ascii="Times New Roman" w:hAnsi="Times New Roman" w:cs="Times New Roman"/>
          <w:bCs/>
          <w:sz w:val="24"/>
          <w:szCs w:val="24"/>
          <w:lang w:val="en-GB"/>
        </w:rPr>
        <w:t xml:space="preserve">t means </w:t>
      </w:r>
      <w:proofErr w:type="spellStart"/>
      <w:r w:rsidR="00C517AC" w:rsidRPr="003323F2">
        <w:rPr>
          <w:rFonts w:ascii="Times New Roman" w:hAnsi="Times New Roman" w:cs="Times New Roman"/>
          <w:bCs/>
          <w:sz w:val="24"/>
          <w:szCs w:val="24"/>
          <w:lang w:val="en-GB"/>
        </w:rPr>
        <w:t>K</w:t>
      </w:r>
      <w:r w:rsidRPr="003323F2">
        <w:rPr>
          <w:rFonts w:ascii="Times New Roman" w:hAnsi="Times New Roman" w:cs="Times New Roman"/>
          <w:bCs/>
          <w:sz w:val="24"/>
          <w:szCs w:val="24"/>
          <w:lang w:val="en-GB"/>
        </w:rPr>
        <w:t>pakungun</w:t>
      </w:r>
      <w:proofErr w:type="spellEnd"/>
      <w:r w:rsidRPr="003323F2">
        <w:rPr>
          <w:rFonts w:ascii="Times New Roman" w:hAnsi="Times New Roman" w:cs="Times New Roman"/>
          <w:bCs/>
          <w:sz w:val="24"/>
          <w:szCs w:val="24"/>
          <w:lang w:val="en-GB"/>
        </w:rPr>
        <w:t xml:space="preserve"> </w:t>
      </w:r>
      <w:r w:rsidR="00C517AC" w:rsidRPr="003323F2">
        <w:rPr>
          <w:rFonts w:ascii="Times New Roman" w:hAnsi="Times New Roman" w:cs="Times New Roman"/>
          <w:bCs/>
          <w:sz w:val="24"/>
          <w:szCs w:val="24"/>
          <w:lang w:val="en-GB"/>
        </w:rPr>
        <w:t>Market</w:t>
      </w:r>
      <w:r w:rsidRPr="003323F2">
        <w:rPr>
          <w:rFonts w:ascii="Times New Roman" w:hAnsi="Times New Roman" w:cs="Times New Roman"/>
          <w:bCs/>
          <w:sz w:val="24"/>
          <w:szCs w:val="24"/>
          <w:lang w:val="en-GB"/>
        </w:rPr>
        <w:t>. M.</w:t>
      </w:r>
      <w:r w:rsidR="00C517AC" w:rsidRPr="003323F2">
        <w:rPr>
          <w:rFonts w:ascii="Times New Roman" w:hAnsi="Times New Roman" w:cs="Times New Roman"/>
          <w:bCs/>
          <w:sz w:val="24"/>
          <w:szCs w:val="24"/>
          <w:lang w:val="en-GB"/>
        </w:rPr>
        <w:t xml:space="preserve"> </w:t>
      </w:r>
      <w:r w:rsidRPr="003323F2">
        <w:rPr>
          <w:rFonts w:ascii="Times New Roman" w:hAnsi="Times New Roman" w:cs="Times New Roman"/>
          <w:bCs/>
          <w:sz w:val="24"/>
          <w:szCs w:val="24"/>
          <w:lang w:val="en-GB"/>
        </w:rPr>
        <w:t>m</w:t>
      </w:r>
      <w:r w:rsidR="00084F7B" w:rsidRPr="003323F2">
        <w:rPr>
          <w:rFonts w:ascii="Times New Roman" w:hAnsi="Times New Roman" w:cs="Times New Roman"/>
          <w:bCs/>
          <w:sz w:val="24"/>
          <w:szCs w:val="24"/>
          <w:lang w:val="en-GB"/>
        </w:rPr>
        <w:t>ar</w:t>
      </w:r>
      <w:r w:rsidRPr="003323F2">
        <w:rPr>
          <w:rFonts w:ascii="Times New Roman" w:hAnsi="Times New Roman" w:cs="Times New Roman"/>
          <w:bCs/>
          <w:sz w:val="24"/>
          <w:szCs w:val="24"/>
          <w:lang w:val="en-GB"/>
        </w:rPr>
        <w:t>k</w:t>
      </w:r>
      <w:r w:rsidR="00084F7B" w:rsidRPr="003323F2">
        <w:rPr>
          <w:rFonts w:ascii="Times New Roman" w:hAnsi="Times New Roman" w:cs="Times New Roman"/>
          <w:bCs/>
          <w:sz w:val="24"/>
          <w:szCs w:val="24"/>
          <w:lang w:val="en-GB"/>
        </w:rPr>
        <w:t>e</w:t>
      </w:r>
      <w:r w:rsidRPr="003323F2">
        <w:rPr>
          <w:rFonts w:ascii="Times New Roman" w:hAnsi="Times New Roman" w:cs="Times New Roman"/>
          <w:bCs/>
          <w:sz w:val="24"/>
          <w:szCs w:val="24"/>
          <w:lang w:val="en-GB"/>
        </w:rPr>
        <w:t>t means Mobil Market.</w:t>
      </w:r>
    </w:p>
    <w:p w14:paraId="3EA8F5B3" w14:textId="77777777"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t>Comparison of Bacterial Loads Found on Date Fruits from Markets and those treated with Salt Solution after Purchase.</w:t>
      </w:r>
    </w:p>
    <w:p w14:paraId="72E6B236" w14:textId="304F202F"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bCs/>
          <w:sz w:val="24"/>
          <w:szCs w:val="24"/>
          <w:lang w:val="en-GB"/>
        </w:rPr>
        <w:lastRenderedPageBreak/>
        <w:t>Comparison of bacterial loads found on date fruits from markets and those treated with Salt Solution after Purchase is shown in Table 4. After treating the date fruits with salt solution, the fungi load on them were reduced and safer for consumption. This emphasizes the need for consumers to treat produce purchased from market before consumption to avoid food poisoning.</w:t>
      </w:r>
      <w:r w:rsidR="00025918" w:rsidRPr="003323F2">
        <w:rPr>
          <w:rFonts w:ascii="Times New Roman" w:hAnsi="Times New Roman" w:cs="Times New Roman"/>
          <w:bCs/>
          <w:sz w:val="24"/>
          <w:szCs w:val="24"/>
          <w:lang w:val="en-GB"/>
        </w:rPr>
        <w:t xml:space="preserve"> </w:t>
      </w:r>
      <w:r w:rsidR="00025918" w:rsidRPr="003323F2">
        <w:rPr>
          <w:rFonts w:ascii="Times New Roman" w:hAnsi="Times New Roman" w:cs="Times New Roman"/>
          <w:sz w:val="24"/>
          <w:szCs w:val="24"/>
        </w:rPr>
        <w:t xml:space="preserve">Acheampong, </w:t>
      </w:r>
      <w:r w:rsidR="00F669CF" w:rsidRPr="003323F2">
        <w:rPr>
          <w:rFonts w:ascii="Times New Roman" w:hAnsi="Times New Roman" w:cs="Times New Roman"/>
          <w:sz w:val="24"/>
          <w:szCs w:val="24"/>
        </w:rPr>
        <w:t>(</w:t>
      </w:r>
      <w:r w:rsidR="00025918" w:rsidRPr="003323F2">
        <w:rPr>
          <w:rFonts w:ascii="Times New Roman" w:hAnsi="Times New Roman" w:cs="Times New Roman"/>
          <w:sz w:val="24"/>
          <w:szCs w:val="24"/>
        </w:rPr>
        <w:t>2015</w:t>
      </w:r>
      <w:r w:rsidR="00F669CF" w:rsidRPr="003323F2">
        <w:rPr>
          <w:rFonts w:ascii="Times New Roman" w:hAnsi="Times New Roman" w:cs="Times New Roman"/>
          <w:sz w:val="24"/>
          <w:szCs w:val="24"/>
        </w:rPr>
        <w:t>)</w:t>
      </w:r>
      <w:r w:rsidR="00025918" w:rsidRPr="003323F2">
        <w:rPr>
          <w:rFonts w:ascii="Times New Roman" w:hAnsi="Times New Roman" w:cs="Times New Roman"/>
          <w:sz w:val="24"/>
          <w:szCs w:val="24"/>
        </w:rPr>
        <w:t xml:space="preserve"> asserted the importance of this especially</w:t>
      </w:r>
      <w:r w:rsidR="00F669CF" w:rsidRPr="003323F2">
        <w:rPr>
          <w:rFonts w:ascii="Times New Roman" w:hAnsi="Times New Roman" w:cs="Times New Roman"/>
          <w:sz w:val="24"/>
          <w:szCs w:val="24"/>
        </w:rPr>
        <w:t xml:space="preserve"> </w:t>
      </w:r>
      <w:r w:rsidR="00025918" w:rsidRPr="003323F2">
        <w:rPr>
          <w:rFonts w:ascii="Times New Roman" w:hAnsi="Times New Roman" w:cs="Times New Roman"/>
          <w:sz w:val="24"/>
          <w:szCs w:val="24"/>
        </w:rPr>
        <w:t xml:space="preserve">to farmers to ensure proper </w:t>
      </w:r>
      <w:r w:rsidR="00F669CF" w:rsidRPr="003323F2">
        <w:rPr>
          <w:rFonts w:ascii="Times New Roman" w:hAnsi="Times New Roman" w:cs="Times New Roman"/>
          <w:sz w:val="24"/>
          <w:szCs w:val="24"/>
        </w:rPr>
        <w:t>disinfection</w:t>
      </w:r>
      <w:r w:rsidR="00025918" w:rsidRPr="003323F2">
        <w:rPr>
          <w:rFonts w:ascii="Times New Roman" w:hAnsi="Times New Roman" w:cs="Times New Roman"/>
          <w:sz w:val="24"/>
          <w:szCs w:val="24"/>
        </w:rPr>
        <w:t xml:space="preserve"> of containers over and over before being used to sell to consumers. With this, consumers will have lesser contaminants to deal with</w:t>
      </w:r>
      <w:r w:rsidR="00F669CF" w:rsidRPr="003323F2">
        <w:rPr>
          <w:rFonts w:ascii="Times New Roman" w:hAnsi="Times New Roman" w:cs="Times New Roman"/>
          <w:sz w:val="24"/>
          <w:szCs w:val="24"/>
        </w:rPr>
        <w:t>.</w:t>
      </w:r>
    </w:p>
    <w:p w14:paraId="1B15B714" w14:textId="7AC2DD31" w:rsidR="00B9745A" w:rsidRPr="003323F2" w:rsidRDefault="00B9745A"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lang w:val="en-GB"/>
        </w:rPr>
        <w:t xml:space="preserve">Table 4: Comparison of Bacterial Loads Found on Date Fruits from Markets and those </w:t>
      </w:r>
      <w:r w:rsidR="00C517AC" w:rsidRPr="003323F2">
        <w:rPr>
          <w:rFonts w:ascii="Times New Roman" w:hAnsi="Times New Roman" w:cs="Times New Roman"/>
          <w:b/>
          <w:sz w:val="24"/>
          <w:szCs w:val="24"/>
          <w:lang w:val="en-GB"/>
        </w:rPr>
        <w:t xml:space="preserve">Treated </w:t>
      </w:r>
      <w:r w:rsidRPr="003323F2">
        <w:rPr>
          <w:rFonts w:ascii="Times New Roman" w:hAnsi="Times New Roman" w:cs="Times New Roman"/>
          <w:b/>
          <w:sz w:val="24"/>
          <w:szCs w:val="24"/>
          <w:lang w:val="en-GB"/>
        </w:rPr>
        <w:t>with Salt Solution after Purchase</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680"/>
        <w:gridCol w:w="4680"/>
      </w:tblGrid>
      <w:tr w:rsidR="003323F2" w:rsidRPr="003323F2" w14:paraId="41C83CB2" w14:textId="77777777" w:rsidTr="004600C4">
        <w:trPr>
          <w:trHeight w:val="484"/>
        </w:trPr>
        <w:tc>
          <w:tcPr>
            <w:tcW w:w="2500" w:type="pct"/>
            <w:tcBorders>
              <w:top w:val="single" w:sz="4" w:space="0" w:color="auto"/>
              <w:bottom w:val="single" w:sz="4" w:space="0" w:color="auto"/>
            </w:tcBorders>
            <w:shd w:val="clear" w:color="auto" w:fill="auto"/>
            <w:tcMar>
              <w:top w:w="13" w:type="dxa"/>
              <w:left w:w="106" w:type="dxa"/>
              <w:bottom w:w="0" w:type="dxa"/>
              <w:right w:w="106" w:type="dxa"/>
            </w:tcMar>
            <w:vAlign w:val="center"/>
            <w:hideMark/>
          </w:tcPr>
          <w:p w14:paraId="174FA7D2" w14:textId="77777777" w:rsidR="00053CAE" w:rsidRPr="003323F2" w:rsidRDefault="00053CAE" w:rsidP="00531571">
            <w:pPr>
              <w:pStyle w:val="NoSpacing"/>
              <w:rPr>
                <w:rFonts w:ascii="Times New Roman" w:hAnsi="Times New Roman" w:cs="Times New Roman"/>
                <w:b/>
                <w:sz w:val="24"/>
                <w:szCs w:val="24"/>
              </w:rPr>
            </w:pPr>
            <w:r w:rsidRPr="003323F2">
              <w:rPr>
                <w:rFonts w:ascii="Times New Roman" w:hAnsi="Times New Roman" w:cs="Times New Roman"/>
                <w:b/>
                <w:sz w:val="24"/>
                <w:szCs w:val="24"/>
              </w:rPr>
              <w:t xml:space="preserve">Method of Storage </w:t>
            </w:r>
          </w:p>
        </w:tc>
        <w:tc>
          <w:tcPr>
            <w:tcW w:w="2500" w:type="pct"/>
            <w:tcBorders>
              <w:top w:val="single" w:sz="4" w:space="0" w:color="auto"/>
              <w:bottom w:val="single" w:sz="4" w:space="0" w:color="auto"/>
            </w:tcBorders>
            <w:shd w:val="clear" w:color="auto" w:fill="auto"/>
            <w:tcMar>
              <w:top w:w="13" w:type="dxa"/>
              <w:left w:w="106" w:type="dxa"/>
              <w:bottom w:w="0" w:type="dxa"/>
              <w:right w:w="106" w:type="dxa"/>
            </w:tcMar>
            <w:vAlign w:val="center"/>
            <w:hideMark/>
          </w:tcPr>
          <w:p w14:paraId="65E5F3D6" w14:textId="77777777" w:rsidR="00053CAE" w:rsidRPr="003323F2" w:rsidRDefault="00053CAE" w:rsidP="00531571">
            <w:pPr>
              <w:pStyle w:val="NoSpacing"/>
              <w:rPr>
                <w:rFonts w:ascii="Times New Roman" w:hAnsi="Times New Roman" w:cs="Times New Roman"/>
                <w:b/>
                <w:sz w:val="24"/>
                <w:szCs w:val="24"/>
              </w:rPr>
            </w:pPr>
            <w:r w:rsidRPr="003323F2">
              <w:rPr>
                <w:rFonts w:ascii="Times New Roman" w:hAnsi="Times New Roman" w:cs="Times New Roman"/>
                <w:b/>
                <w:sz w:val="24"/>
                <w:szCs w:val="24"/>
              </w:rPr>
              <w:t xml:space="preserve">Fungi </w:t>
            </w:r>
            <w:r w:rsidRPr="003323F2">
              <w:rPr>
                <w:rFonts w:ascii="Times New Roman" w:hAnsi="Times New Roman" w:cs="Times New Roman"/>
                <w:b/>
                <w:sz w:val="24"/>
                <w:szCs w:val="24"/>
                <w:lang w:val="en-GB"/>
              </w:rPr>
              <w:t>(</w:t>
            </w:r>
            <w:proofErr w:type="spellStart"/>
            <w:r w:rsidRPr="003323F2">
              <w:rPr>
                <w:rFonts w:ascii="Times New Roman" w:hAnsi="Times New Roman" w:cs="Times New Roman"/>
                <w:sz w:val="24"/>
                <w:szCs w:val="24"/>
                <w:lang w:val="en-GB"/>
              </w:rPr>
              <w:t>cfu</w:t>
            </w:r>
            <w:proofErr w:type="spellEnd"/>
            <w:r w:rsidRPr="003323F2">
              <w:rPr>
                <w:rFonts w:ascii="Times New Roman" w:hAnsi="Times New Roman" w:cs="Times New Roman"/>
                <w:sz w:val="24"/>
                <w:szCs w:val="24"/>
                <w:lang w:val="en-GB"/>
              </w:rPr>
              <w:t>/g)</w:t>
            </w:r>
          </w:p>
        </w:tc>
      </w:tr>
      <w:tr w:rsidR="003323F2" w:rsidRPr="003323F2" w14:paraId="204C32E7" w14:textId="77777777" w:rsidTr="004600C4">
        <w:trPr>
          <w:trHeight w:val="559"/>
        </w:trPr>
        <w:tc>
          <w:tcPr>
            <w:tcW w:w="2500" w:type="pct"/>
            <w:tcBorders>
              <w:top w:val="single" w:sz="4" w:space="0" w:color="auto"/>
            </w:tcBorders>
            <w:shd w:val="clear" w:color="auto" w:fill="auto"/>
            <w:tcMar>
              <w:top w:w="13" w:type="dxa"/>
              <w:left w:w="106" w:type="dxa"/>
              <w:bottom w:w="0" w:type="dxa"/>
              <w:right w:w="106" w:type="dxa"/>
            </w:tcMar>
            <w:hideMark/>
          </w:tcPr>
          <w:p w14:paraId="75112027" w14:textId="77777777" w:rsidR="00053CAE" w:rsidRPr="003323F2" w:rsidRDefault="00053CAE" w:rsidP="00531571">
            <w:pPr>
              <w:pStyle w:val="NoSpacing"/>
              <w:rPr>
                <w:rFonts w:ascii="Times New Roman" w:hAnsi="Times New Roman" w:cs="Times New Roman"/>
                <w:b/>
                <w:sz w:val="24"/>
                <w:szCs w:val="24"/>
              </w:rPr>
            </w:pPr>
            <w:r w:rsidRPr="003323F2">
              <w:rPr>
                <w:rFonts w:ascii="Times New Roman" w:hAnsi="Times New Roman" w:cs="Times New Roman"/>
                <w:b/>
                <w:sz w:val="24"/>
                <w:szCs w:val="24"/>
                <w:lang w:val="en-GB"/>
              </w:rPr>
              <w:t xml:space="preserve">Polythene covering </w:t>
            </w:r>
          </w:p>
          <w:p w14:paraId="2D0B7D78" w14:textId="0B652891" w:rsidR="00053CAE" w:rsidRPr="003323F2" w:rsidRDefault="00084F7B" w:rsidP="00531571">
            <w:pPr>
              <w:pStyle w:val="NoSpacing"/>
              <w:rPr>
                <w:rFonts w:ascii="Times New Roman" w:hAnsi="Times New Roman" w:cs="Times New Roman"/>
                <w:sz w:val="24"/>
                <w:szCs w:val="24"/>
              </w:rPr>
            </w:pPr>
            <w:proofErr w:type="spellStart"/>
            <w:proofErr w:type="gramStart"/>
            <w:r w:rsidRPr="003323F2">
              <w:rPr>
                <w:rFonts w:ascii="Times New Roman" w:hAnsi="Times New Roman" w:cs="Times New Roman"/>
                <w:sz w:val="24"/>
                <w:szCs w:val="24"/>
                <w:lang w:val="en-GB"/>
              </w:rPr>
              <w:t>K.market</w:t>
            </w:r>
            <w:proofErr w:type="spellEnd"/>
            <w:proofErr w:type="gramEnd"/>
            <w:r w:rsidR="00053CAE" w:rsidRPr="003323F2">
              <w:rPr>
                <w:rFonts w:ascii="Times New Roman" w:hAnsi="Times New Roman" w:cs="Times New Roman"/>
                <w:sz w:val="24"/>
                <w:szCs w:val="24"/>
              </w:rPr>
              <w:t xml:space="preserve"> </w:t>
            </w:r>
          </w:p>
        </w:tc>
        <w:tc>
          <w:tcPr>
            <w:tcW w:w="2500" w:type="pct"/>
            <w:tcBorders>
              <w:top w:val="single" w:sz="4" w:space="0" w:color="auto"/>
            </w:tcBorders>
            <w:shd w:val="clear" w:color="auto" w:fill="auto"/>
            <w:tcMar>
              <w:top w:w="13" w:type="dxa"/>
              <w:left w:w="106" w:type="dxa"/>
              <w:bottom w:w="0" w:type="dxa"/>
              <w:right w:w="106" w:type="dxa"/>
            </w:tcMar>
            <w:hideMark/>
          </w:tcPr>
          <w:p w14:paraId="2CD91D77"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lang w:val="en-GB"/>
              </w:rPr>
              <w:t>34.67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b</w:t>
            </w:r>
            <w:r w:rsidRPr="003323F2">
              <w:rPr>
                <w:rFonts w:ascii="Times New Roman" w:hAnsi="Times New Roman" w:cs="Times New Roman"/>
                <w:sz w:val="24"/>
                <w:szCs w:val="24"/>
              </w:rPr>
              <w:t xml:space="preserve"> </w:t>
            </w:r>
          </w:p>
        </w:tc>
      </w:tr>
      <w:tr w:rsidR="003323F2" w:rsidRPr="003323F2" w14:paraId="1B034703" w14:textId="77777777" w:rsidTr="004600C4">
        <w:trPr>
          <w:trHeight w:val="634"/>
        </w:trPr>
        <w:tc>
          <w:tcPr>
            <w:tcW w:w="2500" w:type="pct"/>
            <w:shd w:val="clear" w:color="auto" w:fill="auto"/>
            <w:tcMar>
              <w:top w:w="13" w:type="dxa"/>
              <w:left w:w="106" w:type="dxa"/>
              <w:bottom w:w="0" w:type="dxa"/>
              <w:right w:w="106" w:type="dxa"/>
            </w:tcMar>
            <w:hideMark/>
          </w:tcPr>
          <w:p w14:paraId="26498523" w14:textId="77777777" w:rsidR="00053CAE" w:rsidRPr="003323F2" w:rsidRDefault="00053CAE" w:rsidP="00531571">
            <w:pPr>
              <w:pStyle w:val="NoSpacing"/>
              <w:rPr>
                <w:rFonts w:ascii="Times New Roman" w:hAnsi="Times New Roman" w:cs="Times New Roman"/>
                <w:b/>
                <w:sz w:val="24"/>
                <w:szCs w:val="24"/>
              </w:rPr>
            </w:pPr>
            <w:r w:rsidRPr="003323F2">
              <w:rPr>
                <w:rFonts w:ascii="Times New Roman" w:hAnsi="Times New Roman" w:cs="Times New Roman"/>
                <w:b/>
                <w:sz w:val="24"/>
                <w:szCs w:val="24"/>
                <w:lang w:val="en-GB"/>
              </w:rPr>
              <w:t>Powder application</w:t>
            </w:r>
            <w:r w:rsidRPr="003323F2">
              <w:rPr>
                <w:rFonts w:ascii="Times New Roman" w:hAnsi="Times New Roman" w:cs="Times New Roman"/>
                <w:b/>
                <w:sz w:val="24"/>
                <w:szCs w:val="24"/>
              </w:rPr>
              <w:t xml:space="preserve"> </w:t>
            </w:r>
          </w:p>
          <w:p w14:paraId="6D85528C" w14:textId="0E38ACAF" w:rsidR="00053CAE" w:rsidRPr="003323F2" w:rsidRDefault="00084F7B" w:rsidP="00531571">
            <w:pPr>
              <w:pStyle w:val="NoSpacing"/>
              <w:rPr>
                <w:rFonts w:ascii="Times New Roman" w:hAnsi="Times New Roman" w:cs="Times New Roman"/>
                <w:sz w:val="24"/>
                <w:szCs w:val="24"/>
              </w:rPr>
            </w:pPr>
            <w:proofErr w:type="spellStart"/>
            <w:proofErr w:type="gramStart"/>
            <w:r w:rsidRPr="003323F2">
              <w:rPr>
                <w:rFonts w:ascii="Times New Roman" w:hAnsi="Times New Roman" w:cs="Times New Roman"/>
                <w:sz w:val="24"/>
                <w:szCs w:val="24"/>
                <w:lang w:val="en-GB"/>
              </w:rPr>
              <w:t>K.market</w:t>
            </w:r>
            <w:proofErr w:type="spellEnd"/>
            <w:proofErr w:type="gramEnd"/>
            <w:r w:rsidR="00053CAE" w:rsidRPr="003323F2">
              <w:rPr>
                <w:rFonts w:ascii="Times New Roman" w:hAnsi="Times New Roman" w:cs="Times New Roman"/>
                <w:sz w:val="24"/>
                <w:szCs w:val="24"/>
              </w:rPr>
              <w:t xml:space="preserve"> </w:t>
            </w:r>
          </w:p>
        </w:tc>
        <w:tc>
          <w:tcPr>
            <w:tcW w:w="2500" w:type="pct"/>
            <w:shd w:val="clear" w:color="auto" w:fill="auto"/>
            <w:tcMar>
              <w:top w:w="13" w:type="dxa"/>
              <w:left w:w="106" w:type="dxa"/>
              <w:bottom w:w="0" w:type="dxa"/>
              <w:right w:w="106" w:type="dxa"/>
            </w:tcMar>
            <w:hideMark/>
          </w:tcPr>
          <w:p w14:paraId="2EBCC5F6"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lang w:val="en-GB"/>
              </w:rPr>
              <w:t>18.67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cd</w:t>
            </w:r>
            <w:r w:rsidRPr="003323F2">
              <w:rPr>
                <w:rFonts w:ascii="Times New Roman" w:hAnsi="Times New Roman" w:cs="Times New Roman"/>
                <w:sz w:val="24"/>
                <w:szCs w:val="24"/>
              </w:rPr>
              <w:t xml:space="preserve"> </w:t>
            </w:r>
          </w:p>
        </w:tc>
      </w:tr>
      <w:tr w:rsidR="003323F2" w:rsidRPr="003323F2" w14:paraId="2F221F11" w14:textId="77777777" w:rsidTr="004600C4">
        <w:trPr>
          <w:trHeight w:val="530"/>
        </w:trPr>
        <w:tc>
          <w:tcPr>
            <w:tcW w:w="2500" w:type="pct"/>
            <w:shd w:val="clear" w:color="auto" w:fill="auto"/>
            <w:tcMar>
              <w:top w:w="13" w:type="dxa"/>
              <w:left w:w="106" w:type="dxa"/>
              <w:bottom w:w="0" w:type="dxa"/>
              <w:right w:w="106" w:type="dxa"/>
            </w:tcMar>
            <w:hideMark/>
          </w:tcPr>
          <w:p w14:paraId="67C7ECFE" w14:textId="77777777" w:rsidR="00053CAE" w:rsidRPr="003323F2" w:rsidRDefault="00053CAE" w:rsidP="00531571">
            <w:pPr>
              <w:pStyle w:val="NoSpacing"/>
              <w:rPr>
                <w:rFonts w:ascii="Times New Roman" w:hAnsi="Times New Roman" w:cs="Times New Roman"/>
                <w:b/>
                <w:sz w:val="24"/>
                <w:szCs w:val="24"/>
              </w:rPr>
            </w:pPr>
            <w:r w:rsidRPr="003323F2">
              <w:rPr>
                <w:rFonts w:ascii="Times New Roman" w:hAnsi="Times New Roman" w:cs="Times New Roman"/>
                <w:b/>
                <w:sz w:val="24"/>
                <w:szCs w:val="24"/>
                <w:lang w:val="en-GB"/>
              </w:rPr>
              <w:t>Powder application</w:t>
            </w:r>
            <w:r w:rsidRPr="003323F2">
              <w:rPr>
                <w:rFonts w:ascii="Times New Roman" w:hAnsi="Times New Roman" w:cs="Times New Roman"/>
                <w:b/>
                <w:sz w:val="24"/>
                <w:szCs w:val="24"/>
              </w:rPr>
              <w:t xml:space="preserve"> </w:t>
            </w:r>
          </w:p>
          <w:p w14:paraId="7BDBC13C" w14:textId="17544CF2" w:rsidR="00053CAE" w:rsidRPr="003323F2" w:rsidRDefault="00084F7B" w:rsidP="00531571">
            <w:pPr>
              <w:pStyle w:val="NoSpacing"/>
              <w:rPr>
                <w:rFonts w:ascii="Times New Roman" w:hAnsi="Times New Roman" w:cs="Times New Roman"/>
                <w:sz w:val="24"/>
                <w:szCs w:val="24"/>
              </w:rPr>
            </w:pPr>
            <w:proofErr w:type="spellStart"/>
            <w:proofErr w:type="gramStart"/>
            <w:r w:rsidRPr="003323F2">
              <w:rPr>
                <w:rFonts w:ascii="Times New Roman" w:hAnsi="Times New Roman" w:cs="Times New Roman"/>
                <w:sz w:val="24"/>
                <w:szCs w:val="24"/>
                <w:lang w:val="en-GB"/>
              </w:rPr>
              <w:t>K.market</w:t>
            </w:r>
            <w:proofErr w:type="spellEnd"/>
            <w:proofErr w:type="gramEnd"/>
            <w:r w:rsidR="00053CAE" w:rsidRPr="003323F2">
              <w:rPr>
                <w:rFonts w:ascii="Times New Roman" w:hAnsi="Times New Roman" w:cs="Times New Roman"/>
                <w:sz w:val="24"/>
                <w:szCs w:val="24"/>
              </w:rPr>
              <w:t xml:space="preserve"> </w:t>
            </w:r>
          </w:p>
        </w:tc>
        <w:tc>
          <w:tcPr>
            <w:tcW w:w="2500" w:type="pct"/>
            <w:shd w:val="clear" w:color="auto" w:fill="auto"/>
            <w:tcMar>
              <w:top w:w="13" w:type="dxa"/>
              <w:left w:w="106" w:type="dxa"/>
              <w:bottom w:w="0" w:type="dxa"/>
              <w:right w:w="106" w:type="dxa"/>
            </w:tcMar>
            <w:hideMark/>
          </w:tcPr>
          <w:p w14:paraId="38910964"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lang w:val="en-GB"/>
              </w:rPr>
              <w:t>25.33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bc</w:t>
            </w:r>
            <w:r w:rsidRPr="003323F2">
              <w:rPr>
                <w:rFonts w:ascii="Times New Roman" w:hAnsi="Times New Roman" w:cs="Times New Roman"/>
                <w:sz w:val="24"/>
                <w:szCs w:val="24"/>
              </w:rPr>
              <w:t xml:space="preserve"> </w:t>
            </w:r>
          </w:p>
        </w:tc>
      </w:tr>
      <w:tr w:rsidR="003323F2" w:rsidRPr="003323F2" w14:paraId="2FA688FE" w14:textId="77777777" w:rsidTr="004600C4">
        <w:trPr>
          <w:trHeight w:val="680"/>
        </w:trPr>
        <w:tc>
          <w:tcPr>
            <w:tcW w:w="2500" w:type="pct"/>
            <w:shd w:val="clear" w:color="auto" w:fill="auto"/>
            <w:tcMar>
              <w:top w:w="13" w:type="dxa"/>
              <w:left w:w="106" w:type="dxa"/>
              <w:bottom w:w="0" w:type="dxa"/>
              <w:right w:w="106" w:type="dxa"/>
            </w:tcMar>
            <w:hideMark/>
          </w:tcPr>
          <w:p w14:paraId="4B0E8B91" w14:textId="77777777" w:rsidR="00053CAE" w:rsidRPr="003323F2" w:rsidRDefault="00053CAE" w:rsidP="00531571">
            <w:pPr>
              <w:pStyle w:val="NoSpacing"/>
              <w:rPr>
                <w:rFonts w:ascii="Times New Roman" w:hAnsi="Times New Roman" w:cs="Times New Roman"/>
                <w:b/>
                <w:sz w:val="24"/>
                <w:szCs w:val="24"/>
              </w:rPr>
            </w:pPr>
            <w:r w:rsidRPr="003323F2">
              <w:rPr>
                <w:rFonts w:ascii="Times New Roman" w:hAnsi="Times New Roman" w:cs="Times New Roman"/>
                <w:b/>
                <w:sz w:val="24"/>
                <w:szCs w:val="24"/>
                <w:lang w:val="en-GB"/>
              </w:rPr>
              <w:t>Polythene/</w:t>
            </w:r>
            <w:proofErr w:type="spellStart"/>
            <w:r w:rsidRPr="003323F2">
              <w:rPr>
                <w:rFonts w:ascii="Times New Roman" w:hAnsi="Times New Roman" w:cs="Times New Roman"/>
                <w:b/>
                <w:sz w:val="24"/>
                <w:szCs w:val="24"/>
                <w:lang w:val="en-GB"/>
              </w:rPr>
              <w:t>S.clothing</w:t>
            </w:r>
            <w:proofErr w:type="spellEnd"/>
            <w:r w:rsidRPr="003323F2">
              <w:rPr>
                <w:rFonts w:ascii="Times New Roman" w:hAnsi="Times New Roman" w:cs="Times New Roman"/>
                <w:b/>
                <w:sz w:val="24"/>
                <w:szCs w:val="24"/>
                <w:lang w:val="en-GB"/>
              </w:rPr>
              <w:t xml:space="preserve"> bag</w:t>
            </w:r>
            <w:r w:rsidRPr="003323F2">
              <w:rPr>
                <w:rFonts w:ascii="Times New Roman" w:hAnsi="Times New Roman" w:cs="Times New Roman"/>
                <w:b/>
                <w:sz w:val="24"/>
                <w:szCs w:val="24"/>
              </w:rPr>
              <w:t xml:space="preserve"> </w:t>
            </w:r>
          </w:p>
          <w:p w14:paraId="080D22F4" w14:textId="368909CF" w:rsidR="00053CAE" w:rsidRPr="003323F2" w:rsidRDefault="00084F7B" w:rsidP="00531571">
            <w:pPr>
              <w:pStyle w:val="NoSpacing"/>
              <w:rPr>
                <w:rFonts w:ascii="Times New Roman" w:hAnsi="Times New Roman" w:cs="Times New Roman"/>
                <w:sz w:val="24"/>
                <w:szCs w:val="24"/>
              </w:rPr>
            </w:pPr>
            <w:proofErr w:type="spellStart"/>
            <w:r w:rsidRPr="003323F2">
              <w:rPr>
                <w:rFonts w:ascii="Times New Roman" w:hAnsi="Times New Roman" w:cs="Times New Roman"/>
                <w:sz w:val="24"/>
                <w:szCs w:val="24"/>
                <w:lang w:val="en-GB"/>
              </w:rPr>
              <w:t>M.market</w:t>
            </w:r>
            <w:proofErr w:type="spellEnd"/>
            <w:r w:rsidR="00053CAE" w:rsidRPr="003323F2">
              <w:rPr>
                <w:rFonts w:ascii="Times New Roman" w:hAnsi="Times New Roman" w:cs="Times New Roman"/>
                <w:sz w:val="24"/>
                <w:szCs w:val="24"/>
              </w:rPr>
              <w:t xml:space="preserve"> </w:t>
            </w:r>
          </w:p>
        </w:tc>
        <w:tc>
          <w:tcPr>
            <w:tcW w:w="2500" w:type="pct"/>
            <w:shd w:val="clear" w:color="auto" w:fill="auto"/>
            <w:tcMar>
              <w:top w:w="13" w:type="dxa"/>
              <w:left w:w="106" w:type="dxa"/>
              <w:bottom w:w="0" w:type="dxa"/>
              <w:right w:w="106" w:type="dxa"/>
            </w:tcMar>
            <w:hideMark/>
          </w:tcPr>
          <w:p w14:paraId="7B02A5FB"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lang w:val="en-GB"/>
              </w:rPr>
              <w:t>49.33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a</w:t>
            </w:r>
            <w:r w:rsidRPr="003323F2">
              <w:rPr>
                <w:rFonts w:ascii="Times New Roman" w:hAnsi="Times New Roman" w:cs="Times New Roman"/>
                <w:sz w:val="24"/>
                <w:szCs w:val="24"/>
              </w:rPr>
              <w:t xml:space="preserve"> </w:t>
            </w:r>
          </w:p>
        </w:tc>
      </w:tr>
      <w:tr w:rsidR="003323F2" w:rsidRPr="003323F2" w14:paraId="76882027" w14:textId="77777777" w:rsidTr="004600C4">
        <w:trPr>
          <w:trHeight w:val="689"/>
        </w:trPr>
        <w:tc>
          <w:tcPr>
            <w:tcW w:w="2500" w:type="pct"/>
            <w:shd w:val="clear" w:color="auto" w:fill="auto"/>
            <w:tcMar>
              <w:top w:w="13" w:type="dxa"/>
              <w:left w:w="106" w:type="dxa"/>
              <w:bottom w:w="0" w:type="dxa"/>
              <w:right w:w="106" w:type="dxa"/>
            </w:tcMar>
            <w:hideMark/>
          </w:tcPr>
          <w:p w14:paraId="22E24706" w14:textId="77777777" w:rsidR="00053CAE" w:rsidRPr="003323F2" w:rsidRDefault="00053CAE" w:rsidP="00531571">
            <w:pPr>
              <w:pStyle w:val="NoSpacing"/>
              <w:rPr>
                <w:rFonts w:ascii="Times New Roman" w:hAnsi="Times New Roman" w:cs="Times New Roman"/>
                <w:b/>
                <w:sz w:val="24"/>
                <w:szCs w:val="24"/>
              </w:rPr>
            </w:pPr>
            <w:r w:rsidRPr="003323F2">
              <w:rPr>
                <w:rFonts w:ascii="Times New Roman" w:hAnsi="Times New Roman" w:cs="Times New Roman"/>
                <w:b/>
                <w:sz w:val="24"/>
                <w:szCs w:val="24"/>
                <w:lang w:val="en-GB"/>
              </w:rPr>
              <w:t>Sack clothing bags 1</w:t>
            </w:r>
            <w:r w:rsidRPr="003323F2">
              <w:rPr>
                <w:rFonts w:ascii="Times New Roman" w:hAnsi="Times New Roman" w:cs="Times New Roman"/>
                <w:b/>
                <w:sz w:val="24"/>
                <w:szCs w:val="24"/>
              </w:rPr>
              <w:t xml:space="preserve"> </w:t>
            </w:r>
          </w:p>
          <w:p w14:paraId="5DCB8759" w14:textId="2F94F97B" w:rsidR="00053CAE" w:rsidRPr="003323F2" w:rsidRDefault="00084F7B" w:rsidP="00531571">
            <w:pPr>
              <w:pStyle w:val="NoSpacing"/>
              <w:rPr>
                <w:rFonts w:ascii="Times New Roman" w:hAnsi="Times New Roman" w:cs="Times New Roman"/>
                <w:sz w:val="24"/>
                <w:szCs w:val="24"/>
              </w:rPr>
            </w:pPr>
            <w:proofErr w:type="spellStart"/>
            <w:r w:rsidRPr="003323F2">
              <w:rPr>
                <w:rFonts w:ascii="Times New Roman" w:hAnsi="Times New Roman" w:cs="Times New Roman"/>
                <w:sz w:val="24"/>
                <w:szCs w:val="24"/>
                <w:lang w:val="en-GB"/>
              </w:rPr>
              <w:t>M.market</w:t>
            </w:r>
            <w:proofErr w:type="spellEnd"/>
            <w:r w:rsidR="00053CAE" w:rsidRPr="003323F2">
              <w:rPr>
                <w:rFonts w:ascii="Times New Roman" w:hAnsi="Times New Roman" w:cs="Times New Roman"/>
                <w:sz w:val="24"/>
                <w:szCs w:val="24"/>
              </w:rPr>
              <w:t xml:space="preserve"> </w:t>
            </w:r>
          </w:p>
        </w:tc>
        <w:tc>
          <w:tcPr>
            <w:tcW w:w="2500" w:type="pct"/>
            <w:shd w:val="clear" w:color="auto" w:fill="auto"/>
            <w:tcMar>
              <w:top w:w="13" w:type="dxa"/>
              <w:left w:w="106" w:type="dxa"/>
              <w:bottom w:w="0" w:type="dxa"/>
              <w:right w:w="106" w:type="dxa"/>
            </w:tcMar>
            <w:hideMark/>
          </w:tcPr>
          <w:p w14:paraId="641436D3"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lang w:val="en-GB"/>
              </w:rPr>
              <w:t>32.00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b</w:t>
            </w:r>
            <w:r w:rsidRPr="003323F2">
              <w:rPr>
                <w:rFonts w:ascii="Times New Roman" w:hAnsi="Times New Roman" w:cs="Times New Roman"/>
                <w:sz w:val="24"/>
                <w:szCs w:val="24"/>
              </w:rPr>
              <w:t xml:space="preserve"> </w:t>
            </w:r>
          </w:p>
        </w:tc>
      </w:tr>
      <w:tr w:rsidR="003323F2" w:rsidRPr="003323F2" w14:paraId="4A8E4E0E" w14:textId="77777777" w:rsidTr="004600C4">
        <w:trPr>
          <w:trHeight w:val="689"/>
        </w:trPr>
        <w:tc>
          <w:tcPr>
            <w:tcW w:w="2500" w:type="pct"/>
            <w:shd w:val="clear" w:color="auto" w:fill="auto"/>
            <w:tcMar>
              <w:top w:w="13" w:type="dxa"/>
              <w:left w:w="106" w:type="dxa"/>
              <w:bottom w:w="0" w:type="dxa"/>
              <w:right w:w="106" w:type="dxa"/>
            </w:tcMar>
            <w:hideMark/>
          </w:tcPr>
          <w:p w14:paraId="5F4680C3" w14:textId="77777777" w:rsidR="00053CAE" w:rsidRPr="003323F2" w:rsidRDefault="00053CAE" w:rsidP="00531571">
            <w:pPr>
              <w:pStyle w:val="NoSpacing"/>
              <w:rPr>
                <w:rFonts w:ascii="Times New Roman" w:hAnsi="Times New Roman" w:cs="Times New Roman"/>
                <w:b/>
                <w:sz w:val="24"/>
                <w:szCs w:val="24"/>
              </w:rPr>
            </w:pPr>
            <w:r w:rsidRPr="003323F2">
              <w:rPr>
                <w:rFonts w:ascii="Times New Roman" w:hAnsi="Times New Roman" w:cs="Times New Roman"/>
                <w:b/>
                <w:sz w:val="24"/>
                <w:szCs w:val="24"/>
                <w:lang w:val="en-GB"/>
              </w:rPr>
              <w:t>Sack clothing bags 2</w:t>
            </w:r>
            <w:r w:rsidRPr="003323F2">
              <w:rPr>
                <w:rFonts w:ascii="Times New Roman" w:hAnsi="Times New Roman" w:cs="Times New Roman"/>
                <w:b/>
                <w:sz w:val="24"/>
                <w:szCs w:val="24"/>
              </w:rPr>
              <w:t xml:space="preserve"> </w:t>
            </w:r>
          </w:p>
          <w:p w14:paraId="2EC697C6" w14:textId="3784E02A" w:rsidR="00053CAE" w:rsidRPr="003323F2" w:rsidRDefault="00084F7B" w:rsidP="00531571">
            <w:pPr>
              <w:pStyle w:val="NoSpacing"/>
              <w:rPr>
                <w:rFonts w:ascii="Times New Roman" w:hAnsi="Times New Roman" w:cs="Times New Roman"/>
                <w:sz w:val="24"/>
                <w:szCs w:val="24"/>
              </w:rPr>
            </w:pPr>
            <w:proofErr w:type="spellStart"/>
            <w:r w:rsidRPr="003323F2">
              <w:rPr>
                <w:rFonts w:ascii="Times New Roman" w:hAnsi="Times New Roman" w:cs="Times New Roman"/>
                <w:sz w:val="24"/>
                <w:szCs w:val="24"/>
                <w:lang w:val="en-GB"/>
              </w:rPr>
              <w:t>M.market</w:t>
            </w:r>
            <w:proofErr w:type="spellEnd"/>
            <w:r w:rsidR="00053CAE" w:rsidRPr="003323F2">
              <w:rPr>
                <w:rFonts w:ascii="Times New Roman" w:hAnsi="Times New Roman" w:cs="Times New Roman"/>
                <w:sz w:val="24"/>
                <w:szCs w:val="24"/>
              </w:rPr>
              <w:t xml:space="preserve"> </w:t>
            </w:r>
          </w:p>
        </w:tc>
        <w:tc>
          <w:tcPr>
            <w:tcW w:w="2500" w:type="pct"/>
            <w:shd w:val="clear" w:color="auto" w:fill="auto"/>
            <w:tcMar>
              <w:top w:w="13" w:type="dxa"/>
              <w:left w:w="106" w:type="dxa"/>
              <w:bottom w:w="0" w:type="dxa"/>
              <w:right w:w="106" w:type="dxa"/>
            </w:tcMar>
            <w:hideMark/>
          </w:tcPr>
          <w:p w14:paraId="13B96617"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lang w:val="en-GB"/>
              </w:rPr>
              <w:t>8.33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d</w:t>
            </w:r>
            <w:r w:rsidRPr="003323F2">
              <w:rPr>
                <w:rFonts w:ascii="Times New Roman" w:hAnsi="Times New Roman" w:cs="Times New Roman"/>
                <w:sz w:val="24"/>
                <w:szCs w:val="24"/>
              </w:rPr>
              <w:t xml:space="preserve"> </w:t>
            </w:r>
          </w:p>
        </w:tc>
      </w:tr>
      <w:tr w:rsidR="003323F2" w:rsidRPr="003323F2" w14:paraId="1A574DBB" w14:textId="77777777" w:rsidTr="004600C4">
        <w:trPr>
          <w:trHeight w:val="525"/>
        </w:trPr>
        <w:tc>
          <w:tcPr>
            <w:tcW w:w="2500" w:type="pct"/>
            <w:shd w:val="clear" w:color="auto" w:fill="auto"/>
            <w:tcMar>
              <w:top w:w="13" w:type="dxa"/>
              <w:left w:w="106" w:type="dxa"/>
              <w:bottom w:w="0" w:type="dxa"/>
              <w:right w:w="106" w:type="dxa"/>
            </w:tcMar>
            <w:hideMark/>
          </w:tcPr>
          <w:p w14:paraId="505556C9"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rPr>
              <w:t xml:space="preserve">0.5% salt concentration/oven dry </w:t>
            </w:r>
          </w:p>
        </w:tc>
        <w:tc>
          <w:tcPr>
            <w:tcW w:w="2500" w:type="pct"/>
            <w:shd w:val="clear" w:color="auto" w:fill="auto"/>
            <w:tcMar>
              <w:top w:w="13" w:type="dxa"/>
              <w:left w:w="106" w:type="dxa"/>
              <w:bottom w:w="0" w:type="dxa"/>
              <w:right w:w="106" w:type="dxa"/>
            </w:tcMar>
            <w:hideMark/>
          </w:tcPr>
          <w:p w14:paraId="74EF45D7"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rPr>
              <w:t xml:space="preserve"> </w:t>
            </w:r>
            <w:r w:rsidRPr="003323F2">
              <w:rPr>
                <w:rFonts w:ascii="Times New Roman" w:hAnsi="Times New Roman" w:cs="Times New Roman"/>
                <w:sz w:val="24"/>
                <w:szCs w:val="24"/>
                <w:lang w:val="en-GB"/>
              </w:rPr>
              <w:t>25.33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bc</w:t>
            </w:r>
            <w:r w:rsidRPr="003323F2">
              <w:rPr>
                <w:rFonts w:ascii="Times New Roman" w:hAnsi="Times New Roman" w:cs="Times New Roman"/>
                <w:sz w:val="24"/>
                <w:szCs w:val="24"/>
              </w:rPr>
              <w:t xml:space="preserve"> </w:t>
            </w:r>
          </w:p>
        </w:tc>
      </w:tr>
      <w:tr w:rsidR="003323F2" w:rsidRPr="003323F2" w14:paraId="4A67B1E3" w14:textId="77777777" w:rsidTr="004600C4">
        <w:trPr>
          <w:trHeight w:val="405"/>
        </w:trPr>
        <w:tc>
          <w:tcPr>
            <w:tcW w:w="2500" w:type="pct"/>
            <w:shd w:val="clear" w:color="auto" w:fill="auto"/>
            <w:tcMar>
              <w:top w:w="13" w:type="dxa"/>
              <w:left w:w="106" w:type="dxa"/>
              <w:bottom w:w="0" w:type="dxa"/>
              <w:right w:w="106" w:type="dxa"/>
            </w:tcMar>
            <w:hideMark/>
          </w:tcPr>
          <w:p w14:paraId="224DC5E5"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rPr>
              <w:t xml:space="preserve">1.0% salt concentration/oven dry </w:t>
            </w:r>
          </w:p>
        </w:tc>
        <w:tc>
          <w:tcPr>
            <w:tcW w:w="2500" w:type="pct"/>
            <w:shd w:val="clear" w:color="auto" w:fill="auto"/>
            <w:tcMar>
              <w:top w:w="13" w:type="dxa"/>
              <w:left w:w="106" w:type="dxa"/>
              <w:bottom w:w="0" w:type="dxa"/>
              <w:right w:w="106" w:type="dxa"/>
            </w:tcMar>
            <w:hideMark/>
          </w:tcPr>
          <w:p w14:paraId="1CAD9632"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rPr>
              <w:t xml:space="preserve"> </w:t>
            </w:r>
            <w:r w:rsidRPr="003323F2">
              <w:rPr>
                <w:rFonts w:ascii="Times New Roman" w:hAnsi="Times New Roman" w:cs="Times New Roman"/>
                <w:sz w:val="24"/>
                <w:szCs w:val="24"/>
                <w:lang w:val="en-GB"/>
              </w:rPr>
              <w:t>8.00 x 10</w:t>
            </w:r>
            <w:r w:rsidRPr="003323F2">
              <w:rPr>
                <w:rFonts w:ascii="Times New Roman" w:hAnsi="Times New Roman" w:cs="Times New Roman"/>
                <w:sz w:val="24"/>
                <w:szCs w:val="24"/>
                <w:vertAlign w:val="superscript"/>
                <w:lang w:val="en-GB"/>
              </w:rPr>
              <w:t>6</w:t>
            </w:r>
            <w:r w:rsidRPr="003323F2">
              <w:rPr>
                <w:rFonts w:ascii="Times New Roman" w:hAnsi="Times New Roman" w:cs="Times New Roman"/>
                <w:sz w:val="24"/>
                <w:szCs w:val="24"/>
                <w:lang w:val="en-GB"/>
              </w:rPr>
              <w:t>d</w:t>
            </w:r>
            <w:r w:rsidRPr="003323F2">
              <w:rPr>
                <w:rFonts w:ascii="Times New Roman" w:hAnsi="Times New Roman" w:cs="Times New Roman"/>
                <w:sz w:val="24"/>
                <w:szCs w:val="24"/>
              </w:rPr>
              <w:t xml:space="preserve"> </w:t>
            </w:r>
          </w:p>
        </w:tc>
      </w:tr>
      <w:tr w:rsidR="003323F2" w:rsidRPr="003323F2" w14:paraId="22892FE3" w14:textId="77777777" w:rsidTr="004600C4">
        <w:trPr>
          <w:trHeight w:val="462"/>
        </w:trPr>
        <w:tc>
          <w:tcPr>
            <w:tcW w:w="2500" w:type="pct"/>
            <w:shd w:val="clear" w:color="auto" w:fill="auto"/>
            <w:tcMar>
              <w:top w:w="13" w:type="dxa"/>
              <w:left w:w="106" w:type="dxa"/>
              <w:bottom w:w="0" w:type="dxa"/>
              <w:right w:w="106" w:type="dxa"/>
            </w:tcMar>
            <w:hideMark/>
          </w:tcPr>
          <w:p w14:paraId="07203460"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lang w:val="en-GB"/>
              </w:rPr>
              <w:t xml:space="preserve">SE± </w:t>
            </w:r>
          </w:p>
        </w:tc>
        <w:tc>
          <w:tcPr>
            <w:tcW w:w="2500" w:type="pct"/>
            <w:shd w:val="clear" w:color="auto" w:fill="auto"/>
            <w:tcMar>
              <w:top w:w="13" w:type="dxa"/>
              <w:left w:w="106" w:type="dxa"/>
              <w:bottom w:w="0" w:type="dxa"/>
              <w:right w:w="106" w:type="dxa"/>
            </w:tcMar>
            <w:hideMark/>
          </w:tcPr>
          <w:p w14:paraId="7985F15B" w14:textId="77777777" w:rsidR="00053CAE" w:rsidRPr="003323F2" w:rsidRDefault="00053CAE" w:rsidP="00531571">
            <w:pPr>
              <w:pStyle w:val="NoSpacing"/>
              <w:rPr>
                <w:rFonts w:ascii="Times New Roman" w:hAnsi="Times New Roman" w:cs="Times New Roman"/>
                <w:sz w:val="24"/>
                <w:szCs w:val="24"/>
              </w:rPr>
            </w:pPr>
            <w:r w:rsidRPr="003323F2">
              <w:rPr>
                <w:rFonts w:ascii="Times New Roman" w:hAnsi="Times New Roman" w:cs="Times New Roman"/>
                <w:sz w:val="24"/>
                <w:szCs w:val="24"/>
                <w:lang w:val="en-GB"/>
              </w:rPr>
              <w:t>4.00</w:t>
            </w:r>
            <w:r w:rsidRPr="003323F2">
              <w:rPr>
                <w:rFonts w:ascii="Times New Roman" w:hAnsi="Times New Roman" w:cs="Times New Roman"/>
                <w:sz w:val="24"/>
                <w:szCs w:val="24"/>
              </w:rPr>
              <w:t xml:space="preserve"> </w:t>
            </w:r>
          </w:p>
        </w:tc>
      </w:tr>
    </w:tbl>
    <w:p w14:paraId="38850587" w14:textId="77777777" w:rsidR="002520BA" w:rsidRPr="003323F2" w:rsidRDefault="002520BA" w:rsidP="00531571">
      <w:pPr>
        <w:spacing w:line="360" w:lineRule="auto"/>
        <w:jc w:val="both"/>
        <w:rPr>
          <w:rFonts w:ascii="Times New Roman" w:hAnsi="Times New Roman" w:cs="Times New Roman"/>
          <w:b/>
          <w:sz w:val="24"/>
          <w:szCs w:val="24"/>
        </w:rPr>
      </w:pPr>
    </w:p>
    <w:p w14:paraId="65CF96C4" w14:textId="7B4C4877" w:rsidR="00053CAE" w:rsidRPr="003323F2" w:rsidRDefault="00053CAE" w:rsidP="00531571">
      <w:pPr>
        <w:spacing w:line="360" w:lineRule="auto"/>
        <w:jc w:val="both"/>
        <w:rPr>
          <w:rFonts w:ascii="Times New Roman" w:hAnsi="Times New Roman" w:cs="Times New Roman"/>
          <w:b/>
          <w:sz w:val="24"/>
          <w:szCs w:val="24"/>
          <w:lang w:val="en-GB"/>
        </w:rPr>
      </w:pPr>
      <w:r w:rsidRPr="003323F2">
        <w:rPr>
          <w:rFonts w:ascii="Times New Roman" w:hAnsi="Times New Roman" w:cs="Times New Roman"/>
          <w:b/>
          <w:sz w:val="24"/>
          <w:szCs w:val="24"/>
        </w:rPr>
        <w:t>CONCLUSION AND RECOMMENDATIONS</w:t>
      </w:r>
    </w:p>
    <w:p w14:paraId="67D7C7AD" w14:textId="3FC2E078" w:rsidR="00053CAE" w:rsidRPr="003323F2" w:rsidRDefault="00053CAE" w:rsidP="00531571">
      <w:pPr>
        <w:spacing w:line="360" w:lineRule="auto"/>
        <w:jc w:val="both"/>
        <w:rPr>
          <w:rFonts w:ascii="Times New Roman" w:hAnsi="Times New Roman" w:cs="Times New Roman"/>
          <w:sz w:val="24"/>
          <w:szCs w:val="24"/>
        </w:rPr>
      </w:pPr>
      <w:r w:rsidRPr="003323F2">
        <w:rPr>
          <w:rFonts w:ascii="Times New Roman" w:hAnsi="Times New Roman" w:cs="Times New Roman"/>
          <w:sz w:val="24"/>
          <w:szCs w:val="24"/>
          <w:lang w:val="en-GB"/>
        </w:rPr>
        <w:t xml:space="preserve">The presence of bacterial load on date fruits from Minna has been confirmed. From the storage method i.e. polythene covering, powder application and sack clothing’s there is no storage in which bacterial presence was not noticed though the prevalence varies. The reasons for high microbial load could be as a result of the post-harvest handling from where these sellers source their produce </w:t>
      </w:r>
      <w:r w:rsidRPr="003323F2">
        <w:rPr>
          <w:rFonts w:ascii="Times New Roman" w:hAnsi="Times New Roman" w:cs="Times New Roman"/>
          <w:sz w:val="24"/>
          <w:szCs w:val="24"/>
          <w:lang w:val="en-GB"/>
        </w:rPr>
        <w:lastRenderedPageBreak/>
        <w:t xml:space="preserve">from. These support the claim of </w:t>
      </w:r>
      <w:r w:rsidRPr="003323F2">
        <w:rPr>
          <w:rFonts w:ascii="Times New Roman" w:hAnsi="Times New Roman" w:cs="Times New Roman"/>
          <w:sz w:val="24"/>
          <w:szCs w:val="24"/>
        </w:rPr>
        <w:t xml:space="preserve">Navarro, </w:t>
      </w:r>
      <w:r w:rsidR="00FE3EE6" w:rsidRPr="003323F2">
        <w:rPr>
          <w:rFonts w:ascii="Times New Roman" w:hAnsi="Times New Roman" w:cs="Times New Roman"/>
          <w:sz w:val="24"/>
          <w:szCs w:val="24"/>
        </w:rPr>
        <w:t>(</w:t>
      </w:r>
      <w:r w:rsidRPr="003323F2">
        <w:rPr>
          <w:rFonts w:ascii="Times New Roman" w:hAnsi="Times New Roman" w:cs="Times New Roman"/>
          <w:sz w:val="24"/>
          <w:szCs w:val="24"/>
        </w:rPr>
        <w:t xml:space="preserve">2006) where he reported that field infestations of date fruits pose a serious contamination problem during the Postharvest life of dates and decrease quality. </w:t>
      </w:r>
      <w:r w:rsidRPr="003323F2">
        <w:rPr>
          <w:rFonts w:ascii="Times New Roman" w:hAnsi="Times New Roman" w:cs="Times New Roman"/>
          <w:sz w:val="24"/>
          <w:szCs w:val="24"/>
          <w:lang w:val="en-GB"/>
        </w:rPr>
        <w:t xml:space="preserve"> Proper treatment of fruits before consumption will also help in making produce consumption safer. T</w:t>
      </w:r>
      <w:r w:rsidRPr="003323F2">
        <w:rPr>
          <w:rFonts w:ascii="Times New Roman" w:hAnsi="Times New Roman" w:cs="Times New Roman"/>
          <w:sz w:val="24"/>
          <w:szCs w:val="24"/>
        </w:rPr>
        <w:t xml:space="preserve">he use of light salt solution for washing before consumption is recommended as a proven processing handling of date fruits.  </w:t>
      </w:r>
    </w:p>
    <w:p w14:paraId="71F91F45" w14:textId="77777777" w:rsidR="00FE3EE6" w:rsidRPr="003323F2" w:rsidRDefault="00FE3EE6" w:rsidP="00531571">
      <w:pPr>
        <w:spacing w:line="360" w:lineRule="auto"/>
        <w:jc w:val="both"/>
        <w:rPr>
          <w:rFonts w:ascii="Times New Roman" w:hAnsi="Times New Roman" w:cs="Times New Roman"/>
          <w:sz w:val="24"/>
          <w:szCs w:val="24"/>
        </w:rPr>
      </w:pPr>
    </w:p>
    <w:p w14:paraId="1339A664" w14:textId="5ACC29B7" w:rsidR="00FE3EE6" w:rsidRPr="003323F2" w:rsidRDefault="00FE3EE6" w:rsidP="00531571">
      <w:pPr>
        <w:spacing w:line="360" w:lineRule="auto"/>
        <w:jc w:val="both"/>
        <w:rPr>
          <w:rFonts w:ascii="Times New Roman" w:hAnsi="Times New Roman" w:cs="Times New Roman"/>
          <w:b/>
          <w:bCs/>
          <w:sz w:val="24"/>
          <w:szCs w:val="24"/>
          <w:lang w:val="en-GB"/>
        </w:rPr>
      </w:pPr>
      <w:r w:rsidRPr="003323F2">
        <w:rPr>
          <w:rFonts w:ascii="Times New Roman" w:hAnsi="Times New Roman" w:cs="Times New Roman"/>
          <w:b/>
          <w:bCs/>
          <w:sz w:val="24"/>
          <w:szCs w:val="24"/>
        </w:rPr>
        <w:t>REFERENCES</w:t>
      </w:r>
    </w:p>
    <w:p w14:paraId="64419C8B" w14:textId="38F14BFF" w:rsidR="00FE3EE6" w:rsidRPr="003323F2" w:rsidRDefault="00FE3EE6" w:rsidP="00531571">
      <w:pPr>
        <w:pStyle w:val="Default"/>
        <w:spacing w:line="360" w:lineRule="auto"/>
        <w:ind w:left="851" w:hanging="851"/>
        <w:jc w:val="both"/>
        <w:rPr>
          <w:b/>
          <w:color w:val="auto"/>
        </w:rPr>
      </w:pPr>
      <w:r w:rsidRPr="003323F2">
        <w:rPr>
          <w:color w:val="auto"/>
          <w:shd w:val="clear" w:color="auto" w:fill="FFFFFF"/>
        </w:rPr>
        <w:t>Acheampong, B. E. (2015). </w:t>
      </w:r>
      <w:r w:rsidRPr="003323F2">
        <w:rPr>
          <w:i/>
          <w:iCs/>
          <w:color w:val="auto"/>
          <w:shd w:val="clear" w:color="auto" w:fill="FFFFFF"/>
        </w:rPr>
        <w:t xml:space="preserve">Assessment of food hygiene practices by street food vendors and microbial quality of selected foods sold. A Study at </w:t>
      </w:r>
      <w:proofErr w:type="spellStart"/>
      <w:r w:rsidRPr="003323F2">
        <w:rPr>
          <w:i/>
          <w:iCs/>
          <w:color w:val="auto"/>
          <w:shd w:val="clear" w:color="auto" w:fill="FFFFFF"/>
        </w:rPr>
        <w:t>Dunkwa</w:t>
      </w:r>
      <w:proofErr w:type="spellEnd"/>
      <w:r w:rsidRPr="003323F2">
        <w:rPr>
          <w:i/>
          <w:iCs/>
          <w:color w:val="auto"/>
          <w:shd w:val="clear" w:color="auto" w:fill="FFFFFF"/>
        </w:rPr>
        <w:t xml:space="preserve">-On-Offin, Upper Denkyira </w:t>
      </w:r>
      <w:r w:rsidR="00B9745A" w:rsidRPr="003323F2">
        <w:rPr>
          <w:i/>
          <w:iCs/>
          <w:color w:val="auto"/>
          <w:shd w:val="clear" w:color="auto" w:fill="FFFFFF"/>
        </w:rPr>
        <w:t xml:space="preserve">        </w:t>
      </w:r>
      <w:r w:rsidRPr="003323F2">
        <w:rPr>
          <w:i/>
          <w:iCs/>
          <w:color w:val="auto"/>
          <w:shd w:val="clear" w:color="auto" w:fill="FFFFFF"/>
        </w:rPr>
        <w:t>East Municipality of the Central Region</w:t>
      </w:r>
      <w:r w:rsidRPr="003323F2">
        <w:rPr>
          <w:color w:val="auto"/>
          <w:shd w:val="clear" w:color="auto" w:fill="FFFFFF"/>
        </w:rPr>
        <w:t> (Doctoral dissertation).</w:t>
      </w:r>
    </w:p>
    <w:p w14:paraId="441F6221" w14:textId="69117E78" w:rsidR="00FE3EE6" w:rsidRPr="003323F2" w:rsidRDefault="00FE3EE6" w:rsidP="00531571">
      <w:pPr>
        <w:spacing w:line="360" w:lineRule="auto"/>
        <w:ind w:left="851" w:hanging="851"/>
        <w:jc w:val="both"/>
        <w:rPr>
          <w:rFonts w:ascii="Times New Roman" w:hAnsi="Times New Roman" w:cs="Times New Roman"/>
          <w:sz w:val="24"/>
          <w:szCs w:val="24"/>
          <w:shd w:val="clear" w:color="auto" w:fill="FFFFFF"/>
        </w:rPr>
      </w:pPr>
      <w:r w:rsidRPr="003323F2">
        <w:rPr>
          <w:rFonts w:ascii="Times New Roman" w:hAnsi="Times New Roman" w:cs="Times New Roman"/>
          <w:sz w:val="24"/>
          <w:szCs w:val="24"/>
          <w:shd w:val="clear" w:color="auto" w:fill="FFFFFF"/>
        </w:rPr>
        <w:t xml:space="preserve">Afshin, A., Sur, P. J., Fay, K. A., Cornaby, L., Ferrara, G., Salama, J. S., </w:t>
      </w:r>
      <w:r w:rsidR="002520BA" w:rsidRPr="003323F2">
        <w:rPr>
          <w:rFonts w:ascii="Times New Roman" w:hAnsi="Times New Roman" w:cs="Times New Roman"/>
          <w:sz w:val="24"/>
          <w:szCs w:val="24"/>
          <w:shd w:val="clear" w:color="auto" w:fill="FFFFFF"/>
        </w:rPr>
        <w:t>and</w:t>
      </w:r>
      <w:r w:rsidRPr="003323F2">
        <w:rPr>
          <w:rFonts w:ascii="Times New Roman" w:hAnsi="Times New Roman" w:cs="Times New Roman"/>
          <w:sz w:val="24"/>
          <w:szCs w:val="24"/>
          <w:shd w:val="clear" w:color="auto" w:fill="FFFFFF"/>
        </w:rPr>
        <w:t xml:space="preserve"> Murray, C. J. (2019). Health effects of dietary risks in 195 countries, 1990–2017: a systematic analysis </w:t>
      </w:r>
      <w:r w:rsidR="00B9745A" w:rsidRPr="003323F2">
        <w:rPr>
          <w:rFonts w:ascii="Times New Roman" w:hAnsi="Times New Roman" w:cs="Times New Roman"/>
          <w:sz w:val="24"/>
          <w:szCs w:val="24"/>
          <w:shd w:val="clear" w:color="auto" w:fill="FFFFFF"/>
        </w:rPr>
        <w:t xml:space="preserve">      </w:t>
      </w:r>
      <w:r w:rsidRPr="003323F2">
        <w:rPr>
          <w:rFonts w:ascii="Times New Roman" w:hAnsi="Times New Roman" w:cs="Times New Roman"/>
          <w:sz w:val="24"/>
          <w:szCs w:val="24"/>
          <w:shd w:val="clear" w:color="auto" w:fill="FFFFFF"/>
        </w:rPr>
        <w:t>for</w:t>
      </w:r>
      <w:r w:rsidR="007E295E" w:rsidRPr="003323F2">
        <w:rPr>
          <w:rFonts w:ascii="Times New Roman" w:hAnsi="Times New Roman" w:cs="Times New Roman"/>
          <w:sz w:val="24"/>
          <w:szCs w:val="24"/>
          <w:shd w:val="clear" w:color="auto" w:fill="FFFFFF"/>
        </w:rPr>
        <w:t xml:space="preserve"> </w:t>
      </w:r>
      <w:r w:rsidRPr="003323F2">
        <w:rPr>
          <w:rFonts w:ascii="Times New Roman" w:hAnsi="Times New Roman" w:cs="Times New Roman"/>
          <w:sz w:val="24"/>
          <w:szCs w:val="24"/>
          <w:shd w:val="clear" w:color="auto" w:fill="FFFFFF"/>
        </w:rPr>
        <w:t>the Global Burden of Disease Study 2017. </w:t>
      </w:r>
      <w:r w:rsidRPr="003323F2">
        <w:rPr>
          <w:rFonts w:ascii="Times New Roman" w:hAnsi="Times New Roman" w:cs="Times New Roman"/>
          <w:i/>
          <w:iCs/>
          <w:sz w:val="24"/>
          <w:szCs w:val="24"/>
          <w:shd w:val="clear" w:color="auto" w:fill="FFFFFF"/>
        </w:rPr>
        <w:t>The lancet</w:t>
      </w:r>
      <w:r w:rsidRPr="003323F2">
        <w:rPr>
          <w:rFonts w:ascii="Times New Roman" w:hAnsi="Times New Roman" w:cs="Times New Roman"/>
          <w:sz w:val="24"/>
          <w:szCs w:val="24"/>
          <w:shd w:val="clear" w:color="auto" w:fill="FFFFFF"/>
        </w:rPr>
        <w:t>, </w:t>
      </w:r>
      <w:r w:rsidRPr="003323F2">
        <w:rPr>
          <w:rFonts w:ascii="Times New Roman" w:hAnsi="Times New Roman" w:cs="Times New Roman"/>
          <w:i/>
          <w:iCs/>
          <w:sz w:val="24"/>
          <w:szCs w:val="24"/>
          <w:shd w:val="clear" w:color="auto" w:fill="FFFFFF"/>
        </w:rPr>
        <w:t>393</w:t>
      </w:r>
      <w:r w:rsidRPr="003323F2">
        <w:rPr>
          <w:rFonts w:ascii="Times New Roman" w:hAnsi="Times New Roman" w:cs="Times New Roman"/>
          <w:sz w:val="24"/>
          <w:szCs w:val="24"/>
          <w:shd w:val="clear" w:color="auto" w:fill="FFFFFF"/>
        </w:rPr>
        <w:t>(10184), 1958-1972.</w:t>
      </w:r>
    </w:p>
    <w:p w14:paraId="03045978" w14:textId="6FF22155" w:rsidR="00FE3EE6" w:rsidRPr="003323F2" w:rsidRDefault="00FE3EE6" w:rsidP="00531571">
      <w:pPr>
        <w:pStyle w:val="Default"/>
        <w:spacing w:line="360" w:lineRule="auto"/>
        <w:ind w:left="851" w:hanging="851"/>
        <w:jc w:val="both"/>
        <w:rPr>
          <w:color w:val="auto"/>
          <w:shd w:val="clear" w:color="auto" w:fill="FFFFFF"/>
        </w:rPr>
      </w:pPr>
      <w:r w:rsidRPr="003323F2">
        <w:rPr>
          <w:color w:val="auto"/>
          <w:shd w:val="clear" w:color="auto" w:fill="FFFFFF"/>
        </w:rPr>
        <w:t xml:space="preserve">Ailes, E. C., Leon, J. S., </w:t>
      </w:r>
      <w:proofErr w:type="spellStart"/>
      <w:r w:rsidRPr="003323F2">
        <w:rPr>
          <w:color w:val="auto"/>
          <w:shd w:val="clear" w:color="auto" w:fill="FFFFFF"/>
        </w:rPr>
        <w:t>Jaykus</w:t>
      </w:r>
      <w:proofErr w:type="spellEnd"/>
      <w:r w:rsidRPr="003323F2">
        <w:rPr>
          <w:color w:val="auto"/>
          <w:shd w:val="clear" w:color="auto" w:fill="FFFFFF"/>
        </w:rPr>
        <w:t xml:space="preserve">, L. A., Johnston, L. M., Clayton, H. A., Blanding, S., </w:t>
      </w:r>
      <w:r w:rsidR="002520BA" w:rsidRPr="003323F2">
        <w:rPr>
          <w:color w:val="auto"/>
          <w:shd w:val="clear" w:color="auto" w:fill="FFFFFF"/>
        </w:rPr>
        <w:t>and</w:t>
      </w:r>
      <w:r w:rsidRPr="003323F2">
        <w:rPr>
          <w:color w:val="auto"/>
          <w:shd w:val="clear" w:color="auto" w:fill="FFFFFF"/>
        </w:rPr>
        <w:t xml:space="preserve"> Moe, C. L. (2008). Microbial concentrations on fresh produce are affected by postharvest </w:t>
      </w:r>
      <w:r w:rsidR="00F85344" w:rsidRPr="003323F2">
        <w:rPr>
          <w:color w:val="auto"/>
          <w:shd w:val="clear" w:color="auto" w:fill="FFFFFF"/>
        </w:rPr>
        <w:t xml:space="preserve">    </w:t>
      </w:r>
      <w:r w:rsidRPr="003323F2">
        <w:rPr>
          <w:color w:val="auto"/>
          <w:shd w:val="clear" w:color="auto" w:fill="FFFFFF"/>
        </w:rPr>
        <w:t>processing, importation, and season. </w:t>
      </w:r>
      <w:r w:rsidRPr="003323F2">
        <w:rPr>
          <w:i/>
          <w:iCs/>
          <w:color w:val="auto"/>
          <w:shd w:val="clear" w:color="auto" w:fill="FFFFFF"/>
        </w:rPr>
        <w:t>Journal of Food Protection</w:t>
      </w:r>
      <w:r w:rsidRPr="003323F2">
        <w:rPr>
          <w:color w:val="auto"/>
          <w:shd w:val="clear" w:color="auto" w:fill="FFFFFF"/>
        </w:rPr>
        <w:t>, </w:t>
      </w:r>
      <w:r w:rsidRPr="003323F2">
        <w:rPr>
          <w:i/>
          <w:iCs/>
          <w:color w:val="auto"/>
          <w:shd w:val="clear" w:color="auto" w:fill="FFFFFF"/>
        </w:rPr>
        <w:t>71</w:t>
      </w:r>
      <w:r w:rsidRPr="003323F2">
        <w:rPr>
          <w:color w:val="auto"/>
          <w:shd w:val="clear" w:color="auto" w:fill="FFFFFF"/>
        </w:rPr>
        <w:t>(12), 2389-2397.</w:t>
      </w:r>
    </w:p>
    <w:p w14:paraId="58E8FD06" w14:textId="66490D7C" w:rsidR="00FE3EE6" w:rsidRPr="003323F2" w:rsidRDefault="00FE3EE6" w:rsidP="00531571">
      <w:pPr>
        <w:spacing w:line="360" w:lineRule="auto"/>
        <w:ind w:left="851" w:hanging="851"/>
        <w:rPr>
          <w:rFonts w:ascii="Times New Roman" w:hAnsi="Times New Roman" w:cs="Times New Roman"/>
          <w:sz w:val="24"/>
          <w:szCs w:val="24"/>
          <w:shd w:val="clear" w:color="auto" w:fill="FFFFFF"/>
        </w:rPr>
      </w:pPr>
      <w:r w:rsidRPr="003323F2">
        <w:rPr>
          <w:rFonts w:ascii="Times New Roman" w:hAnsi="Times New Roman" w:cs="Times New Roman"/>
          <w:sz w:val="24"/>
          <w:szCs w:val="24"/>
          <w:shd w:val="clear" w:color="auto" w:fill="FFFFFF"/>
        </w:rPr>
        <w:t>Bhunia, A. K. (2018). </w:t>
      </w:r>
      <w:r w:rsidRPr="003323F2">
        <w:rPr>
          <w:rFonts w:ascii="Times New Roman" w:hAnsi="Times New Roman" w:cs="Times New Roman"/>
          <w:i/>
          <w:iCs/>
          <w:sz w:val="24"/>
          <w:szCs w:val="24"/>
          <w:shd w:val="clear" w:color="auto" w:fill="FFFFFF"/>
        </w:rPr>
        <w:t>Foodborne microbial pathogens: mechanisms and pathogenesis</w:t>
      </w:r>
      <w:r w:rsidRPr="003323F2">
        <w:rPr>
          <w:rFonts w:ascii="Times New Roman" w:hAnsi="Times New Roman" w:cs="Times New Roman"/>
          <w:sz w:val="24"/>
          <w:szCs w:val="24"/>
          <w:shd w:val="clear" w:color="auto" w:fill="FFFFFF"/>
        </w:rPr>
        <w:t>. Springer.</w:t>
      </w:r>
    </w:p>
    <w:p w14:paraId="120E4691" w14:textId="2909CE70" w:rsidR="00B9745A" w:rsidRPr="003323F2" w:rsidRDefault="00FE3EE6" w:rsidP="00531571">
      <w:pPr>
        <w:pStyle w:val="Default"/>
        <w:spacing w:line="360" w:lineRule="auto"/>
        <w:ind w:left="851" w:hanging="851"/>
        <w:rPr>
          <w:color w:val="auto"/>
          <w:shd w:val="clear" w:color="auto" w:fill="FBFBF3"/>
        </w:rPr>
      </w:pPr>
      <w:r w:rsidRPr="003323F2">
        <w:rPr>
          <w:color w:val="auto"/>
          <w:shd w:val="clear" w:color="auto" w:fill="FFFFFF"/>
        </w:rPr>
        <w:t>Chen, W. (Ed.). (2019). </w:t>
      </w:r>
      <w:r w:rsidRPr="003323F2">
        <w:rPr>
          <w:i/>
          <w:iCs/>
          <w:color w:val="auto"/>
          <w:shd w:val="clear" w:color="auto" w:fill="FFFFFF"/>
        </w:rPr>
        <w:t>Lactic Acid Bacteria: Omics and Functional Evaluation</w:t>
      </w:r>
      <w:r w:rsidRPr="003323F2">
        <w:rPr>
          <w:color w:val="auto"/>
          <w:shd w:val="clear" w:color="auto" w:fill="FFFFFF"/>
        </w:rPr>
        <w:t>. Springer.</w:t>
      </w:r>
    </w:p>
    <w:p w14:paraId="125D3E4A" w14:textId="480CE9F2" w:rsidR="00FE3EE6" w:rsidRPr="003323F2" w:rsidRDefault="00FE3EE6" w:rsidP="00531571">
      <w:pPr>
        <w:spacing w:line="360" w:lineRule="auto"/>
        <w:ind w:left="851" w:hanging="851"/>
        <w:rPr>
          <w:rFonts w:ascii="Times New Roman" w:hAnsi="Times New Roman" w:cs="Times New Roman"/>
          <w:sz w:val="24"/>
          <w:szCs w:val="24"/>
          <w:shd w:val="clear" w:color="auto" w:fill="FBFBF3"/>
        </w:rPr>
      </w:pPr>
      <w:proofErr w:type="spellStart"/>
      <w:r w:rsidRPr="003323F2">
        <w:rPr>
          <w:rFonts w:ascii="Times New Roman" w:hAnsi="Times New Roman" w:cs="Times New Roman"/>
          <w:sz w:val="24"/>
          <w:szCs w:val="24"/>
          <w:shd w:val="clear" w:color="auto" w:fill="FBFBF3"/>
        </w:rPr>
        <w:t>Ecocrop</w:t>
      </w:r>
      <w:proofErr w:type="spellEnd"/>
      <w:r w:rsidRPr="003323F2">
        <w:rPr>
          <w:rFonts w:ascii="Times New Roman" w:hAnsi="Times New Roman" w:cs="Times New Roman"/>
          <w:sz w:val="24"/>
          <w:szCs w:val="24"/>
          <w:shd w:val="clear" w:color="auto" w:fill="FBFBF3"/>
        </w:rPr>
        <w:t xml:space="preserve"> 2011. </w:t>
      </w:r>
      <w:proofErr w:type="spellStart"/>
      <w:r w:rsidRPr="003323F2">
        <w:rPr>
          <w:rFonts w:ascii="Times New Roman" w:hAnsi="Times New Roman" w:cs="Times New Roman"/>
          <w:sz w:val="24"/>
          <w:szCs w:val="24"/>
          <w:shd w:val="clear" w:color="auto" w:fill="FBFBF3"/>
        </w:rPr>
        <w:t>Ecocrop</w:t>
      </w:r>
      <w:proofErr w:type="spellEnd"/>
      <w:r w:rsidRPr="003323F2">
        <w:rPr>
          <w:rFonts w:ascii="Times New Roman" w:hAnsi="Times New Roman" w:cs="Times New Roman"/>
          <w:sz w:val="24"/>
          <w:szCs w:val="24"/>
          <w:shd w:val="clear" w:color="auto" w:fill="FBFBF3"/>
        </w:rPr>
        <w:t xml:space="preserve"> database. FAO. </w:t>
      </w:r>
      <w:hyperlink r:id="rId10" w:history="1">
        <w:r w:rsidRPr="003323F2">
          <w:rPr>
            <w:rStyle w:val="Hyperlink"/>
            <w:rFonts w:ascii="Times New Roman" w:hAnsi="Times New Roman" w:cs="Times New Roman"/>
            <w:color w:val="auto"/>
            <w:sz w:val="24"/>
            <w:szCs w:val="24"/>
            <w:shd w:val="clear" w:color="auto" w:fill="FBFBF3"/>
          </w:rPr>
          <w:t>http://www.ecocrop.fao.org</w:t>
        </w:r>
      </w:hyperlink>
    </w:p>
    <w:p w14:paraId="1E2B6557" w14:textId="0A741D8C" w:rsidR="00FE3EE6" w:rsidRPr="003323F2" w:rsidRDefault="00FE3EE6" w:rsidP="00531571">
      <w:pPr>
        <w:pStyle w:val="Default"/>
        <w:spacing w:line="360" w:lineRule="auto"/>
        <w:ind w:left="851" w:hanging="851"/>
        <w:rPr>
          <w:color w:val="auto"/>
        </w:rPr>
      </w:pPr>
      <w:r w:rsidRPr="003323F2">
        <w:rPr>
          <w:color w:val="auto"/>
          <w:shd w:val="clear" w:color="auto" w:fill="FFFFFF"/>
        </w:rPr>
        <w:t>El-</w:t>
      </w:r>
      <w:proofErr w:type="spellStart"/>
      <w:r w:rsidRPr="003323F2">
        <w:rPr>
          <w:color w:val="auto"/>
          <w:shd w:val="clear" w:color="auto" w:fill="FFFFFF"/>
        </w:rPr>
        <w:t>Deek</w:t>
      </w:r>
      <w:proofErr w:type="spellEnd"/>
      <w:r w:rsidRPr="003323F2">
        <w:rPr>
          <w:color w:val="auto"/>
          <w:shd w:val="clear" w:color="auto" w:fill="FFFFFF"/>
        </w:rPr>
        <w:t xml:space="preserve">, A. A., Attia, Y. A., </w:t>
      </w:r>
      <w:r w:rsidR="002520BA" w:rsidRPr="003323F2">
        <w:rPr>
          <w:color w:val="auto"/>
          <w:shd w:val="clear" w:color="auto" w:fill="FFFFFF"/>
        </w:rPr>
        <w:t>and</w:t>
      </w:r>
      <w:r w:rsidRPr="003323F2">
        <w:rPr>
          <w:color w:val="auto"/>
          <w:shd w:val="clear" w:color="auto" w:fill="FFFFFF"/>
        </w:rPr>
        <w:t xml:space="preserve"> Al-</w:t>
      </w:r>
      <w:proofErr w:type="spellStart"/>
      <w:r w:rsidRPr="003323F2">
        <w:rPr>
          <w:color w:val="auto"/>
          <w:shd w:val="clear" w:color="auto" w:fill="FFFFFF"/>
        </w:rPr>
        <w:t>Harthi</w:t>
      </w:r>
      <w:proofErr w:type="spellEnd"/>
      <w:r w:rsidRPr="003323F2">
        <w:rPr>
          <w:color w:val="auto"/>
          <w:shd w:val="clear" w:color="auto" w:fill="FFFFFF"/>
        </w:rPr>
        <w:t>, M. A. (2010). Whole inedible date in the grower</w:t>
      </w:r>
      <w:r w:rsidR="002520BA" w:rsidRPr="003323F2">
        <w:rPr>
          <w:color w:val="auto"/>
          <w:shd w:val="clear" w:color="auto" w:fill="FFFFFF"/>
        </w:rPr>
        <w:t xml:space="preserve"> </w:t>
      </w:r>
      <w:r w:rsidRPr="003323F2">
        <w:rPr>
          <w:color w:val="auto"/>
          <w:shd w:val="clear" w:color="auto" w:fill="FFFFFF"/>
        </w:rPr>
        <w:t>finisher broiler diets and the impact on productive performance, nutrient digestibility and meat quality. </w:t>
      </w:r>
      <w:r w:rsidRPr="003323F2">
        <w:rPr>
          <w:i/>
          <w:iCs/>
          <w:color w:val="auto"/>
          <w:shd w:val="clear" w:color="auto" w:fill="FFFFFF"/>
        </w:rPr>
        <w:t>Animal</w:t>
      </w:r>
      <w:r w:rsidRPr="003323F2">
        <w:rPr>
          <w:color w:val="auto"/>
          <w:shd w:val="clear" w:color="auto" w:fill="FFFFFF"/>
        </w:rPr>
        <w:t>, </w:t>
      </w:r>
      <w:r w:rsidRPr="003323F2">
        <w:rPr>
          <w:i/>
          <w:iCs/>
          <w:color w:val="auto"/>
          <w:shd w:val="clear" w:color="auto" w:fill="FFFFFF"/>
        </w:rPr>
        <w:t>4</w:t>
      </w:r>
      <w:r w:rsidRPr="003323F2">
        <w:rPr>
          <w:color w:val="auto"/>
          <w:shd w:val="clear" w:color="auto" w:fill="FFFFFF"/>
        </w:rPr>
        <w:t>(10), 1647-1652.</w:t>
      </w:r>
    </w:p>
    <w:p w14:paraId="01DB86E3" w14:textId="3F75416F" w:rsidR="00FE3EE6" w:rsidRPr="003323F2" w:rsidRDefault="00FE3EE6" w:rsidP="00531571">
      <w:pPr>
        <w:pStyle w:val="Default"/>
        <w:spacing w:line="360" w:lineRule="auto"/>
        <w:ind w:left="851" w:hanging="851"/>
        <w:rPr>
          <w:color w:val="auto"/>
          <w:shd w:val="clear" w:color="auto" w:fill="FFFFFF"/>
        </w:rPr>
      </w:pPr>
      <w:r w:rsidRPr="003323F2">
        <w:rPr>
          <w:color w:val="auto"/>
          <w:shd w:val="clear" w:color="auto" w:fill="FFFFFF"/>
        </w:rPr>
        <w:t xml:space="preserve">Gil, M. I., Selma, M. V., </w:t>
      </w:r>
      <w:proofErr w:type="spellStart"/>
      <w:r w:rsidRPr="003323F2">
        <w:rPr>
          <w:color w:val="auto"/>
          <w:shd w:val="clear" w:color="auto" w:fill="FFFFFF"/>
        </w:rPr>
        <w:t>Suslow</w:t>
      </w:r>
      <w:proofErr w:type="spellEnd"/>
      <w:r w:rsidRPr="003323F2">
        <w:rPr>
          <w:color w:val="auto"/>
          <w:shd w:val="clear" w:color="auto" w:fill="FFFFFF"/>
        </w:rPr>
        <w:t xml:space="preserve">, T., </w:t>
      </w:r>
      <w:proofErr w:type="spellStart"/>
      <w:r w:rsidRPr="003323F2">
        <w:rPr>
          <w:color w:val="auto"/>
          <w:shd w:val="clear" w:color="auto" w:fill="FFFFFF"/>
        </w:rPr>
        <w:t>Jacxsens</w:t>
      </w:r>
      <w:proofErr w:type="spellEnd"/>
      <w:r w:rsidRPr="003323F2">
        <w:rPr>
          <w:color w:val="auto"/>
          <w:shd w:val="clear" w:color="auto" w:fill="FFFFFF"/>
        </w:rPr>
        <w:t xml:space="preserve">, L., </w:t>
      </w:r>
      <w:proofErr w:type="spellStart"/>
      <w:r w:rsidRPr="003323F2">
        <w:rPr>
          <w:color w:val="auto"/>
          <w:shd w:val="clear" w:color="auto" w:fill="FFFFFF"/>
        </w:rPr>
        <w:t>Uyttendaele</w:t>
      </w:r>
      <w:proofErr w:type="spellEnd"/>
      <w:r w:rsidRPr="003323F2">
        <w:rPr>
          <w:color w:val="auto"/>
          <w:shd w:val="clear" w:color="auto" w:fill="FFFFFF"/>
        </w:rPr>
        <w:t xml:space="preserve">, M., </w:t>
      </w:r>
      <w:r w:rsidR="002520BA" w:rsidRPr="003323F2">
        <w:rPr>
          <w:color w:val="auto"/>
          <w:shd w:val="clear" w:color="auto" w:fill="FFFFFF"/>
        </w:rPr>
        <w:t>and</w:t>
      </w:r>
      <w:r w:rsidRPr="003323F2">
        <w:rPr>
          <w:color w:val="auto"/>
          <w:shd w:val="clear" w:color="auto" w:fill="FFFFFF"/>
        </w:rPr>
        <w:t xml:space="preserve"> Allende, A. (2015). Pre-and postharvest preventive measures and intervention strategies to control microbial </w:t>
      </w:r>
      <w:r w:rsidR="00B9745A" w:rsidRPr="003323F2">
        <w:rPr>
          <w:color w:val="auto"/>
          <w:shd w:val="clear" w:color="auto" w:fill="FFFFFF"/>
        </w:rPr>
        <w:t xml:space="preserve">        </w:t>
      </w:r>
      <w:r w:rsidRPr="003323F2">
        <w:rPr>
          <w:color w:val="auto"/>
          <w:shd w:val="clear" w:color="auto" w:fill="FFFFFF"/>
        </w:rPr>
        <w:t>food safety hazards of fresh leafy vegetables. </w:t>
      </w:r>
      <w:r w:rsidRPr="003323F2">
        <w:rPr>
          <w:i/>
          <w:iCs/>
          <w:color w:val="auto"/>
          <w:shd w:val="clear" w:color="auto" w:fill="FFFFFF"/>
        </w:rPr>
        <w:t xml:space="preserve">Critical reviews in food science and </w:t>
      </w:r>
      <w:r w:rsidR="00B9745A" w:rsidRPr="003323F2">
        <w:rPr>
          <w:i/>
          <w:iCs/>
          <w:color w:val="auto"/>
          <w:shd w:val="clear" w:color="auto" w:fill="FFFFFF"/>
        </w:rPr>
        <w:t xml:space="preserve">     </w:t>
      </w:r>
      <w:r w:rsidRPr="003323F2">
        <w:rPr>
          <w:i/>
          <w:iCs/>
          <w:color w:val="auto"/>
          <w:shd w:val="clear" w:color="auto" w:fill="FFFFFF"/>
        </w:rPr>
        <w:t>nutrition</w:t>
      </w:r>
      <w:r w:rsidRPr="003323F2">
        <w:rPr>
          <w:color w:val="auto"/>
          <w:shd w:val="clear" w:color="auto" w:fill="FFFFFF"/>
        </w:rPr>
        <w:t>, </w:t>
      </w:r>
      <w:r w:rsidRPr="003323F2">
        <w:rPr>
          <w:i/>
          <w:iCs/>
          <w:color w:val="auto"/>
          <w:shd w:val="clear" w:color="auto" w:fill="FFFFFF"/>
        </w:rPr>
        <w:t>55</w:t>
      </w:r>
      <w:r w:rsidRPr="003323F2">
        <w:rPr>
          <w:color w:val="auto"/>
          <w:shd w:val="clear" w:color="auto" w:fill="FFFFFF"/>
        </w:rPr>
        <w:t>(4), 453-468.</w:t>
      </w:r>
    </w:p>
    <w:p w14:paraId="03863B5C" w14:textId="6527D061" w:rsidR="00B9745A" w:rsidRPr="003323F2" w:rsidRDefault="00FE3EE6" w:rsidP="00531571">
      <w:pPr>
        <w:pStyle w:val="Default"/>
        <w:spacing w:line="360" w:lineRule="auto"/>
        <w:ind w:left="851" w:hanging="851"/>
        <w:rPr>
          <w:color w:val="auto"/>
          <w:shd w:val="clear" w:color="auto" w:fill="FFFFFF"/>
        </w:rPr>
      </w:pPr>
      <w:r w:rsidRPr="003323F2">
        <w:rPr>
          <w:color w:val="auto"/>
          <w:shd w:val="clear" w:color="auto" w:fill="FFFFFF"/>
        </w:rPr>
        <w:t xml:space="preserve">Hallen-Adams, H. E., </w:t>
      </w:r>
      <w:r w:rsidR="002520BA" w:rsidRPr="003323F2">
        <w:rPr>
          <w:color w:val="auto"/>
          <w:shd w:val="clear" w:color="auto" w:fill="FFFFFF"/>
        </w:rPr>
        <w:t>and</w:t>
      </w:r>
      <w:r w:rsidRPr="003323F2">
        <w:rPr>
          <w:color w:val="auto"/>
          <w:shd w:val="clear" w:color="auto" w:fill="FFFFFF"/>
        </w:rPr>
        <w:t xml:space="preserve"> Suhr, M. J. (2017). Fungi in the healthy human gastrointestinal </w:t>
      </w:r>
    </w:p>
    <w:p w14:paraId="46AF151D" w14:textId="77777777" w:rsidR="002520BA" w:rsidRPr="003323F2" w:rsidRDefault="00B9745A" w:rsidP="00531571">
      <w:pPr>
        <w:pStyle w:val="Default"/>
        <w:spacing w:line="360" w:lineRule="auto"/>
        <w:ind w:left="851" w:hanging="851"/>
        <w:rPr>
          <w:color w:val="auto"/>
          <w:shd w:val="clear" w:color="auto" w:fill="FFFFFF"/>
          <w:lang w:val="de-DE"/>
        </w:rPr>
      </w:pPr>
      <w:r w:rsidRPr="003323F2">
        <w:rPr>
          <w:color w:val="auto"/>
          <w:shd w:val="clear" w:color="auto" w:fill="FFFFFF"/>
        </w:rPr>
        <w:t xml:space="preserve"> </w:t>
      </w:r>
      <w:r w:rsidRPr="003323F2">
        <w:rPr>
          <w:color w:val="auto"/>
          <w:shd w:val="clear" w:color="auto" w:fill="FFFFFF"/>
        </w:rPr>
        <w:tab/>
        <w:t xml:space="preserve">  </w:t>
      </w:r>
      <w:r w:rsidR="00FE3EE6" w:rsidRPr="003323F2">
        <w:rPr>
          <w:color w:val="auto"/>
          <w:shd w:val="clear" w:color="auto" w:fill="FFFFFF"/>
        </w:rPr>
        <w:t>tract. </w:t>
      </w:r>
      <w:r w:rsidR="00FE3EE6" w:rsidRPr="003323F2">
        <w:rPr>
          <w:i/>
          <w:iCs/>
          <w:color w:val="auto"/>
          <w:shd w:val="clear" w:color="auto" w:fill="FFFFFF"/>
          <w:lang w:val="de-DE"/>
        </w:rPr>
        <w:t>Virulence</w:t>
      </w:r>
      <w:r w:rsidR="00FE3EE6" w:rsidRPr="003323F2">
        <w:rPr>
          <w:color w:val="auto"/>
          <w:shd w:val="clear" w:color="auto" w:fill="FFFFFF"/>
          <w:lang w:val="de-DE"/>
        </w:rPr>
        <w:t>, </w:t>
      </w:r>
      <w:r w:rsidR="00FE3EE6" w:rsidRPr="003323F2">
        <w:rPr>
          <w:i/>
          <w:iCs/>
          <w:color w:val="auto"/>
          <w:shd w:val="clear" w:color="auto" w:fill="FFFFFF"/>
          <w:lang w:val="de-DE"/>
        </w:rPr>
        <w:t>8</w:t>
      </w:r>
      <w:r w:rsidR="00FE3EE6" w:rsidRPr="003323F2">
        <w:rPr>
          <w:color w:val="auto"/>
          <w:shd w:val="clear" w:color="auto" w:fill="FFFFFF"/>
          <w:lang w:val="de-DE"/>
        </w:rPr>
        <w:t>(3), 352-358.</w:t>
      </w:r>
    </w:p>
    <w:p w14:paraId="6B19662C" w14:textId="31AD495D" w:rsidR="00FE3EE6" w:rsidRPr="003323F2" w:rsidRDefault="00FE3EE6" w:rsidP="00531571">
      <w:pPr>
        <w:pStyle w:val="Default"/>
        <w:spacing w:line="360" w:lineRule="auto"/>
        <w:ind w:left="851" w:hanging="851"/>
        <w:rPr>
          <w:b/>
          <w:color w:val="auto"/>
        </w:rPr>
      </w:pPr>
      <w:r w:rsidRPr="003323F2">
        <w:rPr>
          <w:color w:val="auto"/>
          <w:shd w:val="clear" w:color="auto" w:fill="FFFFFF"/>
          <w:lang w:val="de-DE"/>
        </w:rPr>
        <w:lastRenderedPageBreak/>
        <w:t xml:space="preserve">Kurtzman, C. P., Horn, B. W., </w:t>
      </w:r>
      <w:r w:rsidR="002520BA" w:rsidRPr="003323F2">
        <w:rPr>
          <w:color w:val="auto"/>
          <w:shd w:val="clear" w:color="auto" w:fill="FFFFFF"/>
          <w:lang w:val="de-DE"/>
        </w:rPr>
        <w:t>and</w:t>
      </w:r>
      <w:r w:rsidRPr="003323F2">
        <w:rPr>
          <w:color w:val="auto"/>
          <w:shd w:val="clear" w:color="auto" w:fill="FFFFFF"/>
          <w:lang w:val="de-DE"/>
        </w:rPr>
        <w:t xml:space="preserve"> Hesseltine, C. W. (1987). </w:t>
      </w:r>
      <w:r w:rsidRPr="003323F2">
        <w:rPr>
          <w:color w:val="auto"/>
          <w:shd w:val="clear" w:color="auto" w:fill="FFFFFF"/>
        </w:rPr>
        <w:t xml:space="preserve">Aspergillus </w:t>
      </w:r>
      <w:proofErr w:type="spellStart"/>
      <w:r w:rsidRPr="003323F2">
        <w:rPr>
          <w:color w:val="auto"/>
          <w:shd w:val="clear" w:color="auto" w:fill="FFFFFF"/>
        </w:rPr>
        <w:t>nomius</w:t>
      </w:r>
      <w:proofErr w:type="spellEnd"/>
      <w:r w:rsidRPr="003323F2">
        <w:rPr>
          <w:color w:val="auto"/>
          <w:shd w:val="clear" w:color="auto" w:fill="FFFFFF"/>
        </w:rPr>
        <w:t>, a new aflatoxin</w:t>
      </w:r>
      <w:r w:rsidR="002520BA" w:rsidRPr="003323F2">
        <w:rPr>
          <w:color w:val="auto"/>
          <w:shd w:val="clear" w:color="auto" w:fill="FFFFFF"/>
        </w:rPr>
        <w:t xml:space="preserve"> </w:t>
      </w:r>
      <w:r w:rsidRPr="003323F2">
        <w:rPr>
          <w:color w:val="auto"/>
          <w:shd w:val="clear" w:color="auto" w:fill="FFFFFF"/>
        </w:rPr>
        <w:t xml:space="preserve">producing species related to Aspergillus flavus and Aspergillus </w:t>
      </w:r>
      <w:proofErr w:type="spellStart"/>
      <w:r w:rsidRPr="003323F2">
        <w:rPr>
          <w:color w:val="auto"/>
          <w:shd w:val="clear" w:color="auto" w:fill="FFFFFF"/>
        </w:rPr>
        <w:t>tamarii</w:t>
      </w:r>
      <w:proofErr w:type="spellEnd"/>
      <w:r w:rsidRPr="003323F2">
        <w:rPr>
          <w:color w:val="auto"/>
          <w:shd w:val="clear" w:color="auto" w:fill="FFFFFF"/>
        </w:rPr>
        <w:t>. </w:t>
      </w:r>
      <w:r w:rsidRPr="003323F2">
        <w:rPr>
          <w:i/>
          <w:iCs/>
          <w:color w:val="auto"/>
          <w:shd w:val="clear" w:color="auto" w:fill="FFFFFF"/>
        </w:rPr>
        <w:t xml:space="preserve">Antonie van </w:t>
      </w:r>
      <w:r w:rsidR="00B9745A" w:rsidRPr="003323F2">
        <w:rPr>
          <w:i/>
          <w:iCs/>
          <w:color w:val="auto"/>
          <w:shd w:val="clear" w:color="auto" w:fill="FFFFFF"/>
        </w:rPr>
        <w:t xml:space="preserve">  </w:t>
      </w:r>
      <w:proofErr w:type="spellStart"/>
      <w:r w:rsidRPr="003323F2">
        <w:rPr>
          <w:i/>
          <w:iCs/>
          <w:color w:val="auto"/>
          <w:shd w:val="clear" w:color="auto" w:fill="FFFFFF"/>
        </w:rPr>
        <w:t>leeuwenhoek</w:t>
      </w:r>
      <w:proofErr w:type="spellEnd"/>
      <w:r w:rsidRPr="003323F2">
        <w:rPr>
          <w:color w:val="auto"/>
          <w:shd w:val="clear" w:color="auto" w:fill="FFFFFF"/>
        </w:rPr>
        <w:t>, </w:t>
      </w:r>
      <w:r w:rsidRPr="003323F2">
        <w:rPr>
          <w:i/>
          <w:iCs/>
          <w:color w:val="auto"/>
          <w:shd w:val="clear" w:color="auto" w:fill="FFFFFF"/>
        </w:rPr>
        <w:t>53</w:t>
      </w:r>
      <w:r w:rsidRPr="003323F2">
        <w:rPr>
          <w:color w:val="auto"/>
          <w:shd w:val="clear" w:color="auto" w:fill="FFFFFF"/>
        </w:rPr>
        <w:t>, 147-158.</w:t>
      </w:r>
    </w:p>
    <w:p w14:paraId="48719421" w14:textId="3CAAC3ED" w:rsidR="00FE3EE6" w:rsidRPr="003323F2" w:rsidRDefault="00FE3EE6" w:rsidP="00531571">
      <w:pPr>
        <w:spacing w:line="360" w:lineRule="auto"/>
        <w:ind w:left="851" w:hanging="851"/>
        <w:rPr>
          <w:rFonts w:ascii="Times New Roman" w:hAnsi="Times New Roman" w:cs="Times New Roman"/>
          <w:sz w:val="24"/>
          <w:szCs w:val="24"/>
          <w:shd w:val="clear" w:color="auto" w:fill="FFFFFF"/>
        </w:rPr>
      </w:pPr>
      <w:r w:rsidRPr="003323F2">
        <w:rPr>
          <w:rFonts w:ascii="Times New Roman" w:hAnsi="Times New Roman" w:cs="Times New Roman"/>
          <w:sz w:val="24"/>
          <w:szCs w:val="24"/>
          <w:shd w:val="clear" w:color="auto" w:fill="FFFFFF"/>
        </w:rPr>
        <w:t>Navarro, S. (2006). Postharvest treatment of dates. </w:t>
      </w:r>
      <w:r w:rsidRPr="003323F2">
        <w:rPr>
          <w:rFonts w:ascii="Times New Roman" w:hAnsi="Times New Roman" w:cs="Times New Roman"/>
          <w:i/>
          <w:iCs/>
          <w:sz w:val="24"/>
          <w:szCs w:val="24"/>
          <w:shd w:val="clear" w:color="auto" w:fill="FFFFFF"/>
        </w:rPr>
        <w:t>Stewart Postharvest Review</w:t>
      </w:r>
      <w:r w:rsidRPr="003323F2">
        <w:rPr>
          <w:rFonts w:ascii="Times New Roman" w:hAnsi="Times New Roman" w:cs="Times New Roman"/>
          <w:sz w:val="24"/>
          <w:szCs w:val="24"/>
          <w:shd w:val="clear" w:color="auto" w:fill="FFFFFF"/>
        </w:rPr>
        <w:t>, </w:t>
      </w:r>
      <w:r w:rsidRPr="003323F2">
        <w:rPr>
          <w:rFonts w:ascii="Times New Roman" w:hAnsi="Times New Roman" w:cs="Times New Roman"/>
          <w:i/>
          <w:iCs/>
          <w:sz w:val="24"/>
          <w:szCs w:val="24"/>
          <w:shd w:val="clear" w:color="auto" w:fill="FFFFFF"/>
        </w:rPr>
        <w:t>2</w:t>
      </w:r>
      <w:r w:rsidRPr="003323F2">
        <w:rPr>
          <w:rFonts w:ascii="Times New Roman" w:hAnsi="Times New Roman" w:cs="Times New Roman"/>
          <w:sz w:val="24"/>
          <w:szCs w:val="24"/>
          <w:shd w:val="clear" w:color="auto" w:fill="FFFFFF"/>
        </w:rPr>
        <w:t>(2), 1-9.</w:t>
      </w:r>
    </w:p>
    <w:p w14:paraId="484C906D" w14:textId="71DDCE15" w:rsidR="00FE3EE6" w:rsidRPr="003323F2" w:rsidRDefault="00FE3EE6" w:rsidP="00531571">
      <w:pPr>
        <w:spacing w:line="360" w:lineRule="auto"/>
        <w:ind w:left="851" w:hanging="851"/>
        <w:rPr>
          <w:rFonts w:ascii="Times New Roman" w:hAnsi="Times New Roman" w:cs="Times New Roman"/>
          <w:sz w:val="24"/>
          <w:szCs w:val="24"/>
          <w:shd w:val="clear" w:color="auto" w:fill="FFFFFF"/>
        </w:rPr>
      </w:pPr>
      <w:r w:rsidRPr="003323F2">
        <w:rPr>
          <w:rFonts w:ascii="Times New Roman" w:hAnsi="Times New Roman" w:cs="Times New Roman"/>
          <w:sz w:val="24"/>
          <w:szCs w:val="24"/>
          <w:shd w:val="clear" w:color="auto" w:fill="FFFFFF"/>
        </w:rPr>
        <w:t xml:space="preserve">Swanson, M. S., Joyce, E. A., </w:t>
      </w:r>
      <w:r w:rsidR="002520BA" w:rsidRPr="003323F2">
        <w:rPr>
          <w:rFonts w:ascii="Times New Roman" w:hAnsi="Times New Roman" w:cs="Times New Roman"/>
          <w:sz w:val="24"/>
          <w:szCs w:val="24"/>
          <w:shd w:val="clear" w:color="auto" w:fill="FFFFFF"/>
        </w:rPr>
        <w:t>and</w:t>
      </w:r>
      <w:r w:rsidRPr="003323F2">
        <w:rPr>
          <w:rFonts w:ascii="Times New Roman" w:hAnsi="Times New Roman" w:cs="Times New Roman"/>
          <w:sz w:val="24"/>
          <w:szCs w:val="24"/>
          <w:shd w:val="clear" w:color="auto" w:fill="FFFFFF"/>
        </w:rPr>
        <w:t xml:space="preserve"> Horak, R. E. (2022). </w:t>
      </w:r>
      <w:r w:rsidRPr="003323F2">
        <w:rPr>
          <w:rFonts w:ascii="Times New Roman" w:hAnsi="Times New Roman" w:cs="Times New Roman"/>
          <w:i/>
          <w:iCs/>
          <w:sz w:val="24"/>
          <w:szCs w:val="24"/>
          <w:shd w:val="clear" w:color="auto" w:fill="FFFFFF"/>
        </w:rPr>
        <w:t>Microbe</w:t>
      </w:r>
      <w:r w:rsidRPr="003323F2">
        <w:rPr>
          <w:rFonts w:ascii="Times New Roman" w:hAnsi="Times New Roman" w:cs="Times New Roman"/>
          <w:sz w:val="24"/>
          <w:szCs w:val="24"/>
          <w:shd w:val="clear" w:color="auto" w:fill="FFFFFF"/>
        </w:rPr>
        <w:t xml:space="preserve">. John Wiley </w:t>
      </w:r>
      <w:r w:rsidR="002520BA" w:rsidRPr="003323F2">
        <w:rPr>
          <w:rFonts w:ascii="Times New Roman" w:hAnsi="Times New Roman" w:cs="Times New Roman"/>
          <w:sz w:val="24"/>
          <w:szCs w:val="24"/>
          <w:shd w:val="clear" w:color="auto" w:fill="FFFFFF"/>
        </w:rPr>
        <w:t>and</w:t>
      </w:r>
      <w:r w:rsidRPr="003323F2">
        <w:rPr>
          <w:rFonts w:ascii="Times New Roman" w:hAnsi="Times New Roman" w:cs="Times New Roman"/>
          <w:sz w:val="24"/>
          <w:szCs w:val="24"/>
          <w:shd w:val="clear" w:color="auto" w:fill="FFFFFF"/>
        </w:rPr>
        <w:t xml:space="preserve"> Sons.</w:t>
      </w:r>
    </w:p>
    <w:p w14:paraId="66E747A1" w14:textId="5707EC4B" w:rsidR="00FC04D7" w:rsidRPr="003323F2" w:rsidRDefault="00FE3EE6" w:rsidP="00531571">
      <w:pPr>
        <w:spacing w:line="360" w:lineRule="auto"/>
        <w:ind w:left="851" w:hanging="851"/>
        <w:rPr>
          <w:rFonts w:ascii="Times New Roman" w:hAnsi="Times New Roman" w:cs="Times New Roman"/>
          <w:i/>
          <w:iCs/>
          <w:sz w:val="24"/>
          <w:szCs w:val="24"/>
          <w:shd w:val="clear" w:color="auto" w:fill="FFFFFF"/>
        </w:rPr>
      </w:pPr>
      <w:r w:rsidRPr="003323F2">
        <w:rPr>
          <w:rFonts w:ascii="Times New Roman" w:hAnsi="Times New Roman" w:cs="Times New Roman"/>
          <w:sz w:val="24"/>
          <w:szCs w:val="24"/>
          <w:shd w:val="clear" w:color="auto" w:fill="FFFFFF"/>
        </w:rPr>
        <w:t xml:space="preserve">World Health </w:t>
      </w:r>
      <w:proofErr w:type="gramStart"/>
      <w:r w:rsidRPr="003323F2">
        <w:rPr>
          <w:rFonts w:ascii="Times New Roman" w:hAnsi="Times New Roman" w:cs="Times New Roman"/>
          <w:sz w:val="24"/>
          <w:szCs w:val="24"/>
          <w:shd w:val="clear" w:color="auto" w:fill="FFFFFF"/>
        </w:rPr>
        <w:t>Organization</w:t>
      </w:r>
      <w:r w:rsidR="004600C4" w:rsidRPr="003323F2">
        <w:rPr>
          <w:rFonts w:ascii="Times New Roman" w:hAnsi="Times New Roman" w:cs="Times New Roman"/>
          <w:sz w:val="24"/>
          <w:szCs w:val="24"/>
          <w:shd w:val="clear" w:color="auto" w:fill="FFFFFF"/>
        </w:rPr>
        <w:t xml:space="preserve"> </w:t>
      </w:r>
      <w:r w:rsidR="007E295E" w:rsidRPr="003323F2">
        <w:rPr>
          <w:rFonts w:ascii="Times New Roman" w:hAnsi="Times New Roman" w:cs="Times New Roman"/>
          <w:sz w:val="24"/>
          <w:szCs w:val="24"/>
          <w:shd w:val="clear" w:color="auto" w:fill="FFFFFF"/>
        </w:rPr>
        <w:t xml:space="preserve"> (</w:t>
      </w:r>
      <w:proofErr w:type="gramEnd"/>
      <w:r w:rsidR="007E295E" w:rsidRPr="003323F2">
        <w:rPr>
          <w:rFonts w:ascii="Times New Roman" w:hAnsi="Times New Roman" w:cs="Times New Roman"/>
          <w:sz w:val="24"/>
          <w:szCs w:val="24"/>
          <w:shd w:val="clear" w:color="auto" w:fill="FFFFFF"/>
        </w:rPr>
        <w:t xml:space="preserve">WHO) </w:t>
      </w:r>
      <w:r w:rsidRPr="003323F2">
        <w:rPr>
          <w:rFonts w:ascii="Times New Roman" w:hAnsi="Times New Roman" w:cs="Times New Roman"/>
          <w:sz w:val="24"/>
          <w:szCs w:val="24"/>
          <w:shd w:val="clear" w:color="auto" w:fill="FFFFFF"/>
        </w:rPr>
        <w:t>(2019). </w:t>
      </w:r>
      <w:r w:rsidRPr="003323F2">
        <w:rPr>
          <w:rFonts w:ascii="Times New Roman" w:hAnsi="Times New Roman" w:cs="Times New Roman"/>
          <w:i/>
          <w:iCs/>
          <w:sz w:val="24"/>
          <w:szCs w:val="24"/>
          <w:shd w:val="clear" w:color="auto" w:fill="FFFFFF"/>
        </w:rPr>
        <w:t>The state of food security and nutrition in the world 2019: safeguarding against economic slowdowns and downturns</w:t>
      </w:r>
      <w:r w:rsidRPr="003323F2">
        <w:rPr>
          <w:rFonts w:ascii="Times New Roman" w:hAnsi="Times New Roman" w:cs="Times New Roman"/>
          <w:sz w:val="24"/>
          <w:szCs w:val="24"/>
          <w:shd w:val="clear" w:color="auto" w:fill="FFFFFF"/>
        </w:rPr>
        <w:t xml:space="preserve"> (Vol. 2019). Food </w:t>
      </w:r>
      <w:r w:rsidR="002520BA" w:rsidRPr="003323F2">
        <w:rPr>
          <w:rFonts w:ascii="Times New Roman" w:hAnsi="Times New Roman" w:cs="Times New Roman"/>
          <w:sz w:val="24"/>
          <w:szCs w:val="24"/>
          <w:shd w:val="clear" w:color="auto" w:fill="FFFFFF"/>
        </w:rPr>
        <w:t>and</w:t>
      </w:r>
      <w:r w:rsidR="00B9745A" w:rsidRPr="003323F2">
        <w:rPr>
          <w:rFonts w:ascii="Times New Roman" w:hAnsi="Times New Roman" w:cs="Times New Roman"/>
          <w:sz w:val="24"/>
          <w:szCs w:val="24"/>
          <w:shd w:val="clear" w:color="auto" w:fill="FFFFFF"/>
        </w:rPr>
        <w:t xml:space="preserve">       </w:t>
      </w:r>
      <w:r w:rsidRPr="003323F2">
        <w:rPr>
          <w:rFonts w:ascii="Times New Roman" w:hAnsi="Times New Roman" w:cs="Times New Roman"/>
          <w:sz w:val="24"/>
          <w:szCs w:val="24"/>
          <w:shd w:val="clear" w:color="auto" w:fill="FFFFFF"/>
        </w:rPr>
        <w:t xml:space="preserve"> </w:t>
      </w:r>
      <w:r w:rsidR="00B9745A" w:rsidRPr="003323F2">
        <w:rPr>
          <w:rFonts w:ascii="Times New Roman" w:hAnsi="Times New Roman" w:cs="Times New Roman"/>
          <w:sz w:val="24"/>
          <w:szCs w:val="24"/>
          <w:shd w:val="clear" w:color="auto" w:fill="FFFFFF"/>
        </w:rPr>
        <w:t xml:space="preserve">      </w:t>
      </w:r>
      <w:r w:rsidRPr="003323F2">
        <w:rPr>
          <w:rFonts w:ascii="Times New Roman" w:hAnsi="Times New Roman" w:cs="Times New Roman"/>
          <w:sz w:val="24"/>
          <w:szCs w:val="24"/>
          <w:shd w:val="clear" w:color="auto" w:fill="FFFFFF"/>
        </w:rPr>
        <w:t xml:space="preserve">Agriculture </w:t>
      </w:r>
      <w:r w:rsidR="002520BA" w:rsidRPr="003323F2">
        <w:rPr>
          <w:rFonts w:ascii="Times New Roman" w:hAnsi="Times New Roman" w:cs="Times New Roman"/>
          <w:sz w:val="24"/>
          <w:szCs w:val="24"/>
          <w:shd w:val="clear" w:color="auto" w:fill="FFFFFF"/>
        </w:rPr>
        <w:t xml:space="preserve">Organization. </w:t>
      </w:r>
    </w:p>
    <w:p w14:paraId="68616D47" w14:textId="77777777" w:rsidR="00531571" w:rsidRPr="003323F2" w:rsidRDefault="00531571">
      <w:pPr>
        <w:spacing w:line="360" w:lineRule="auto"/>
        <w:ind w:left="851" w:hanging="851"/>
        <w:rPr>
          <w:rFonts w:ascii="Times New Roman" w:hAnsi="Times New Roman" w:cs="Times New Roman"/>
          <w:i/>
          <w:iCs/>
          <w:sz w:val="24"/>
          <w:szCs w:val="24"/>
          <w:shd w:val="clear" w:color="auto" w:fill="FFFFFF"/>
        </w:rPr>
      </w:pPr>
    </w:p>
    <w:sectPr w:rsidR="00531571" w:rsidRPr="003323F2" w:rsidSect="008E60E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6543F" w14:textId="77777777" w:rsidR="008E60EB" w:rsidRDefault="008E60EB">
      <w:pPr>
        <w:spacing w:after="0" w:line="240" w:lineRule="auto"/>
      </w:pPr>
      <w:r>
        <w:separator/>
      </w:r>
    </w:p>
  </w:endnote>
  <w:endnote w:type="continuationSeparator" w:id="0">
    <w:p w14:paraId="3864E15E" w14:textId="77777777" w:rsidR="008E60EB" w:rsidRDefault="008E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16AF" w14:textId="77777777" w:rsidR="001368CA" w:rsidRDefault="001368CA">
    <w:pPr>
      <w:spacing w:after="0"/>
      <w:ind w:right="6"/>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99631C">
      <w:rPr>
        <w:rFonts w:ascii="Calibri" w:eastAsia="Calibri" w:hAnsi="Calibri" w:cs="Calibri"/>
        <w:noProof/>
      </w:rPr>
      <w:t>36</w:t>
    </w:r>
    <w:r>
      <w:rPr>
        <w:rFonts w:ascii="Calibri" w:eastAsia="Calibri" w:hAnsi="Calibri" w:cs="Calibri"/>
      </w:rPr>
      <w:fldChar w:fldCharType="end"/>
    </w:r>
    <w:r>
      <w:rPr>
        <w:rFonts w:ascii="Calibri" w:eastAsia="Calibri" w:hAnsi="Calibri" w:cs="Calibri"/>
      </w:rPr>
      <w:t xml:space="preserve"> </w:t>
    </w:r>
  </w:p>
  <w:p w14:paraId="73BFF756" w14:textId="77777777" w:rsidR="001368CA" w:rsidRDefault="001368CA">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894D" w14:textId="490384B6" w:rsidR="001368CA" w:rsidRDefault="001368CA">
    <w:pPr>
      <w:spacing w:after="0"/>
      <w:ind w:right="6"/>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5C3336">
      <w:rPr>
        <w:rFonts w:ascii="Calibri" w:eastAsia="Calibri" w:hAnsi="Calibri" w:cs="Calibri"/>
        <w:noProof/>
      </w:rPr>
      <w:t>10</w:t>
    </w:r>
    <w:r>
      <w:rPr>
        <w:rFonts w:ascii="Calibri" w:eastAsia="Calibri" w:hAnsi="Calibri" w:cs="Calibri"/>
      </w:rPr>
      <w:fldChar w:fldCharType="end"/>
    </w:r>
    <w:r>
      <w:rPr>
        <w:rFonts w:ascii="Calibri" w:eastAsia="Calibri" w:hAnsi="Calibri" w:cs="Calibri"/>
      </w:rPr>
      <w:t xml:space="preserve"> </w:t>
    </w:r>
  </w:p>
  <w:p w14:paraId="7D2F1BD8" w14:textId="77777777" w:rsidR="001368CA" w:rsidRDefault="001368CA">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52F91" w14:textId="77777777" w:rsidR="001368CA" w:rsidRDefault="001368CA">
    <w:pPr>
      <w:spacing w:after="0"/>
      <w:ind w:right="6"/>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29</w:t>
    </w:r>
    <w:r>
      <w:rPr>
        <w:rFonts w:ascii="Calibri" w:eastAsia="Calibri" w:hAnsi="Calibri" w:cs="Calibri"/>
      </w:rPr>
      <w:fldChar w:fldCharType="end"/>
    </w:r>
    <w:r>
      <w:rPr>
        <w:rFonts w:ascii="Calibri" w:eastAsia="Calibri" w:hAnsi="Calibri" w:cs="Calibri"/>
      </w:rPr>
      <w:t xml:space="preserve"> </w:t>
    </w:r>
  </w:p>
  <w:p w14:paraId="078E96F6" w14:textId="77777777" w:rsidR="001368CA" w:rsidRDefault="001368CA">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FBF99" w14:textId="77777777" w:rsidR="008E60EB" w:rsidRDefault="008E60EB">
      <w:pPr>
        <w:spacing w:after="0" w:line="240" w:lineRule="auto"/>
      </w:pPr>
      <w:r>
        <w:separator/>
      </w:r>
    </w:p>
  </w:footnote>
  <w:footnote w:type="continuationSeparator" w:id="0">
    <w:p w14:paraId="5521D731" w14:textId="77777777" w:rsidR="008E60EB" w:rsidRDefault="008E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9555A" w14:textId="77777777" w:rsidR="00531571" w:rsidRPr="004E4D07" w:rsidRDefault="00531571" w:rsidP="00531571">
    <w:pPr>
      <w:pStyle w:val="HeaderFooter"/>
      <w:jc w:val="right"/>
      <w:rPr>
        <w:rFonts w:ascii="Times New Roman" w:hAnsi="Times New Roman" w:cs="Times New Roman"/>
        <w:b/>
        <w:bCs/>
      </w:rPr>
    </w:pPr>
    <w:bookmarkStart w:id="3" w:name="_Hlk165659606"/>
    <w:bookmarkStart w:id="4" w:name="_Hlk165659607"/>
    <w:bookmarkStart w:id="5" w:name="_Hlk165660947"/>
    <w:bookmarkStart w:id="6" w:name="_Hlk165660948"/>
    <w:bookmarkStart w:id="7" w:name="_Hlk165662584"/>
    <w:bookmarkStart w:id="8" w:name="_Hlk165662585"/>
    <w:r w:rsidRPr="003D57F2">
      <w:rPr>
        <w:rFonts w:ascii="Times New Roman" w:hAnsi="Times New Roman" w:cs="Times New Roman"/>
        <w:b/>
        <w:bCs/>
      </w:rPr>
      <w:t>Journal of Agriculture and Agricultural Technology 13(1), 2024</w:t>
    </w:r>
    <w:bookmarkEnd w:id="3"/>
    <w:bookmarkEnd w:id="4"/>
    <w:bookmarkEnd w:id="5"/>
    <w:bookmarkEnd w:id="6"/>
    <w:bookmarkEnd w:id="7"/>
    <w:bookmarkEnd w:id="8"/>
  </w:p>
  <w:p w14:paraId="7A88E15E" w14:textId="77777777" w:rsidR="001368CA" w:rsidRDefault="001368CA">
    <w:pPr>
      <w:tabs>
        <w:tab w:val="center" w:pos="766"/>
        <w:tab w:val="center" w:pos="6866"/>
      </w:tabs>
      <w:spacing w:after="0"/>
    </w:pPr>
    <w:r>
      <w:rPr>
        <w:rFonts w:ascii="Calibri" w:eastAsia="Calibri" w:hAnsi="Calibri" w:cs="Calibri"/>
      </w:rPr>
      <w:tab/>
    </w:r>
    <w:r>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992D" w14:textId="77777777" w:rsidR="001368CA" w:rsidRDefault="001368CA">
    <w:pPr>
      <w:tabs>
        <w:tab w:val="center" w:pos="766"/>
        <w:tab w:val="center" w:pos="6866"/>
      </w:tabs>
      <w:spacing w:after="0"/>
    </w:pPr>
    <w:r>
      <w:rPr>
        <w:rFonts w:ascii="Calibri" w:eastAsia="Calibri" w:hAnsi="Calibri" w:cs="Calibri"/>
      </w:rPr>
      <w:tab/>
    </w:r>
    <w:r>
      <w:rPr>
        <w:b/>
      </w:rPr>
      <w:t xml:space="preserve"> Effect of </w:t>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0122"/>
    <w:multiLevelType w:val="multilevel"/>
    <w:tmpl w:val="9C342124"/>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A76216"/>
    <w:multiLevelType w:val="multilevel"/>
    <w:tmpl w:val="72ACB076"/>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14510AA"/>
    <w:multiLevelType w:val="hybridMultilevel"/>
    <w:tmpl w:val="E556C8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8731E"/>
    <w:multiLevelType w:val="multilevel"/>
    <w:tmpl w:val="26B40B6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C8B7776"/>
    <w:multiLevelType w:val="multilevel"/>
    <w:tmpl w:val="5404A87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9764733">
    <w:abstractNumId w:val="0"/>
  </w:num>
  <w:num w:numId="2" w16cid:durableId="2092196705">
    <w:abstractNumId w:val="4"/>
  </w:num>
  <w:num w:numId="3" w16cid:durableId="1944067326">
    <w:abstractNumId w:val="3"/>
  </w:num>
  <w:num w:numId="4" w16cid:durableId="368261332">
    <w:abstractNumId w:val="2"/>
  </w:num>
  <w:num w:numId="5" w16cid:durableId="796532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F0"/>
    <w:rsid w:val="00002123"/>
    <w:rsid w:val="00025918"/>
    <w:rsid w:val="000438EF"/>
    <w:rsid w:val="00053CAE"/>
    <w:rsid w:val="000832E6"/>
    <w:rsid w:val="000847E6"/>
    <w:rsid w:val="00084F7B"/>
    <w:rsid w:val="000A6F96"/>
    <w:rsid w:val="001046DD"/>
    <w:rsid w:val="001368CA"/>
    <w:rsid w:val="00164685"/>
    <w:rsid w:val="00197AEE"/>
    <w:rsid w:val="00222079"/>
    <w:rsid w:val="002520BA"/>
    <w:rsid w:val="00293D86"/>
    <w:rsid w:val="00295243"/>
    <w:rsid w:val="002A02AB"/>
    <w:rsid w:val="002A3145"/>
    <w:rsid w:val="002B7F62"/>
    <w:rsid w:val="002C20C3"/>
    <w:rsid w:val="0030658F"/>
    <w:rsid w:val="003323F2"/>
    <w:rsid w:val="003800D5"/>
    <w:rsid w:val="003B27E1"/>
    <w:rsid w:val="003B4EDC"/>
    <w:rsid w:val="00423E28"/>
    <w:rsid w:val="00444165"/>
    <w:rsid w:val="004600C4"/>
    <w:rsid w:val="004A2848"/>
    <w:rsid w:val="004B4C5A"/>
    <w:rsid w:val="004B5682"/>
    <w:rsid w:val="00504F2F"/>
    <w:rsid w:val="005069BC"/>
    <w:rsid w:val="00520D97"/>
    <w:rsid w:val="00531571"/>
    <w:rsid w:val="00535C19"/>
    <w:rsid w:val="005A1B74"/>
    <w:rsid w:val="005C3336"/>
    <w:rsid w:val="005E599C"/>
    <w:rsid w:val="0062499E"/>
    <w:rsid w:val="0070403D"/>
    <w:rsid w:val="00745FA1"/>
    <w:rsid w:val="0076444E"/>
    <w:rsid w:val="007A01DD"/>
    <w:rsid w:val="007A448B"/>
    <w:rsid w:val="007E295E"/>
    <w:rsid w:val="007E6684"/>
    <w:rsid w:val="008146CB"/>
    <w:rsid w:val="008231BB"/>
    <w:rsid w:val="00860490"/>
    <w:rsid w:val="008620F0"/>
    <w:rsid w:val="008A7C3C"/>
    <w:rsid w:val="008E60EB"/>
    <w:rsid w:val="008F5776"/>
    <w:rsid w:val="009E60C7"/>
    <w:rsid w:val="009F2002"/>
    <w:rsid w:val="00A34D6A"/>
    <w:rsid w:val="00A86C7A"/>
    <w:rsid w:val="00AB150F"/>
    <w:rsid w:val="00B376F7"/>
    <w:rsid w:val="00B51BCB"/>
    <w:rsid w:val="00B73C6B"/>
    <w:rsid w:val="00B9745A"/>
    <w:rsid w:val="00BB0701"/>
    <w:rsid w:val="00BF22E2"/>
    <w:rsid w:val="00C42901"/>
    <w:rsid w:val="00C517AC"/>
    <w:rsid w:val="00CA2591"/>
    <w:rsid w:val="00D16DFC"/>
    <w:rsid w:val="00D45284"/>
    <w:rsid w:val="00D66592"/>
    <w:rsid w:val="00DA6C4D"/>
    <w:rsid w:val="00DB385F"/>
    <w:rsid w:val="00DB6E41"/>
    <w:rsid w:val="00DC0276"/>
    <w:rsid w:val="00DC4D85"/>
    <w:rsid w:val="00E443C9"/>
    <w:rsid w:val="00F10398"/>
    <w:rsid w:val="00F669CF"/>
    <w:rsid w:val="00F83066"/>
    <w:rsid w:val="00F85344"/>
    <w:rsid w:val="00FC04D7"/>
    <w:rsid w:val="00FD6D9A"/>
    <w:rsid w:val="00FE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A5B8"/>
  <w15:docId w15:val="{C010D1A9-A28B-4F3E-A85B-A20F5AA3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0F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0F0"/>
    <w:pPr>
      <w:ind w:left="720"/>
      <w:contextualSpacing/>
    </w:pPr>
  </w:style>
  <w:style w:type="paragraph" w:customStyle="1" w:styleId="Default">
    <w:name w:val="Default"/>
    <w:rsid w:val="008620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39"/>
    <w:rsid w:val="008620F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620F0"/>
    <w:pPr>
      <w:spacing w:after="0" w:line="240" w:lineRule="auto"/>
    </w:pPr>
    <w:rPr>
      <w:kern w:val="0"/>
      <w14:ligatures w14:val="none"/>
    </w:rPr>
  </w:style>
  <w:style w:type="character" w:styleId="LineNumber">
    <w:name w:val="line number"/>
    <w:basedOn w:val="DefaultParagraphFont"/>
    <w:uiPriority w:val="99"/>
    <w:semiHidden/>
    <w:unhideWhenUsed/>
    <w:rsid w:val="00053CAE"/>
  </w:style>
  <w:style w:type="character" w:styleId="Hyperlink">
    <w:name w:val="Hyperlink"/>
    <w:basedOn w:val="DefaultParagraphFont"/>
    <w:uiPriority w:val="99"/>
    <w:unhideWhenUsed/>
    <w:rsid w:val="00053CAE"/>
    <w:rPr>
      <w:color w:val="0563C1" w:themeColor="hyperlink"/>
      <w:u w:val="single"/>
    </w:rPr>
  </w:style>
  <w:style w:type="character" w:customStyle="1" w:styleId="UnresolvedMention1">
    <w:name w:val="Unresolved Mention1"/>
    <w:basedOn w:val="DefaultParagraphFont"/>
    <w:uiPriority w:val="99"/>
    <w:semiHidden/>
    <w:unhideWhenUsed/>
    <w:rsid w:val="00002123"/>
    <w:rPr>
      <w:color w:val="605E5C"/>
      <w:shd w:val="clear" w:color="auto" w:fill="E1DFDD"/>
    </w:rPr>
  </w:style>
  <w:style w:type="character" w:styleId="CommentReference">
    <w:name w:val="annotation reference"/>
    <w:basedOn w:val="DefaultParagraphFont"/>
    <w:uiPriority w:val="99"/>
    <w:semiHidden/>
    <w:unhideWhenUsed/>
    <w:rsid w:val="00AB150F"/>
    <w:rPr>
      <w:sz w:val="16"/>
      <w:szCs w:val="16"/>
    </w:rPr>
  </w:style>
  <w:style w:type="paragraph" w:styleId="CommentText">
    <w:name w:val="annotation text"/>
    <w:basedOn w:val="Normal"/>
    <w:link w:val="CommentTextChar"/>
    <w:uiPriority w:val="99"/>
    <w:semiHidden/>
    <w:unhideWhenUsed/>
    <w:rsid w:val="00AB150F"/>
    <w:pPr>
      <w:spacing w:line="240" w:lineRule="auto"/>
    </w:pPr>
    <w:rPr>
      <w:sz w:val="20"/>
      <w:szCs w:val="20"/>
    </w:rPr>
  </w:style>
  <w:style w:type="character" w:customStyle="1" w:styleId="CommentTextChar">
    <w:name w:val="Comment Text Char"/>
    <w:basedOn w:val="DefaultParagraphFont"/>
    <w:link w:val="CommentText"/>
    <w:uiPriority w:val="99"/>
    <w:semiHidden/>
    <w:rsid w:val="00AB150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B150F"/>
    <w:rPr>
      <w:b/>
      <w:bCs/>
    </w:rPr>
  </w:style>
  <w:style w:type="character" w:customStyle="1" w:styleId="CommentSubjectChar">
    <w:name w:val="Comment Subject Char"/>
    <w:basedOn w:val="CommentTextChar"/>
    <w:link w:val="CommentSubject"/>
    <w:uiPriority w:val="99"/>
    <w:semiHidden/>
    <w:rsid w:val="00AB150F"/>
    <w:rPr>
      <w:b/>
      <w:bCs/>
      <w:kern w:val="0"/>
      <w:sz w:val="20"/>
      <w:szCs w:val="20"/>
      <w14:ligatures w14:val="none"/>
    </w:rPr>
  </w:style>
  <w:style w:type="paragraph" w:styleId="BalloonText">
    <w:name w:val="Balloon Text"/>
    <w:basedOn w:val="Normal"/>
    <w:link w:val="BalloonTextChar"/>
    <w:uiPriority w:val="99"/>
    <w:semiHidden/>
    <w:unhideWhenUsed/>
    <w:rsid w:val="00136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CA"/>
    <w:rPr>
      <w:rFonts w:ascii="Segoe UI" w:hAnsi="Segoe UI" w:cs="Segoe UI"/>
      <w:kern w:val="0"/>
      <w:sz w:val="18"/>
      <w:szCs w:val="18"/>
      <w14:ligatures w14:val="none"/>
    </w:rPr>
  </w:style>
  <w:style w:type="paragraph" w:customStyle="1" w:styleId="HeaderFooter">
    <w:name w:val="Header &amp; Footer"/>
    <w:rsid w:val="005315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en-GB"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cocrop.fao.org" TargetMode="External"/><Relationship Id="rId4" Type="http://schemas.openxmlformats.org/officeDocument/2006/relationships/settings" Target="settings.xml"/><Relationship Id="rId9" Type="http://schemas.openxmlformats.org/officeDocument/2006/relationships/hyperlink" Target="mailto:adolwak@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C335-9B75-48CA-87B1-E01F2344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dc:creator>
  <cp:keywords/>
  <dc:description/>
  <cp:lastModifiedBy>John Alabi</cp:lastModifiedBy>
  <cp:revision>3</cp:revision>
  <dcterms:created xsi:type="dcterms:W3CDTF">2024-05-03T19:30:00Z</dcterms:created>
  <dcterms:modified xsi:type="dcterms:W3CDTF">2024-05-03T19:35:00Z</dcterms:modified>
</cp:coreProperties>
</file>