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3EA87" w14:textId="2D42CE36" w:rsidR="004D71BC" w:rsidRPr="00780E33" w:rsidRDefault="004D71BC" w:rsidP="00780E33">
      <w:pPr>
        <w:spacing w:after="131" w:line="360" w:lineRule="auto"/>
        <w:ind w:left="10" w:hanging="10"/>
        <w:jc w:val="center"/>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THE RESPONSES OF TOMATO (</w:t>
      </w:r>
      <w:r w:rsidRPr="00780E33">
        <w:rPr>
          <w:rFonts w:ascii="Times New Roman" w:eastAsia="Times New Roman" w:hAnsi="Times New Roman" w:cs="Times New Roman"/>
          <w:b/>
          <w:i/>
          <w:kern w:val="0"/>
          <w:sz w:val="24"/>
          <w:szCs w:val="24"/>
          <w14:ligatures w14:val="none"/>
        </w:rPr>
        <w:t xml:space="preserve">Solanum </w:t>
      </w:r>
      <w:proofErr w:type="spellStart"/>
      <w:r w:rsidRPr="00780E33">
        <w:rPr>
          <w:rFonts w:ascii="Times New Roman" w:eastAsia="Times New Roman" w:hAnsi="Times New Roman" w:cs="Times New Roman"/>
          <w:b/>
          <w:i/>
          <w:kern w:val="0"/>
          <w:sz w:val="24"/>
          <w:szCs w:val="24"/>
          <w14:ligatures w14:val="none"/>
        </w:rPr>
        <w:t>lycopersicon</w:t>
      </w:r>
      <w:proofErr w:type="spellEnd"/>
      <w:r w:rsidRPr="00780E33">
        <w:rPr>
          <w:rFonts w:ascii="Times New Roman" w:eastAsia="Times New Roman" w:hAnsi="Times New Roman" w:cs="Times New Roman"/>
          <w:b/>
          <w:i/>
          <w:kern w:val="0"/>
          <w:sz w:val="24"/>
          <w:szCs w:val="24"/>
          <w14:ligatures w14:val="none"/>
        </w:rPr>
        <w:t xml:space="preserve"> L.)</w:t>
      </w:r>
      <w:r w:rsidRPr="00780E33">
        <w:rPr>
          <w:rFonts w:ascii="Times New Roman" w:eastAsia="Times New Roman" w:hAnsi="Times New Roman" w:cs="Times New Roman"/>
          <w:b/>
          <w:kern w:val="0"/>
          <w:sz w:val="24"/>
          <w:szCs w:val="24"/>
          <w14:ligatures w14:val="none"/>
        </w:rPr>
        <w:t xml:space="preserve"> </w:t>
      </w:r>
      <w:r w:rsidR="00C86B82" w:rsidRPr="00780E33">
        <w:rPr>
          <w:rFonts w:ascii="Times New Roman" w:eastAsia="Times New Roman" w:hAnsi="Times New Roman" w:cs="Times New Roman"/>
          <w:b/>
          <w:kern w:val="0"/>
          <w:sz w:val="24"/>
          <w:szCs w:val="24"/>
          <w14:ligatures w14:val="none"/>
        </w:rPr>
        <w:t xml:space="preserve">IN </w:t>
      </w:r>
      <w:r w:rsidRPr="00780E33">
        <w:rPr>
          <w:rFonts w:ascii="Times New Roman" w:eastAsia="Times New Roman" w:hAnsi="Times New Roman" w:cs="Times New Roman"/>
          <w:b/>
          <w:kern w:val="0"/>
          <w:sz w:val="24"/>
          <w:szCs w:val="24"/>
          <w14:ligatures w14:val="none"/>
        </w:rPr>
        <w:t>GROWTH</w:t>
      </w:r>
      <w:r w:rsidR="00C86B82" w:rsidRPr="00780E33">
        <w:rPr>
          <w:rFonts w:ascii="Times New Roman" w:eastAsia="Times New Roman" w:hAnsi="Times New Roman" w:cs="Times New Roman"/>
          <w:b/>
          <w:kern w:val="0"/>
          <w:sz w:val="24"/>
          <w:szCs w:val="24"/>
          <w14:ligatures w14:val="none"/>
        </w:rPr>
        <w:t xml:space="preserve">, </w:t>
      </w:r>
      <w:r w:rsidRPr="00780E33">
        <w:rPr>
          <w:rFonts w:ascii="Times New Roman" w:eastAsia="Times New Roman" w:hAnsi="Times New Roman" w:cs="Times New Roman"/>
          <w:b/>
          <w:kern w:val="0"/>
          <w:sz w:val="24"/>
          <w:szCs w:val="24"/>
          <w14:ligatures w14:val="none"/>
        </w:rPr>
        <w:t>YIELD</w:t>
      </w:r>
      <w:r w:rsidR="00C86B82" w:rsidRPr="00780E33">
        <w:rPr>
          <w:rFonts w:ascii="Times New Roman" w:eastAsia="Times New Roman" w:hAnsi="Times New Roman" w:cs="Times New Roman"/>
          <w:b/>
          <w:kern w:val="0"/>
          <w:sz w:val="24"/>
          <w:szCs w:val="24"/>
          <w14:ligatures w14:val="none"/>
        </w:rPr>
        <w:t xml:space="preserve"> AND NUTRITIONAL QUALITIES</w:t>
      </w:r>
      <w:r w:rsidRPr="00780E33">
        <w:rPr>
          <w:rFonts w:ascii="Times New Roman" w:eastAsia="Times New Roman" w:hAnsi="Times New Roman" w:cs="Times New Roman"/>
          <w:b/>
          <w:kern w:val="0"/>
          <w:sz w:val="24"/>
          <w:szCs w:val="24"/>
          <w14:ligatures w14:val="none"/>
        </w:rPr>
        <w:t xml:space="preserve"> TO GROUNDNUT SHELL AND OTHER SOURCES OF NUTRIENT</w:t>
      </w:r>
    </w:p>
    <w:p w14:paraId="661AA043" w14:textId="4851EC71" w:rsidR="00164D57" w:rsidRPr="00780E33" w:rsidRDefault="00164D57" w:rsidP="00780E33">
      <w:pPr>
        <w:spacing w:after="0" w:line="360" w:lineRule="auto"/>
        <w:ind w:right="5"/>
        <w:jc w:val="center"/>
        <w:rPr>
          <w:rFonts w:ascii="Times New Roman" w:hAnsi="Times New Roman" w:cs="Times New Roman"/>
          <w:b/>
          <w:sz w:val="24"/>
          <w:szCs w:val="24"/>
        </w:rPr>
      </w:pPr>
      <w:r w:rsidRPr="00780E33">
        <w:rPr>
          <w:rFonts w:ascii="Times New Roman" w:hAnsi="Times New Roman" w:cs="Times New Roman"/>
          <w:sz w:val="24"/>
          <w:szCs w:val="24"/>
        </w:rPr>
        <w:t>Adesina O.A</w:t>
      </w:r>
      <w:r w:rsidR="00E30518" w:rsidRPr="00780E33">
        <w:rPr>
          <w:rFonts w:ascii="Times New Roman" w:hAnsi="Times New Roman" w:cs="Times New Roman"/>
          <w:sz w:val="24"/>
          <w:szCs w:val="24"/>
        </w:rPr>
        <w:t>;</w:t>
      </w:r>
      <w:r w:rsidRPr="00780E33">
        <w:rPr>
          <w:rFonts w:ascii="Times New Roman" w:hAnsi="Times New Roman" w:cs="Times New Roman"/>
          <w:sz w:val="24"/>
          <w:szCs w:val="24"/>
        </w:rPr>
        <w:t xml:space="preserve"> </w:t>
      </w:r>
      <w:proofErr w:type="spellStart"/>
      <w:r w:rsidRPr="00780E33">
        <w:rPr>
          <w:rFonts w:ascii="Times New Roman" w:hAnsi="Times New Roman" w:cs="Times New Roman"/>
          <w:bCs/>
          <w:sz w:val="24"/>
          <w:szCs w:val="24"/>
        </w:rPr>
        <w:t>Odang</w:t>
      </w:r>
      <w:proofErr w:type="spellEnd"/>
      <w:r w:rsidRPr="00780E33">
        <w:rPr>
          <w:rFonts w:ascii="Times New Roman" w:hAnsi="Times New Roman" w:cs="Times New Roman"/>
          <w:bCs/>
          <w:sz w:val="24"/>
          <w:szCs w:val="24"/>
        </w:rPr>
        <w:t>, S.O</w:t>
      </w:r>
      <w:r w:rsidR="00E30518" w:rsidRPr="00780E33">
        <w:rPr>
          <w:rFonts w:ascii="Times New Roman" w:hAnsi="Times New Roman" w:cs="Times New Roman"/>
          <w:b/>
          <w:sz w:val="24"/>
          <w:szCs w:val="24"/>
        </w:rPr>
        <w:t xml:space="preserve">; </w:t>
      </w:r>
      <w:r w:rsidR="00E30518" w:rsidRPr="00780E33">
        <w:rPr>
          <w:rFonts w:ascii="Times New Roman" w:hAnsi="Times New Roman" w:cs="Times New Roman"/>
          <w:bCs/>
          <w:sz w:val="24"/>
          <w:szCs w:val="24"/>
        </w:rPr>
        <w:t>Ibrahim H. M; and Adediran O.A</w:t>
      </w:r>
    </w:p>
    <w:p w14:paraId="50CF13FC" w14:textId="77777777" w:rsidR="003F7F14" w:rsidRPr="00780E33" w:rsidRDefault="003F7F14" w:rsidP="00780E33">
      <w:pPr>
        <w:spacing w:after="0" w:line="360" w:lineRule="auto"/>
        <w:ind w:right="5"/>
        <w:jc w:val="center"/>
        <w:rPr>
          <w:rFonts w:ascii="Times New Roman" w:hAnsi="Times New Roman" w:cs="Times New Roman"/>
          <w:sz w:val="24"/>
          <w:szCs w:val="24"/>
        </w:rPr>
      </w:pPr>
    </w:p>
    <w:p w14:paraId="26831377" w14:textId="47F6595D" w:rsidR="00164D57" w:rsidRPr="00780E33" w:rsidRDefault="00164D57" w:rsidP="00780E33">
      <w:pPr>
        <w:spacing w:after="0" w:line="360" w:lineRule="auto"/>
        <w:ind w:right="5"/>
        <w:jc w:val="center"/>
        <w:rPr>
          <w:rFonts w:ascii="Times New Roman" w:hAnsi="Times New Roman" w:cs="Times New Roman"/>
          <w:sz w:val="24"/>
          <w:szCs w:val="24"/>
        </w:rPr>
      </w:pPr>
      <w:r w:rsidRPr="00780E33">
        <w:rPr>
          <w:rFonts w:ascii="Times New Roman" w:hAnsi="Times New Roman" w:cs="Times New Roman"/>
          <w:sz w:val="24"/>
          <w:szCs w:val="24"/>
        </w:rPr>
        <w:t>Department of Horticulture, School of Agriculture and Agricultural Technology, Federal University of Technology, Minna, Niger State, Nigeria.</w:t>
      </w:r>
    </w:p>
    <w:p w14:paraId="758F6021" w14:textId="0D8E9001" w:rsidR="004D71BC" w:rsidRPr="00780E33" w:rsidRDefault="00164D57" w:rsidP="00780E33">
      <w:pPr>
        <w:spacing w:after="0" w:line="360" w:lineRule="auto"/>
        <w:ind w:right="5"/>
        <w:jc w:val="center"/>
        <w:rPr>
          <w:rStyle w:val="Hyperlink"/>
          <w:rFonts w:ascii="Times New Roman" w:hAnsi="Times New Roman" w:cs="Times New Roman"/>
          <w:color w:val="auto"/>
          <w:sz w:val="24"/>
          <w:szCs w:val="24"/>
        </w:rPr>
      </w:pPr>
      <w:r w:rsidRPr="00780E33">
        <w:rPr>
          <w:rFonts w:ascii="Times New Roman" w:hAnsi="Times New Roman" w:cs="Times New Roman"/>
          <w:sz w:val="24"/>
          <w:szCs w:val="24"/>
        </w:rPr>
        <w:t xml:space="preserve">*Corresponding Author: </w:t>
      </w:r>
      <w:hyperlink r:id="rId8" w:history="1">
        <w:r w:rsidRPr="00780E33">
          <w:rPr>
            <w:rStyle w:val="Hyperlink"/>
            <w:rFonts w:ascii="Times New Roman" w:hAnsi="Times New Roman" w:cs="Times New Roman"/>
            <w:color w:val="auto"/>
            <w:sz w:val="24"/>
            <w:szCs w:val="24"/>
          </w:rPr>
          <w:t>adolwak@gmail.com</w:t>
        </w:r>
      </w:hyperlink>
    </w:p>
    <w:p w14:paraId="6F1B527E" w14:textId="77777777" w:rsidR="00164D57" w:rsidRPr="00780E33" w:rsidRDefault="00164D57" w:rsidP="00780E33">
      <w:pPr>
        <w:spacing w:after="0" w:line="360" w:lineRule="auto"/>
        <w:ind w:right="5"/>
        <w:jc w:val="both"/>
        <w:rPr>
          <w:rFonts w:ascii="Times New Roman" w:hAnsi="Times New Roman" w:cs="Times New Roman"/>
          <w:sz w:val="24"/>
          <w:szCs w:val="24"/>
        </w:rPr>
      </w:pPr>
    </w:p>
    <w:p w14:paraId="3A8500B8" w14:textId="77777777" w:rsidR="003F7F14" w:rsidRPr="00780E33" w:rsidRDefault="004D71BC" w:rsidP="00780E33">
      <w:pPr>
        <w:spacing w:after="131"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ABSTRACT</w:t>
      </w:r>
    </w:p>
    <w:p w14:paraId="513DE7AB" w14:textId="42F6A169" w:rsidR="00366245" w:rsidRPr="00780E33" w:rsidRDefault="00366245" w:rsidP="00780E33">
      <w:pPr>
        <w:spacing w:after="131"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The study was </w:t>
      </w:r>
      <w:r w:rsidR="009E7694" w:rsidRPr="00780E33">
        <w:rPr>
          <w:rFonts w:ascii="Times New Roman" w:hAnsi="Times New Roman" w:cs="Times New Roman"/>
          <w:sz w:val="24"/>
          <w:szCs w:val="24"/>
        </w:rPr>
        <w:t xml:space="preserve">carried out </w:t>
      </w:r>
      <w:r w:rsidRPr="00780E33">
        <w:rPr>
          <w:rFonts w:ascii="Times New Roman" w:hAnsi="Times New Roman" w:cs="Times New Roman"/>
          <w:sz w:val="24"/>
          <w:szCs w:val="24"/>
        </w:rPr>
        <w:t xml:space="preserve">to evaluate the effect of granulated groundnut shells and other sources of nutrients (poultry droppings, burnt groundnut shell, NPK 10:10:10,) on the growth and yield of tomato. The experiment </w:t>
      </w:r>
      <w:r w:rsidR="009E7694" w:rsidRPr="00780E33">
        <w:rPr>
          <w:rFonts w:ascii="Times New Roman" w:hAnsi="Times New Roman" w:cs="Times New Roman"/>
          <w:sz w:val="24"/>
          <w:szCs w:val="24"/>
        </w:rPr>
        <w:t>comprised</w:t>
      </w:r>
      <w:r w:rsidRPr="00780E33">
        <w:rPr>
          <w:rFonts w:ascii="Times New Roman" w:hAnsi="Times New Roman" w:cs="Times New Roman"/>
          <w:sz w:val="24"/>
          <w:szCs w:val="24"/>
        </w:rPr>
        <w:t xml:space="preserve"> 5 treatments with 3 replicates each. The treatment consisted of 3 organic nutrient sources (poultry droppings, burnt groundnut shell, and </w:t>
      </w:r>
      <w:r w:rsidR="002C3677" w:rsidRPr="00780E33">
        <w:rPr>
          <w:rFonts w:ascii="Times New Roman" w:hAnsi="Times New Roman" w:cs="Times New Roman"/>
          <w:sz w:val="24"/>
          <w:szCs w:val="24"/>
        </w:rPr>
        <w:t xml:space="preserve">raw </w:t>
      </w:r>
      <w:r w:rsidRPr="00780E33">
        <w:rPr>
          <w:rFonts w:ascii="Times New Roman" w:hAnsi="Times New Roman" w:cs="Times New Roman"/>
          <w:sz w:val="24"/>
          <w:szCs w:val="24"/>
        </w:rPr>
        <w:t xml:space="preserve">groundnut shell) and 1 inorganic </w:t>
      </w:r>
      <w:r w:rsidR="002C3677" w:rsidRPr="00780E33">
        <w:rPr>
          <w:rFonts w:ascii="Times New Roman" w:hAnsi="Times New Roman" w:cs="Times New Roman"/>
          <w:sz w:val="24"/>
          <w:szCs w:val="24"/>
        </w:rPr>
        <w:t xml:space="preserve">source of nutrient </w:t>
      </w:r>
      <w:r w:rsidRPr="00780E33">
        <w:rPr>
          <w:rFonts w:ascii="Times New Roman" w:hAnsi="Times New Roman" w:cs="Times New Roman"/>
          <w:sz w:val="24"/>
          <w:szCs w:val="24"/>
        </w:rPr>
        <w:t>(NPK 10:10:10). They were applied at different rates</w:t>
      </w:r>
      <w:r w:rsidR="00FE775B" w:rsidRPr="00780E33">
        <w:rPr>
          <w:rFonts w:ascii="Times New Roman" w:hAnsi="Times New Roman" w:cs="Times New Roman"/>
          <w:sz w:val="24"/>
          <w:szCs w:val="24"/>
        </w:rPr>
        <w:t xml:space="preserve"> depending on what quantity of the nutrient sources can supply the recommended kilogram</w:t>
      </w:r>
      <w:r w:rsidR="00B96236" w:rsidRPr="00780E33">
        <w:rPr>
          <w:rFonts w:ascii="Times New Roman" w:hAnsi="Times New Roman" w:cs="Times New Roman"/>
          <w:sz w:val="24"/>
          <w:szCs w:val="24"/>
        </w:rPr>
        <w:t xml:space="preserve"> (100)</w:t>
      </w:r>
      <w:r w:rsidR="00FE775B" w:rsidRPr="00780E33">
        <w:rPr>
          <w:rFonts w:ascii="Times New Roman" w:hAnsi="Times New Roman" w:cs="Times New Roman"/>
          <w:sz w:val="24"/>
          <w:szCs w:val="24"/>
        </w:rPr>
        <w:t xml:space="preserve"> of Nitrogen per hectare. G</w:t>
      </w:r>
      <w:r w:rsidRPr="00780E33">
        <w:rPr>
          <w:rFonts w:ascii="Times New Roman" w:hAnsi="Times New Roman" w:cs="Times New Roman"/>
          <w:sz w:val="24"/>
          <w:szCs w:val="24"/>
        </w:rPr>
        <w:t>roundnut shell was applied at the rate of 94.34</w:t>
      </w:r>
      <w:r w:rsidR="009E7694" w:rsidRPr="00780E33">
        <w:rPr>
          <w:rFonts w:ascii="Times New Roman" w:hAnsi="Times New Roman" w:cs="Times New Roman"/>
          <w:sz w:val="24"/>
          <w:szCs w:val="24"/>
        </w:rPr>
        <w:t xml:space="preserve"> </w:t>
      </w:r>
      <w:r w:rsidRPr="00780E33">
        <w:rPr>
          <w:rFonts w:ascii="Times New Roman" w:hAnsi="Times New Roman" w:cs="Times New Roman"/>
          <w:sz w:val="24"/>
          <w:szCs w:val="24"/>
        </w:rPr>
        <w:t>g per 20kg of soil, burnt groundnut shell was applied at the rate of 161.29g per 20kg of soil, poultry dropping was applied at the rate of 99.01g per 20kg of soil, a mixture of groundnut shell and poultry dropping was also applied (groundnut shell was 47.17</w:t>
      </w:r>
      <w:r w:rsidR="002C3677" w:rsidRPr="00780E33">
        <w:rPr>
          <w:rFonts w:ascii="Times New Roman" w:hAnsi="Times New Roman" w:cs="Times New Roman"/>
          <w:sz w:val="24"/>
          <w:szCs w:val="24"/>
        </w:rPr>
        <w:t>g</w:t>
      </w:r>
      <w:r w:rsidRPr="00780E33">
        <w:rPr>
          <w:rFonts w:ascii="Times New Roman" w:hAnsi="Times New Roman" w:cs="Times New Roman"/>
          <w:sz w:val="24"/>
          <w:szCs w:val="24"/>
        </w:rPr>
        <w:t>+49.50</w:t>
      </w:r>
      <w:r w:rsidR="002C3677" w:rsidRPr="00780E33">
        <w:rPr>
          <w:rFonts w:ascii="Times New Roman" w:hAnsi="Times New Roman" w:cs="Times New Roman"/>
          <w:sz w:val="24"/>
          <w:szCs w:val="24"/>
        </w:rPr>
        <w:t>g</w:t>
      </w:r>
      <w:r w:rsidRPr="00780E33">
        <w:rPr>
          <w:rFonts w:ascii="Times New Roman" w:hAnsi="Times New Roman" w:cs="Times New Roman"/>
          <w:sz w:val="24"/>
          <w:szCs w:val="24"/>
        </w:rPr>
        <w:t xml:space="preserve"> poultry droppings) = 96.67g per 20kg of soil and NPK 10:10:10 was applied at the rate of 10g per 20kg of soil. The </w:t>
      </w:r>
      <w:r w:rsidR="003F7F14" w:rsidRPr="00780E33">
        <w:rPr>
          <w:rFonts w:ascii="Times New Roman" w:hAnsi="Times New Roman" w:cs="Times New Roman"/>
          <w:sz w:val="24"/>
          <w:szCs w:val="24"/>
        </w:rPr>
        <w:t xml:space="preserve">experiment was </w:t>
      </w:r>
      <w:r w:rsidRPr="00780E33">
        <w:rPr>
          <w:rFonts w:ascii="Times New Roman" w:hAnsi="Times New Roman" w:cs="Times New Roman"/>
          <w:sz w:val="24"/>
          <w:szCs w:val="24"/>
        </w:rPr>
        <w:t xml:space="preserve">laid out in a completely randomized design. Data were collected on morphological parameters including the number of leaves, plant height, stem girth, number of branches, days to first flowering, days to 50% flowering, days to first fruiting, number of fruits, and weight of fruits. Data collected were subjected to analysis of variance (ANOVA) using a </w:t>
      </w:r>
      <w:r w:rsidR="009E7694" w:rsidRPr="00780E33">
        <w:rPr>
          <w:rFonts w:ascii="Times New Roman" w:hAnsi="Times New Roman" w:cs="Times New Roman"/>
          <w:sz w:val="24"/>
          <w:szCs w:val="24"/>
        </w:rPr>
        <w:t xml:space="preserve">Statistical Analysis System </w:t>
      </w:r>
      <w:r w:rsidRPr="00780E33">
        <w:rPr>
          <w:rFonts w:ascii="Times New Roman" w:hAnsi="Times New Roman" w:cs="Times New Roman"/>
          <w:sz w:val="24"/>
          <w:szCs w:val="24"/>
        </w:rPr>
        <w:t>(SAS) package</w:t>
      </w:r>
      <w:r w:rsidR="00B96236" w:rsidRPr="00780E33">
        <w:rPr>
          <w:rFonts w:ascii="Times New Roman" w:hAnsi="Times New Roman" w:cs="Times New Roman"/>
          <w:sz w:val="24"/>
          <w:szCs w:val="24"/>
        </w:rPr>
        <w:t xml:space="preserve">. </w:t>
      </w:r>
      <w:r w:rsidRPr="00780E33">
        <w:rPr>
          <w:rFonts w:ascii="Times New Roman" w:hAnsi="Times New Roman" w:cs="Times New Roman"/>
          <w:sz w:val="24"/>
          <w:szCs w:val="24"/>
        </w:rPr>
        <w:t xml:space="preserve">Means were separated using Duncan's Multiple Range Test (DMRT), and statistical means were tested at a 5% level of significance. The result of the study showed that a mixture of groundnut shells and poultry droppings enhanced the growth and yield of tomatoes more than any other treatment used. </w:t>
      </w:r>
    </w:p>
    <w:p w14:paraId="60F79F21" w14:textId="5E4F0EBE" w:rsidR="004D71BC" w:rsidRPr="00780E33" w:rsidRDefault="00366245" w:rsidP="00780E33">
      <w:pPr>
        <w:spacing w:after="0" w:line="360" w:lineRule="auto"/>
        <w:ind w:right="5"/>
        <w:jc w:val="both"/>
        <w:rPr>
          <w:rFonts w:ascii="Times New Roman" w:hAnsi="Times New Roman" w:cs="Times New Roman"/>
          <w:sz w:val="24"/>
          <w:szCs w:val="24"/>
        </w:rPr>
      </w:pPr>
      <w:r w:rsidRPr="00780E33">
        <w:rPr>
          <w:rFonts w:ascii="Times New Roman" w:hAnsi="Times New Roman" w:cs="Times New Roman"/>
          <w:sz w:val="24"/>
          <w:szCs w:val="24"/>
        </w:rPr>
        <w:t>Keywords:</w:t>
      </w:r>
      <w:r w:rsidR="00C86B82" w:rsidRPr="00780E33">
        <w:rPr>
          <w:rFonts w:ascii="Times New Roman" w:hAnsi="Times New Roman" w:cs="Times New Roman"/>
          <w:sz w:val="24"/>
          <w:szCs w:val="24"/>
        </w:rPr>
        <w:t xml:space="preserve"> </w:t>
      </w:r>
      <w:r w:rsidR="00780E33" w:rsidRPr="00780E33">
        <w:rPr>
          <w:rFonts w:ascii="Times New Roman" w:hAnsi="Times New Roman" w:cs="Times New Roman"/>
          <w:sz w:val="24"/>
          <w:szCs w:val="24"/>
        </w:rPr>
        <w:t>Groundnut shell, Growth</w:t>
      </w:r>
      <w:r w:rsidR="00780E33">
        <w:rPr>
          <w:rFonts w:ascii="Times New Roman" w:hAnsi="Times New Roman" w:cs="Times New Roman"/>
          <w:sz w:val="24"/>
          <w:szCs w:val="24"/>
        </w:rPr>
        <w:t>,</w:t>
      </w:r>
      <w:r w:rsidR="00780E33" w:rsidRPr="00780E33">
        <w:rPr>
          <w:rFonts w:ascii="Times New Roman" w:hAnsi="Times New Roman" w:cs="Times New Roman"/>
          <w:sz w:val="24"/>
          <w:szCs w:val="24"/>
        </w:rPr>
        <w:t xml:space="preserve"> </w:t>
      </w:r>
      <w:r w:rsidR="00780E33">
        <w:rPr>
          <w:rFonts w:ascii="Times New Roman" w:hAnsi="Times New Roman" w:cs="Times New Roman"/>
          <w:sz w:val="24"/>
          <w:szCs w:val="24"/>
        </w:rPr>
        <w:t>N</w:t>
      </w:r>
      <w:r w:rsidR="00780E33" w:rsidRPr="00780E33">
        <w:rPr>
          <w:rFonts w:ascii="Times New Roman" w:hAnsi="Times New Roman" w:cs="Times New Roman"/>
          <w:sz w:val="24"/>
          <w:szCs w:val="24"/>
        </w:rPr>
        <w:t xml:space="preserve">utrients, </w:t>
      </w:r>
      <w:r w:rsidR="00C86B82" w:rsidRPr="00780E33">
        <w:rPr>
          <w:rFonts w:ascii="Times New Roman" w:hAnsi="Times New Roman" w:cs="Times New Roman"/>
          <w:sz w:val="24"/>
          <w:szCs w:val="24"/>
        </w:rPr>
        <w:t xml:space="preserve">Organic, </w:t>
      </w:r>
      <w:r w:rsidR="00780E33" w:rsidRPr="00780E33">
        <w:rPr>
          <w:rFonts w:ascii="Times New Roman" w:hAnsi="Times New Roman" w:cs="Times New Roman"/>
          <w:sz w:val="24"/>
          <w:szCs w:val="24"/>
        </w:rPr>
        <w:t>Yield</w:t>
      </w:r>
    </w:p>
    <w:p w14:paraId="2D7925A9" w14:textId="77777777" w:rsidR="00E76B83" w:rsidRPr="00780E33" w:rsidRDefault="00366245" w:rsidP="00780E33">
      <w:pPr>
        <w:spacing w:after="240" w:line="360" w:lineRule="auto"/>
        <w:ind w:left="-5"/>
        <w:jc w:val="both"/>
        <w:rPr>
          <w:rFonts w:ascii="Times New Roman" w:hAnsi="Times New Roman" w:cs="Times New Roman"/>
          <w:b/>
          <w:bCs/>
          <w:sz w:val="24"/>
          <w:szCs w:val="24"/>
        </w:rPr>
      </w:pPr>
      <w:r w:rsidRPr="00780E33">
        <w:rPr>
          <w:rFonts w:ascii="Times New Roman" w:hAnsi="Times New Roman" w:cs="Times New Roman"/>
          <w:b/>
          <w:bCs/>
          <w:sz w:val="24"/>
          <w:szCs w:val="24"/>
        </w:rPr>
        <w:lastRenderedPageBreak/>
        <w:t xml:space="preserve">INTRODUCTION </w:t>
      </w:r>
    </w:p>
    <w:p w14:paraId="53DB6A75" w14:textId="5C0D23A8" w:rsidR="00366245" w:rsidRPr="00780E33" w:rsidRDefault="00366245" w:rsidP="00780E33">
      <w:pPr>
        <w:spacing w:line="360" w:lineRule="auto"/>
        <w:ind w:left="-5"/>
        <w:jc w:val="both"/>
      </w:pPr>
      <w:r w:rsidRPr="00780E33">
        <w:rPr>
          <w:rFonts w:ascii="Times New Roman" w:hAnsi="Times New Roman" w:cs="Times New Roman"/>
          <w:sz w:val="24"/>
          <w:szCs w:val="24"/>
        </w:rPr>
        <w:t>Tomato is a very important</w:t>
      </w:r>
      <w:r w:rsidR="00505127" w:rsidRPr="00780E33">
        <w:rPr>
          <w:rFonts w:ascii="Times New Roman" w:hAnsi="Times New Roman" w:cs="Times New Roman"/>
          <w:sz w:val="24"/>
          <w:szCs w:val="24"/>
        </w:rPr>
        <w:t xml:space="preserve"> vegetable</w:t>
      </w:r>
      <w:r w:rsidRPr="00780E33">
        <w:rPr>
          <w:rFonts w:ascii="Times New Roman" w:hAnsi="Times New Roman" w:cs="Times New Roman"/>
          <w:sz w:val="24"/>
          <w:szCs w:val="24"/>
        </w:rPr>
        <w:t xml:space="preserve"> cultivated and consumed in most parts of the world, from home gardens and greenhouses to large commercial farms due to its wider adaptability to various </w:t>
      </w:r>
      <w:proofErr w:type="spellStart"/>
      <w:r w:rsidRPr="00780E33">
        <w:rPr>
          <w:rFonts w:ascii="Times New Roman" w:hAnsi="Times New Roman" w:cs="Times New Roman"/>
          <w:sz w:val="24"/>
          <w:szCs w:val="24"/>
        </w:rPr>
        <w:t>agro</w:t>
      </w:r>
      <w:proofErr w:type="spellEnd"/>
      <w:r w:rsidRPr="00780E33">
        <w:rPr>
          <w:rFonts w:ascii="Times New Roman" w:hAnsi="Times New Roman" w:cs="Times New Roman"/>
          <w:sz w:val="24"/>
          <w:szCs w:val="24"/>
        </w:rPr>
        <w:t>-climatic conditions</w:t>
      </w:r>
      <w:r w:rsidR="008F51E8" w:rsidRPr="00780E33">
        <w:rPr>
          <w:rFonts w:ascii="Times New Roman" w:hAnsi="Times New Roman" w:cs="Times New Roman"/>
          <w:sz w:val="24"/>
          <w:szCs w:val="24"/>
        </w:rPr>
        <w:t>. The crop is rich in vitamin C and contains lycopene, a very vital antioxidant which prevents cancers (Beckles, 2012). Tomato quality and yield are greatly reduced by nutrient shortage in the soil (</w:t>
      </w:r>
      <w:proofErr w:type="spellStart"/>
      <w:r w:rsidR="00164D57" w:rsidRPr="00780E33">
        <w:rPr>
          <w:rFonts w:ascii="Times New Roman" w:hAnsi="Times New Roman" w:cs="Times New Roman"/>
          <w:sz w:val="24"/>
          <w:szCs w:val="24"/>
        </w:rPr>
        <w:t>Sainju</w:t>
      </w:r>
      <w:proofErr w:type="spellEnd"/>
      <w:r w:rsidR="00164D57" w:rsidRPr="00780E33">
        <w:rPr>
          <w:rFonts w:ascii="Times New Roman" w:hAnsi="Times New Roman" w:cs="Times New Roman"/>
          <w:sz w:val="24"/>
          <w:szCs w:val="24"/>
        </w:rPr>
        <w:t xml:space="preserve"> </w:t>
      </w:r>
      <w:r w:rsidR="00164D57" w:rsidRPr="00780E33">
        <w:rPr>
          <w:rFonts w:ascii="Times New Roman" w:hAnsi="Times New Roman" w:cs="Times New Roman"/>
          <w:i/>
          <w:iCs/>
          <w:sz w:val="24"/>
          <w:szCs w:val="24"/>
        </w:rPr>
        <w:t>et al.,</w:t>
      </w:r>
      <w:r w:rsidR="00164D57" w:rsidRPr="00780E33">
        <w:rPr>
          <w:rFonts w:ascii="Times New Roman" w:hAnsi="Times New Roman" w:cs="Times New Roman"/>
          <w:sz w:val="24"/>
          <w:szCs w:val="24"/>
        </w:rPr>
        <w:t xml:space="preserve"> 2003)</w:t>
      </w:r>
      <w:r w:rsidR="008F51E8" w:rsidRPr="00780E33">
        <w:rPr>
          <w:rFonts w:ascii="Times New Roman" w:hAnsi="Times New Roman" w:cs="Times New Roman"/>
          <w:sz w:val="24"/>
          <w:szCs w:val="24"/>
        </w:rPr>
        <w:t>.</w:t>
      </w:r>
      <w:r w:rsidR="008F51E8" w:rsidRPr="00780E33">
        <w:t xml:space="preserve"> </w:t>
      </w:r>
      <w:r w:rsidRPr="00780E33">
        <w:rPr>
          <w:rFonts w:ascii="Times New Roman" w:hAnsi="Times New Roman" w:cs="Times New Roman"/>
          <w:sz w:val="24"/>
          <w:szCs w:val="24"/>
        </w:rPr>
        <w:t xml:space="preserve">Organic manure provides essential nutrients to crops when decomposed and also act as soil conditioners (Makinde </w:t>
      </w:r>
      <w:r w:rsidRPr="00780E33">
        <w:rPr>
          <w:rFonts w:ascii="Times New Roman" w:hAnsi="Times New Roman" w:cs="Times New Roman"/>
          <w:i/>
          <w:sz w:val="24"/>
          <w:szCs w:val="24"/>
        </w:rPr>
        <w:t>et al.</w:t>
      </w:r>
      <w:r w:rsidRPr="00780E33">
        <w:rPr>
          <w:rFonts w:ascii="Times New Roman" w:hAnsi="Times New Roman" w:cs="Times New Roman"/>
          <w:sz w:val="24"/>
          <w:szCs w:val="24"/>
        </w:rPr>
        <w:t xml:space="preserve">, 2007). </w:t>
      </w:r>
      <w:r w:rsidR="00D959FC" w:rsidRPr="00780E33">
        <w:rPr>
          <w:rFonts w:ascii="Times New Roman" w:hAnsi="Times New Roman" w:cs="Times New Roman"/>
          <w:sz w:val="24"/>
          <w:szCs w:val="24"/>
        </w:rPr>
        <w:t>Soil organic amendments such as cow dung, goat manure and poultry manure are valuable sources of plant nutrients (Takahashi</w:t>
      </w:r>
      <w:r w:rsidR="00D959FC" w:rsidRPr="00780E33">
        <w:rPr>
          <w:rFonts w:ascii="Times New Roman" w:hAnsi="Times New Roman" w:cs="Times New Roman"/>
          <w:i/>
          <w:sz w:val="24"/>
          <w:szCs w:val="24"/>
        </w:rPr>
        <w:t xml:space="preserve"> et al</w:t>
      </w:r>
      <w:r w:rsidR="00D959FC" w:rsidRPr="00780E33">
        <w:rPr>
          <w:rFonts w:ascii="Times New Roman" w:hAnsi="Times New Roman" w:cs="Times New Roman"/>
          <w:sz w:val="24"/>
          <w:szCs w:val="24"/>
        </w:rPr>
        <w:t xml:space="preserve">., 2010). </w:t>
      </w:r>
      <w:r w:rsidRPr="00780E33">
        <w:rPr>
          <w:rFonts w:ascii="Times New Roman" w:hAnsi="Times New Roman" w:cs="Times New Roman"/>
          <w:sz w:val="24"/>
          <w:szCs w:val="24"/>
        </w:rPr>
        <w:t>Most developing countries are trying to get rid of expensive chemical fertilizers by supplementing them with some organic-based sources. Mixture of organic and inorganic fertilizers is a good method of soil fertility management strategy</w:t>
      </w:r>
      <w:r w:rsidR="00E76B83" w:rsidRPr="00780E33">
        <w:rPr>
          <w:rFonts w:ascii="Times New Roman" w:hAnsi="Times New Roman" w:cs="Times New Roman"/>
          <w:sz w:val="24"/>
          <w:szCs w:val="24"/>
        </w:rPr>
        <w:t xml:space="preserve">. </w:t>
      </w:r>
      <w:r w:rsidRPr="00780E33">
        <w:rPr>
          <w:rFonts w:ascii="Times New Roman" w:hAnsi="Times New Roman" w:cs="Times New Roman"/>
          <w:sz w:val="24"/>
          <w:szCs w:val="24"/>
        </w:rPr>
        <w:t>Organic farming restricts the use of agrochemicals and offers a way to reduce the adverse effects of chemical fertilization (Aguilera</w:t>
      </w:r>
      <w:r w:rsidRPr="00780E33">
        <w:rPr>
          <w:rFonts w:ascii="Times New Roman" w:hAnsi="Times New Roman" w:cs="Times New Roman"/>
          <w:i/>
          <w:sz w:val="24"/>
          <w:szCs w:val="24"/>
        </w:rPr>
        <w:t xml:space="preserve"> et al., 2013; </w:t>
      </w:r>
      <w:r w:rsidRPr="00780E33">
        <w:rPr>
          <w:rFonts w:ascii="Times New Roman" w:hAnsi="Times New Roman" w:cs="Times New Roman"/>
          <w:sz w:val="24"/>
          <w:szCs w:val="24"/>
        </w:rPr>
        <w:t>Aires</w:t>
      </w:r>
      <w:r w:rsidRPr="00780E33">
        <w:rPr>
          <w:rFonts w:ascii="Times New Roman" w:hAnsi="Times New Roman" w:cs="Times New Roman"/>
          <w:i/>
          <w:sz w:val="24"/>
          <w:szCs w:val="24"/>
        </w:rPr>
        <w:t xml:space="preserve"> et al., 2013</w:t>
      </w:r>
      <w:r w:rsidRPr="00780E33">
        <w:rPr>
          <w:rFonts w:ascii="Times New Roman" w:hAnsi="Times New Roman" w:cs="Times New Roman"/>
          <w:sz w:val="24"/>
          <w:szCs w:val="24"/>
        </w:rPr>
        <w:t xml:space="preserve">). </w:t>
      </w:r>
      <w:r w:rsidR="00B96236" w:rsidRPr="00780E33">
        <w:rPr>
          <w:rFonts w:ascii="Times New Roman" w:hAnsi="Times New Roman" w:cs="Times New Roman"/>
          <w:sz w:val="24"/>
          <w:szCs w:val="24"/>
        </w:rPr>
        <w:t>Although t</w:t>
      </w:r>
      <w:r w:rsidRPr="00780E33">
        <w:rPr>
          <w:rFonts w:ascii="Times New Roman" w:hAnsi="Times New Roman" w:cs="Times New Roman"/>
          <w:sz w:val="24"/>
          <w:szCs w:val="24"/>
        </w:rPr>
        <w:t xml:space="preserve">he most significant disadvantage of organic crop production has been low yields compared to intensive farming (Seufert </w:t>
      </w:r>
      <w:r w:rsidRPr="00780E33">
        <w:rPr>
          <w:rFonts w:ascii="Times New Roman" w:hAnsi="Times New Roman" w:cs="Times New Roman"/>
          <w:i/>
          <w:sz w:val="24"/>
          <w:szCs w:val="24"/>
        </w:rPr>
        <w:t>et al</w:t>
      </w:r>
      <w:r w:rsidRPr="00780E33">
        <w:rPr>
          <w:rFonts w:ascii="Times New Roman" w:hAnsi="Times New Roman" w:cs="Times New Roman"/>
          <w:sz w:val="24"/>
          <w:szCs w:val="24"/>
        </w:rPr>
        <w:t>., 2012) thus farmers choose to use industrial synthetic chemical fertilizers to grow</w:t>
      </w:r>
      <w:r w:rsidR="00505127" w:rsidRPr="00780E33">
        <w:rPr>
          <w:rFonts w:ascii="Times New Roman" w:hAnsi="Times New Roman" w:cs="Times New Roman"/>
          <w:sz w:val="24"/>
          <w:szCs w:val="24"/>
        </w:rPr>
        <w:t xml:space="preserve"> vegetable</w:t>
      </w:r>
      <w:r w:rsidRPr="00780E33">
        <w:rPr>
          <w:rFonts w:ascii="Times New Roman" w:hAnsi="Times New Roman" w:cs="Times New Roman"/>
          <w:sz w:val="24"/>
          <w:szCs w:val="24"/>
        </w:rPr>
        <w:t>s</w:t>
      </w:r>
      <w:r w:rsidR="00505127" w:rsidRPr="00780E33">
        <w:rPr>
          <w:rFonts w:ascii="Times New Roman" w:hAnsi="Times New Roman" w:cs="Times New Roman"/>
          <w:sz w:val="24"/>
          <w:szCs w:val="24"/>
        </w:rPr>
        <w:t xml:space="preserve"> </w:t>
      </w:r>
      <w:r w:rsidR="00DF7749" w:rsidRPr="00780E33">
        <w:rPr>
          <w:rFonts w:ascii="Times New Roman" w:hAnsi="Times New Roman" w:cs="Times New Roman"/>
          <w:sz w:val="24"/>
          <w:szCs w:val="24"/>
        </w:rPr>
        <w:t>(Matsumoto and Yamano, 2009)</w:t>
      </w:r>
      <w:r w:rsidR="00DF7749" w:rsidRPr="00780E33">
        <w:t>.</w:t>
      </w:r>
      <w:r w:rsidRPr="00780E33">
        <w:rPr>
          <w:rFonts w:ascii="Times New Roman" w:hAnsi="Times New Roman" w:cs="Times New Roman"/>
          <w:sz w:val="24"/>
          <w:szCs w:val="24"/>
        </w:rPr>
        <w:t xml:space="preserve"> </w:t>
      </w:r>
      <w:r w:rsidR="00DF7749" w:rsidRPr="00780E33">
        <w:rPr>
          <w:rFonts w:ascii="Times New Roman" w:hAnsi="Times New Roman" w:cs="Times New Roman"/>
          <w:sz w:val="24"/>
          <w:szCs w:val="24"/>
        </w:rPr>
        <w:t xml:space="preserve"> </w:t>
      </w:r>
      <w:r w:rsidR="00B96236" w:rsidRPr="00780E33">
        <w:rPr>
          <w:rFonts w:ascii="Times New Roman" w:hAnsi="Times New Roman" w:cs="Times New Roman"/>
          <w:sz w:val="24"/>
          <w:szCs w:val="24"/>
        </w:rPr>
        <w:t>However, l</w:t>
      </w:r>
      <w:r w:rsidRPr="00780E33">
        <w:rPr>
          <w:rFonts w:ascii="Times New Roman" w:hAnsi="Times New Roman" w:cs="Times New Roman"/>
          <w:sz w:val="24"/>
          <w:szCs w:val="24"/>
        </w:rPr>
        <w:t xml:space="preserve">arge-scale use of inorganic fertilizers can contribute to environmental pollution such as groundwater contamination, eutrophication of waterways, soil acidification and increased denitrification, resulting in higher emission of nitrous oxide, which contributes to global warming (Molla </w:t>
      </w:r>
      <w:r w:rsidRPr="00780E33">
        <w:rPr>
          <w:rFonts w:ascii="Times New Roman" w:hAnsi="Times New Roman" w:cs="Times New Roman"/>
          <w:i/>
          <w:sz w:val="24"/>
          <w:szCs w:val="24"/>
        </w:rPr>
        <w:t>et al</w:t>
      </w:r>
      <w:r w:rsidRPr="00780E33">
        <w:rPr>
          <w:rFonts w:ascii="Times New Roman" w:hAnsi="Times New Roman" w:cs="Times New Roman"/>
          <w:sz w:val="24"/>
          <w:szCs w:val="24"/>
        </w:rPr>
        <w:t>., 2012</w:t>
      </w:r>
      <w:r w:rsidR="00C0447E" w:rsidRPr="00780E33">
        <w:rPr>
          <w:rFonts w:ascii="Times New Roman" w:hAnsi="Times New Roman" w:cs="Times New Roman"/>
          <w:sz w:val="24"/>
          <w:szCs w:val="24"/>
        </w:rPr>
        <w:t>)</w:t>
      </w:r>
      <w:r w:rsidR="00B96236" w:rsidRPr="00780E33">
        <w:rPr>
          <w:rFonts w:ascii="Times New Roman" w:hAnsi="Times New Roman" w:cs="Times New Roman"/>
          <w:sz w:val="24"/>
          <w:szCs w:val="24"/>
        </w:rPr>
        <w:t xml:space="preserve">. </w:t>
      </w:r>
      <w:r w:rsidR="00D959FC" w:rsidRPr="00780E33">
        <w:rPr>
          <w:rFonts w:ascii="Times New Roman" w:hAnsi="Times New Roman" w:cs="Times New Roman"/>
          <w:sz w:val="24"/>
          <w:szCs w:val="24"/>
        </w:rPr>
        <w:t xml:space="preserve">The need to examine the effect of different fertilizer sources on the growth and productivity of tomato is quite important as it helps farmers to make </w:t>
      </w:r>
      <w:r w:rsidR="00C0447E" w:rsidRPr="00780E33">
        <w:rPr>
          <w:rFonts w:ascii="Times New Roman" w:hAnsi="Times New Roman" w:cs="Times New Roman"/>
          <w:sz w:val="24"/>
          <w:szCs w:val="24"/>
        </w:rPr>
        <w:t>better</w:t>
      </w:r>
      <w:r w:rsidR="00D959FC" w:rsidRPr="00780E33">
        <w:rPr>
          <w:rFonts w:ascii="Times New Roman" w:hAnsi="Times New Roman" w:cs="Times New Roman"/>
          <w:sz w:val="24"/>
          <w:szCs w:val="24"/>
        </w:rPr>
        <w:t xml:space="preserve"> choices that will reduce cost and improve yield while also considering ecological sustainability. Groundnut hulls make up around 25% of the several</w:t>
      </w:r>
      <w:r w:rsidR="00DF7749" w:rsidRPr="00780E33">
        <w:rPr>
          <w:rFonts w:ascii="Times New Roman" w:hAnsi="Times New Roman" w:cs="Times New Roman"/>
          <w:sz w:val="24"/>
          <w:szCs w:val="24"/>
        </w:rPr>
        <w:t xml:space="preserve"> million tons of mass-produced </w:t>
      </w:r>
      <w:r w:rsidR="00D959FC" w:rsidRPr="00780E33">
        <w:rPr>
          <w:rFonts w:ascii="Times New Roman" w:hAnsi="Times New Roman" w:cs="Times New Roman"/>
          <w:sz w:val="24"/>
          <w:szCs w:val="24"/>
        </w:rPr>
        <w:t xml:space="preserve">hulls generated each year but are not used. Most groundnut hulls are currently burned, discarded in forests. As a result, its collection and commercialization as an organic source of nutrients holds great promise as a potential substitute for chemical fertilizers and controlling environmental pollution. </w:t>
      </w:r>
      <w:r w:rsidRPr="00780E33">
        <w:rPr>
          <w:rFonts w:ascii="Times New Roman" w:hAnsi="Times New Roman" w:cs="Times New Roman"/>
          <w:sz w:val="24"/>
          <w:szCs w:val="24"/>
        </w:rPr>
        <w:t xml:space="preserve">Thus, this </w:t>
      </w:r>
      <w:r w:rsidR="00A920F3" w:rsidRPr="00780E33">
        <w:rPr>
          <w:rFonts w:ascii="Times New Roman" w:hAnsi="Times New Roman" w:cs="Times New Roman"/>
          <w:sz w:val="24"/>
          <w:szCs w:val="24"/>
        </w:rPr>
        <w:t>research was</w:t>
      </w:r>
      <w:r w:rsidRPr="00780E33">
        <w:rPr>
          <w:rFonts w:ascii="Times New Roman" w:hAnsi="Times New Roman" w:cs="Times New Roman"/>
          <w:sz w:val="24"/>
          <w:szCs w:val="24"/>
        </w:rPr>
        <w:t xml:space="preserve"> conducted to evaluate the growth and yield of tomato crop in response to groundnut shell and other sources of nutrient</w:t>
      </w:r>
      <w:r w:rsidR="00D959FC" w:rsidRPr="00780E33">
        <w:rPr>
          <w:rFonts w:ascii="Times New Roman" w:hAnsi="Times New Roman" w:cs="Times New Roman"/>
          <w:sz w:val="24"/>
          <w:szCs w:val="24"/>
        </w:rPr>
        <w:t>.</w:t>
      </w:r>
      <w:r w:rsidRPr="00780E33">
        <w:rPr>
          <w:rFonts w:ascii="Times New Roman" w:hAnsi="Times New Roman" w:cs="Times New Roman"/>
          <w:sz w:val="24"/>
          <w:szCs w:val="24"/>
        </w:rPr>
        <w:t xml:space="preserve"> </w:t>
      </w:r>
    </w:p>
    <w:p w14:paraId="246BBD16" w14:textId="77777777" w:rsidR="00440AB3" w:rsidRDefault="00440AB3" w:rsidP="00780E33">
      <w:pPr>
        <w:spacing w:after="0" w:line="360" w:lineRule="auto"/>
        <w:ind w:right="5"/>
        <w:jc w:val="both"/>
        <w:rPr>
          <w:rFonts w:ascii="Times New Roman" w:hAnsi="Times New Roman" w:cs="Times New Roman"/>
          <w:b/>
          <w:bCs/>
          <w:sz w:val="24"/>
          <w:szCs w:val="24"/>
        </w:rPr>
      </w:pPr>
    </w:p>
    <w:p w14:paraId="77E2BE80" w14:textId="77777777" w:rsidR="00440AB3" w:rsidRDefault="00440AB3" w:rsidP="00780E33">
      <w:pPr>
        <w:spacing w:after="0" w:line="360" w:lineRule="auto"/>
        <w:ind w:right="5"/>
        <w:jc w:val="both"/>
        <w:rPr>
          <w:rFonts w:ascii="Times New Roman" w:hAnsi="Times New Roman" w:cs="Times New Roman"/>
          <w:b/>
          <w:bCs/>
          <w:sz w:val="24"/>
          <w:szCs w:val="24"/>
        </w:rPr>
      </w:pPr>
    </w:p>
    <w:p w14:paraId="067269B6" w14:textId="77777777" w:rsidR="00440AB3" w:rsidRDefault="00440AB3" w:rsidP="00780E33">
      <w:pPr>
        <w:spacing w:after="0" w:line="360" w:lineRule="auto"/>
        <w:ind w:right="5"/>
        <w:jc w:val="both"/>
        <w:rPr>
          <w:rFonts w:ascii="Times New Roman" w:hAnsi="Times New Roman" w:cs="Times New Roman"/>
          <w:b/>
          <w:bCs/>
          <w:sz w:val="24"/>
          <w:szCs w:val="24"/>
        </w:rPr>
      </w:pPr>
    </w:p>
    <w:p w14:paraId="0AEAAD55" w14:textId="50B337D9" w:rsidR="00366245" w:rsidRPr="00780E33" w:rsidRDefault="00366245" w:rsidP="00780E33">
      <w:pPr>
        <w:spacing w:after="0" w:line="360" w:lineRule="auto"/>
        <w:ind w:right="5"/>
        <w:jc w:val="both"/>
        <w:rPr>
          <w:rFonts w:ascii="Times New Roman" w:hAnsi="Times New Roman" w:cs="Times New Roman"/>
          <w:b/>
          <w:bCs/>
          <w:sz w:val="24"/>
          <w:szCs w:val="24"/>
        </w:rPr>
      </w:pPr>
      <w:r w:rsidRPr="00780E33">
        <w:rPr>
          <w:rFonts w:ascii="Times New Roman" w:hAnsi="Times New Roman" w:cs="Times New Roman"/>
          <w:b/>
          <w:bCs/>
          <w:sz w:val="24"/>
          <w:szCs w:val="24"/>
        </w:rPr>
        <w:lastRenderedPageBreak/>
        <w:t>METHODOLOGY</w:t>
      </w:r>
    </w:p>
    <w:p w14:paraId="70644D6C" w14:textId="10240935" w:rsidR="00A715D0" w:rsidRPr="00780E33" w:rsidRDefault="003A1B4C" w:rsidP="00780E33">
      <w:pPr>
        <w:pStyle w:val="Heading1"/>
        <w:spacing w:after="249" w:line="360" w:lineRule="auto"/>
        <w:ind w:left="0" w:right="1" w:firstLine="0"/>
        <w:jc w:val="both"/>
        <w:rPr>
          <w:color w:val="auto"/>
          <w:szCs w:val="24"/>
        </w:rPr>
      </w:pPr>
      <w:r w:rsidRPr="00780E33">
        <w:rPr>
          <w:color w:val="auto"/>
          <w:szCs w:val="24"/>
        </w:rPr>
        <w:t>Study Location</w:t>
      </w:r>
      <w:r w:rsidR="00C758C4" w:rsidRPr="00780E33">
        <w:rPr>
          <w:color w:val="auto"/>
          <w:szCs w:val="24"/>
        </w:rPr>
        <w:t xml:space="preserve">, Treatment </w:t>
      </w:r>
      <w:r w:rsidR="004631D6" w:rsidRPr="00780E33">
        <w:rPr>
          <w:color w:val="auto"/>
          <w:szCs w:val="24"/>
        </w:rPr>
        <w:t>S</w:t>
      </w:r>
      <w:r w:rsidR="00C758C4" w:rsidRPr="00780E33">
        <w:rPr>
          <w:color w:val="auto"/>
          <w:szCs w:val="24"/>
        </w:rPr>
        <w:t>ources and Experimental Designs</w:t>
      </w:r>
    </w:p>
    <w:p w14:paraId="22C1BB6E" w14:textId="6C037499" w:rsidR="008D5D3D" w:rsidRPr="00780E33" w:rsidRDefault="00A715D0" w:rsidP="00780E33">
      <w:pPr>
        <w:spacing w:after="279"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The study was </w:t>
      </w:r>
      <w:r w:rsidR="002F7678" w:rsidRPr="00780E33">
        <w:rPr>
          <w:rFonts w:ascii="Times New Roman" w:hAnsi="Times New Roman" w:cs="Times New Roman"/>
          <w:sz w:val="24"/>
          <w:szCs w:val="24"/>
        </w:rPr>
        <w:t xml:space="preserve">carried </w:t>
      </w:r>
      <w:r w:rsidRPr="00780E33">
        <w:rPr>
          <w:rFonts w:ascii="Times New Roman" w:hAnsi="Times New Roman" w:cs="Times New Roman"/>
          <w:sz w:val="24"/>
          <w:szCs w:val="24"/>
        </w:rPr>
        <w:t xml:space="preserve">out at the screenhouse of the Department of Crop Production, </w:t>
      </w:r>
      <w:r w:rsidR="002F7678" w:rsidRPr="00780E33">
        <w:rPr>
          <w:rFonts w:ascii="Times New Roman" w:hAnsi="Times New Roman" w:cs="Times New Roman"/>
          <w:sz w:val="24"/>
          <w:szCs w:val="24"/>
        </w:rPr>
        <w:t xml:space="preserve">School </w:t>
      </w:r>
      <w:r w:rsidRPr="00780E33">
        <w:rPr>
          <w:rFonts w:ascii="Times New Roman" w:hAnsi="Times New Roman" w:cs="Times New Roman"/>
          <w:sz w:val="24"/>
          <w:szCs w:val="24"/>
        </w:rPr>
        <w:t xml:space="preserve">of </w:t>
      </w:r>
      <w:r w:rsidR="002F7678" w:rsidRPr="00780E33">
        <w:rPr>
          <w:rFonts w:ascii="Times New Roman" w:hAnsi="Times New Roman" w:cs="Times New Roman"/>
          <w:sz w:val="24"/>
          <w:szCs w:val="24"/>
        </w:rPr>
        <w:t xml:space="preserve">Agriculture </w:t>
      </w:r>
      <w:r w:rsidRPr="00780E33">
        <w:rPr>
          <w:rFonts w:ascii="Times New Roman" w:hAnsi="Times New Roman" w:cs="Times New Roman"/>
          <w:sz w:val="24"/>
          <w:szCs w:val="24"/>
        </w:rPr>
        <w:t xml:space="preserve">and </w:t>
      </w:r>
      <w:r w:rsidR="002F7678" w:rsidRPr="00780E33">
        <w:rPr>
          <w:rFonts w:ascii="Times New Roman" w:hAnsi="Times New Roman" w:cs="Times New Roman"/>
          <w:sz w:val="24"/>
          <w:szCs w:val="24"/>
        </w:rPr>
        <w:t xml:space="preserve">Agricultural </w:t>
      </w:r>
      <w:r w:rsidR="00B264D1" w:rsidRPr="00780E33">
        <w:rPr>
          <w:rFonts w:ascii="Times New Roman" w:hAnsi="Times New Roman" w:cs="Times New Roman"/>
          <w:sz w:val="24"/>
          <w:szCs w:val="24"/>
        </w:rPr>
        <w:t>Technology</w:t>
      </w:r>
      <w:r w:rsidRPr="00780E33">
        <w:rPr>
          <w:rFonts w:ascii="Times New Roman" w:hAnsi="Times New Roman" w:cs="Times New Roman"/>
          <w:sz w:val="24"/>
          <w:szCs w:val="24"/>
        </w:rPr>
        <w:t xml:space="preserve">, Federal University of Technology Minna, Niger State. </w:t>
      </w:r>
      <w:r w:rsidR="003A1B4C" w:rsidRPr="00780E33">
        <w:rPr>
          <w:rFonts w:ascii="Times New Roman" w:hAnsi="Times New Roman" w:cs="Times New Roman"/>
          <w:sz w:val="24"/>
          <w:szCs w:val="24"/>
        </w:rPr>
        <w:t xml:space="preserve">Monarch </w:t>
      </w:r>
      <w:r w:rsidRPr="00780E33">
        <w:rPr>
          <w:rFonts w:ascii="Times New Roman" w:hAnsi="Times New Roman" w:cs="Times New Roman"/>
          <w:sz w:val="24"/>
          <w:szCs w:val="24"/>
        </w:rPr>
        <w:t xml:space="preserve">Tomato seed </w:t>
      </w:r>
      <w:r w:rsidR="003A1B4C" w:rsidRPr="00780E33">
        <w:rPr>
          <w:rFonts w:ascii="Times New Roman" w:hAnsi="Times New Roman" w:cs="Times New Roman"/>
          <w:sz w:val="24"/>
          <w:szCs w:val="24"/>
        </w:rPr>
        <w:t>was used in the research</w:t>
      </w:r>
      <w:r w:rsidR="00B264D1" w:rsidRPr="00780E33">
        <w:rPr>
          <w:rFonts w:ascii="Times New Roman" w:hAnsi="Times New Roman" w:cs="Times New Roman"/>
          <w:sz w:val="24"/>
          <w:szCs w:val="24"/>
        </w:rPr>
        <w:t xml:space="preserve">. It </w:t>
      </w:r>
      <w:r w:rsidR="003A1B4C" w:rsidRPr="00780E33">
        <w:rPr>
          <w:rFonts w:ascii="Times New Roman" w:hAnsi="Times New Roman" w:cs="Times New Roman"/>
          <w:sz w:val="24"/>
          <w:szCs w:val="24"/>
        </w:rPr>
        <w:t xml:space="preserve">was sown in the seed tray and tinned to 30 seedlings per tray two weeks after sowing. </w:t>
      </w:r>
      <w:r w:rsidR="004631D6" w:rsidRPr="00780E33">
        <w:rPr>
          <w:rFonts w:ascii="Times New Roman" w:hAnsi="Times New Roman" w:cs="Times New Roman"/>
          <w:sz w:val="24"/>
          <w:szCs w:val="24"/>
        </w:rPr>
        <w:t xml:space="preserve"> </w:t>
      </w:r>
      <w:r w:rsidR="003A1B4C" w:rsidRPr="00780E33">
        <w:rPr>
          <w:rFonts w:ascii="Times New Roman" w:hAnsi="Times New Roman" w:cs="Times New Roman"/>
          <w:sz w:val="24"/>
          <w:szCs w:val="24"/>
        </w:rPr>
        <w:t>The experiment was arranged in Complete</w:t>
      </w:r>
      <w:r w:rsidR="00314FAB" w:rsidRPr="00780E33">
        <w:rPr>
          <w:rFonts w:ascii="Times New Roman" w:hAnsi="Times New Roman" w:cs="Times New Roman"/>
          <w:sz w:val="24"/>
          <w:szCs w:val="24"/>
        </w:rPr>
        <w:t>ly</w:t>
      </w:r>
      <w:r w:rsidR="003A1B4C" w:rsidRPr="00780E33">
        <w:rPr>
          <w:rFonts w:ascii="Times New Roman" w:hAnsi="Times New Roman" w:cs="Times New Roman"/>
          <w:sz w:val="24"/>
          <w:szCs w:val="24"/>
        </w:rPr>
        <w:t xml:space="preserve"> Randomized Design (CRD) with five treatments (granulated groundnut shell, burnt groundnut shell, poultry dropping, mixture of granulated groundnut shell and poultry dropping, and NPK 10:10:10) replicated three times.</w:t>
      </w:r>
      <w:r w:rsidR="00314FAB" w:rsidRPr="00780E33">
        <w:rPr>
          <w:rFonts w:ascii="Times New Roman" w:hAnsi="Times New Roman" w:cs="Times New Roman"/>
          <w:sz w:val="24"/>
          <w:szCs w:val="24"/>
        </w:rPr>
        <w:t xml:space="preserve"> Recommended Nitrogen rate of 100Kg/ha was used in calculating the needed quantity per pot for the tomatoes. Treatment 1 (Granulated groundnut shell </w:t>
      </w:r>
      <w:r w:rsidR="009E7694" w:rsidRPr="00780E33">
        <w:rPr>
          <w:rFonts w:ascii="Times New Roman" w:hAnsi="Times New Roman" w:cs="Times New Roman"/>
          <w:sz w:val="24"/>
          <w:szCs w:val="24"/>
        </w:rPr>
        <w:t xml:space="preserve">at </w:t>
      </w:r>
      <w:r w:rsidR="00314FAB" w:rsidRPr="00780E33">
        <w:rPr>
          <w:rFonts w:ascii="Times New Roman" w:hAnsi="Times New Roman" w:cs="Times New Roman"/>
          <w:sz w:val="24"/>
          <w:szCs w:val="24"/>
        </w:rPr>
        <w:t>94.34g per pot. Treatment 2 (Burnt groundnut shell</w:t>
      </w:r>
      <w:r w:rsidR="009E7694" w:rsidRPr="00780E33">
        <w:rPr>
          <w:rFonts w:ascii="Times New Roman" w:hAnsi="Times New Roman" w:cs="Times New Roman"/>
          <w:sz w:val="24"/>
          <w:szCs w:val="24"/>
        </w:rPr>
        <w:t xml:space="preserve"> at</w:t>
      </w:r>
      <w:r w:rsidR="00314FAB" w:rsidRPr="00780E33">
        <w:rPr>
          <w:rFonts w:ascii="Times New Roman" w:hAnsi="Times New Roman" w:cs="Times New Roman"/>
          <w:sz w:val="24"/>
          <w:szCs w:val="24"/>
        </w:rPr>
        <w:t xml:space="preserve"> 161.29g per pot. Treatment 3 Poultry dropping </w:t>
      </w:r>
      <w:r w:rsidR="009E7694" w:rsidRPr="00780E33">
        <w:rPr>
          <w:rFonts w:ascii="Times New Roman" w:hAnsi="Times New Roman" w:cs="Times New Roman"/>
          <w:sz w:val="24"/>
          <w:szCs w:val="24"/>
        </w:rPr>
        <w:t>at</w:t>
      </w:r>
      <w:r w:rsidR="00314FAB" w:rsidRPr="00780E33">
        <w:rPr>
          <w:rFonts w:ascii="Times New Roman" w:hAnsi="Times New Roman" w:cs="Times New Roman"/>
          <w:sz w:val="24"/>
          <w:szCs w:val="24"/>
        </w:rPr>
        <w:t xml:space="preserve"> 99.01</w:t>
      </w:r>
      <w:r w:rsidR="00D13639" w:rsidRPr="00780E33">
        <w:rPr>
          <w:rFonts w:ascii="Times New Roman" w:hAnsi="Times New Roman" w:cs="Times New Roman"/>
          <w:sz w:val="24"/>
          <w:szCs w:val="24"/>
        </w:rPr>
        <w:t xml:space="preserve">g </w:t>
      </w:r>
      <w:r w:rsidR="00314FAB" w:rsidRPr="00780E33">
        <w:rPr>
          <w:rFonts w:ascii="Times New Roman" w:hAnsi="Times New Roman" w:cs="Times New Roman"/>
          <w:sz w:val="24"/>
          <w:szCs w:val="24"/>
        </w:rPr>
        <w:t xml:space="preserve">per pot. Treatment 4 (Mixture of poultry manure and groundnut shell = 47.17+49.50=96.67g.   Treatment 5 (N. P. K 10:10:10 </w:t>
      </w:r>
      <w:r w:rsidR="009E7694" w:rsidRPr="00780E33">
        <w:rPr>
          <w:rFonts w:ascii="Times New Roman" w:hAnsi="Times New Roman" w:cs="Times New Roman"/>
          <w:sz w:val="24"/>
          <w:szCs w:val="24"/>
        </w:rPr>
        <w:t>at</w:t>
      </w:r>
      <w:r w:rsidR="00314FAB" w:rsidRPr="00780E33">
        <w:rPr>
          <w:rFonts w:ascii="Times New Roman" w:hAnsi="Times New Roman" w:cs="Times New Roman"/>
          <w:sz w:val="24"/>
          <w:szCs w:val="24"/>
        </w:rPr>
        <w:t xml:space="preserve"> 10g per pot. </w:t>
      </w:r>
      <w:r w:rsidR="003A1B4C" w:rsidRPr="00780E33">
        <w:rPr>
          <w:rFonts w:ascii="Times New Roman" w:hAnsi="Times New Roman" w:cs="Times New Roman"/>
          <w:sz w:val="24"/>
          <w:szCs w:val="24"/>
        </w:rPr>
        <w:t xml:space="preserve"> A total amount of 15 pots were filled with soil weighing 20kg per pot. The pots were arranged </w:t>
      </w:r>
      <w:r w:rsidR="00780590" w:rsidRPr="00780E33">
        <w:rPr>
          <w:rFonts w:ascii="Times New Roman" w:hAnsi="Times New Roman" w:cs="Times New Roman"/>
          <w:sz w:val="24"/>
          <w:szCs w:val="24"/>
        </w:rPr>
        <w:t>properly on a sturdy support. T</w:t>
      </w:r>
      <w:r w:rsidR="003A1B4C" w:rsidRPr="00780E33">
        <w:rPr>
          <w:rFonts w:ascii="Times New Roman" w:hAnsi="Times New Roman" w:cs="Times New Roman"/>
          <w:sz w:val="24"/>
          <w:szCs w:val="24"/>
        </w:rPr>
        <w:t xml:space="preserve">he </w:t>
      </w:r>
      <w:r w:rsidR="00314FAB" w:rsidRPr="00780E33">
        <w:rPr>
          <w:rFonts w:ascii="Times New Roman" w:hAnsi="Times New Roman" w:cs="Times New Roman"/>
          <w:sz w:val="24"/>
          <w:szCs w:val="24"/>
        </w:rPr>
        <w:t xml:space="preserve">organic </w:t>
      </w:r>
      <w:r w:rsidR="003A1B4C" w:rsidRPr="00780E33">
        <w:rPr>
          <w:rFonts w:ascii="Times New Roman" w:hAnsi="Times New Roman" w:cs="Times New Roman"/>
          <w:sz w:val="24"/>
          <w:szCs w:val="24"/>
        </w:rPr>
        <w:t>treatments were applied</w:t>
      </w:r>
      <w:r w:rsidR="00314FAB" w:rsidRPr="00780E33">
        <w:rPr>
          <w:rFonts w:ascii="Times New Roman" w:hAnsi="Times New Roman" w:cs="Times New Roman"/>
          <w:sz w:val="24"/>
          <w:szCs w:val="24"/>
        </w:rPr>
        <w:t xml:space="preserve"> a week</w:t>
      </w:r>
      <w:r w:rsidR="003A1B4C" w:rsidRPr="00780E33">
        <w:rPr>
          <w:rFonts w:ascii="Times New Roman" w:hAnsi="Times New Roman" w:cs="Times New Roman"/>
          <w:sz w:val="24"/>
          <w:szCs w:val="24"/>
        </w:rPr>
        <w:t xml:space="preserve"> before transplanting</w:t>
      </w:r>
      <w:bookmarkStart w:id="0" w:name="_Toc133565364"/>
      <w:r w:rsidR="00314FAB" w:rsidRPr="00780E33">
        <w:rPr>
          <w:rFonts w:ascii="Times New Roman" w:hAnsi="Times New Roman" w:cs="Times New Roman"/>
          <w:sz w:val="24"/>
          <w:szCs w:val="24"/>
        </w:rPr>
        <w:t xml:space="preserve"> while the inorganic was applied two weeks after transplanting</w:t>
      </w:r>
      <w:r w:rsidR="004631D6" w:rsidRPr="00780E33">
        <w:rPr>
          <w:rFonts w:ascii="Times New Roman" w:hAnsi="Times New Roman" w:cs="Times New Roman"/>
          <w:sz w:val="24"/>
          <w:szCs w:val="24"/>
        </w:rPr>
        <w:t>.</w:t>
      </w:r>
      <w:r w:rsidR="008D5D3D" w:rsidRPr="00780E33">
        <w:rPr>
          <w:rFonts w:ascii="Times New Roman" w:hAnsi="Times New Roman" w:cs="Times New Roman"/>
          <w:sz w:val="24"/>
          <w:szCs w:val="24"/>
        </w:rPr>
        <w:t xml:space="preserve"> </w:t>
      </w:r>
      <w:bookmarkEnd w:id="0"/>
    </w:p>
    <w:p w14:paraId="1CD6B08A" w14:textId="77777777" w:rsidR="00234695" w:rsidRPr="00780E33" w:rsidRDefault="00234695" w:rsidP="00780E33">
      <w:pPr>
        <w:spacing w:after="161"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bCs/>
          <w:kern w:val="0"/>
          <w:sz w:val="24"/>
          <w:szCs w:val="24"/>
          <w14:ligatures w14:val="none"/>
        </w:rPr>
        <w:t>Pre-Planting Soil Analysis</w:t>
      </w:r>
      <w:r w:rsidRPr="00780E33">
        <w:rPr>
          <w:rFonts w:ascii="Times New Roman" w:eastAsia="Times New Roman" w:hAnsi="Times New Roman" w:cs="Times New Roman"/>
          <w:kern w:val="0"/>
          <w:sz w:val="24"/>
          <w:szCs w:val="24"/>
          <w14:ligatures w14:val="none"/>
        </w:rPr>
        <w:t xml:space="preserve"> </w:t>
      </w:r>
    </w:p>
    <w:p w14:paraId="20B08B71" w14:textId="7ADDFA35" w:rsidR="00234695" w:rsidRPr="00780E33" w:rsidRDefault="005C4046" w:rsidP="00780E33">
      <w:pPr>
        <w:spacing w:after="161"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The soil was slightly acidic.  </w:t>
      </w:r>
      <w:r w:rsidR="00234695" w:rsidRPr="00780E33">
        <w:rPr>
          <w:rFonts w:ascii="Times New Roman" w:eastAsia="Times New Roman" w:hAnsi="Times New Roman" w:cs="Times New Roman"/>
          <w:kern w:val="0"/>
          <w:sz w:val="24"/>
          <w:szCs w:val="24"/>
          <w14:ligatures w14:val="none"/>
        </w:rPr>
        <w:t xml:space="preserve">The result of the physicochemical pre-planting analysis used to assess the soil fertility status is shown in </w:t>
      </w:r>
      <w:r w:rsidR="00BE38DE" w:rsidRPr="00780E33">
        <w:rPr>
          <w:rFonts w:ascii="Times New Roman" w:eastAsia="Times New Roman" w:hAnsi="Times New Roman" w:cs="Times New Roman"/>
          <w:kern w:val="0"/>
          <w:sz w:val="24"/>
          <w:szCs w:val="24"/>
          <w14:ligatures w14:val="none"/>
        </w:rPr>
        <w:t>Table</w:t>
      </w:r>
      <w:r w:rsidR="00234695" w:rsidRPr="00780E33">
        <w:rPr>
          <w:rFonts w:ascii="Times New Roman" w:eastAsia="Times New Roman" w:hAnsi="Times New Roman" w:cs="Times New Roman"/>
          <w:kern w:val="0"/>
          <w:sz w:val="24"/>
          <w:szCs w:val="24"/>
          <w14:ligatures w14:val="none"/>
        </w:rPr>
        <w:t xml:space="preserve"> 1. From the result, it was evident that the soil needs amendment before being used for tomato production and thus it was fit to be used for fertilizer experiment. </w:t>
      </w:r>
    </w:p>
    <w:p w14:paraId="4CD651F3" w14:textId="77777777" w:rsidR="00526568" w:rsidRPr="00780E33" w:rsidRDefault="00526568" w:rsidP="00780E33">
      <w:pPr>
        <w:spacing w:after="161" w:line="360" w:lineRule="auto"/>
        <w:ind w:left="-5" w:hanging="10"/>
        <w:jc w:val="both"/>
        <w:rPr>
          <w:rFonts w:ascii="Times New Roman" w:eastAsia="Times New Roman" w:hAnsi="Times New Roman" w:cs="Times New Roman"/>
          <w:kern w:val="0"/>
          <w:sz w:val="24"/>
          <w:szCs w:val="24"/>
          <w14:ligatures w14:val="none"/>
        </w:rPr>
      </w:pPr>
    </w:p>
    <w:p w14:paraId="0B55845F" w14:textId="77777777" w:rsidR="00526568" w:rsidRPr="00780E33" w:rsidRDefault="00526568" w:rsidP="00780E33">
      <w:pPr>
        <w:spacing w:after="161" w:line="360" w:lineRule="auto"/>
        <w:ind w:left="-5" w:hanging="10"/>
        <w:jc w:val="both"/>
        <w:rPr>
          <w:rFonts w:ascii="Times New Roman" w:eastAsia="Times New Roman" w:hAnsi="Times New Roman" w:cs="Times New Roman"/>
          <w:kern w:val="0"/>
          <w:sz w:val="24"/>
          <w:szCs w:val="24"/>
          <w14:ligatures w14:val="none"/>
        </w:rPr>
      </w:pPr>
    </w:p>
    <w:p w14:paraId="5CE75851" w14:textId="77777777" w:rsidR="00526568" w:rsidRPr="00780E33" w:rsidRDefault="00526568" w:rsidP="00780E33">
      <w:pPr>
        <w:spacing w:after="161" w:line="360" w:lineRule="auto"/>
        <w:ind w:left="-5" w:hanging="10"/>
        <w:jc w:val="both"/>
        <w:rPr>
          <w:rFonts w:ascii="Times New Roman" w:eastAsia="Times New Roman" w:hAnsi="Times New Roman" w:cs="Times New Roman"/>
          <w:kern w:val="0"/>
          <w:sz w:val="24"/>
          <w:szCs w:val="24"/>
          <w14:ligatures w14:val="none"/>
        </w:rPr>
      </w:pPr>
    </w:p>
    <w:p w14:paraId="4FA55DE6" w14:textId="77777777" w:rsidR="00526568" w:rsidRPr="00780E33" w:rsidRDefault="00526568" w:rsidP="00780E33">
      <w:pPr>
        <w:spacing w:after="161" w:line="360" w:lineRule="auto"/>
        <w:ind w:left="-5" w:hanging="10"/>
        <w:jc w:val="both"/>
        <w:rPr>
          <w:rFonts w:ascii="Times New Roman" w:eastAsia="Times New Roman" w:hAnsi="Times New Roman" w:cs="Times New Roman"/>
          <w:kern w:val="0"/>
          <w:sz w:val="24"/>
          <w:szCs w:val="24"/>
          <w14:ligatures w14:val="none"/>
        </w:rPr>
      </w:pPr>
    </w:p>
    <w:p w14:paraId="11081001" w14:textId="77777777" w:rsidR="00526568" w:rsidRPr="00780E33" w:rsidRDefault="00526568" w:rsidP="00780E33">
      <w:pPr>
        <w:spacing w:after="161" w:line="360" w:lineRule="auto"/>
        <w:ind w:left="-5" w:hanging="10"/>
        <w:jc w:val="both"/>
        <w:rPr>
          <w:rFonts w:ascii="Times New Roman" w:eastAsia="Times New Roman" w:hAnsi="Times New Roman" w:cs="Times New Roman"/>
          <w:kern w:val="0"/>
          <w:sz w:val="24"/>
          <w:szCs w:val="24"/>
          <w14:ligatures w14:val="none"/>
        </w:rPr>
      </w:pPr>
    </w:p>
    <w:p w14:paraId="2FE244F8" w14:textId="51E9E34D" w:rsidR="00234695" w:rsidRPr="00780E33" w:rsidRDefault="00BE38DE" w:rsidP="00780E33">
      <w:pPr>
        <w:spacing w:after="0" w:line="360" w:lineRule="auto"/>
        <w:jc w:val="both"/>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lastRenderedPageBreak/>
        <w:t>Table</w:t>
      </w:r>
      <w:r w:rsidR="00234695" w:rsidRPr="00780E33">
        <w:rPr>
          <w:rFonts w:ascii="Times New Roman" w:eastAsia="Times New Roman" w:hAnsi="Times New Roman" w:cs="Times New Roman"/>
          <w:b/>
          <w:kern w:val="0"/>
          <w:sz w:val="24"/>
          <w:szCs w:val="24"/>
          <w14:ligatures w14:val="none"/>
        </w:rPr>
        <w:t xml:space="preserve"> 1: Physicochemical </w:t>
      </w:r>
      <w:r w:rsidR="0052512C" w:rsidRPr="00780E33">
        <w:rPr>
          <w:rFonts w:ascii="Times New Roman" w:eastAsia="Times New Roman" w:hAnsi="Times New Roman" w:cs="Times New Roman"/>
          <w:b/>
          <w:kern w:val="0"/>
          <w:sz w:val="24"/>
          <w:szCs w:val="24"/>
          <w14:ligatures w14:val="none"/>
        </w:rPr>
        <w:t xml:space="preserve">Pre-Planting Analysis </w:t>
      </w:r>
      <w:r w:rsidR="0052512C">
        <w:rPr>
          <w:rFonts w:ascii="Times New Roman" w:eastAsia="Times New Roman" w:hAnsi="Times New Roman" w:cs="Times New Roman"/>
          <w:b/>
          <w:kern w:val="0"/>
          <w:sz w:val="24"/>
          <w:szCs w:val="24"/>
          <w14:ligatures w14:val="none"/>
        </w:rPr>
        <w:t>o</w:t>
      </w:r>
      <w:r w:rsidR="0052512C" w:rsidRPr="00780E33">
        <w:rPr>
          <w:rFonts w:ascii="Times New Roman" w:eastAsia="Times New Roman" w:hAnsi="Times New Roman" w:cs="Times New Roman"/>
          <w:b/>
          <w:kern w:val="0"/>
          <w:sz w:val="24"/>
          <w:szCs w:val="24"/>
          <w14:ligatures w14:val="none"/>
        </w:rPr>
        <w:t xml:space="preserve">f </w:t>
      </w:r>
      <w:r w:rsidR="0052512C">
        <w:rPr>
          <w:rFonts w:ascii="Times New Roman" w:eastAsia="Times New Roman" w:hAnsi="Times New Roman" w:cs="Times New Roman"/>
          <w:b/>
          <w:kern w:val="0"/>
          <w:sz w:val="24"/>
          <w:szCs w:val="24"/>
          <w14:ligatures w14:val="none"/>
        </w:rPr>
        <w:t>t</w:t>
      </w:r>
      <w:r w:rsidR="0052512C" w:rsidRPr="00780E33">
        <w:rPr>
          <w:rFonts w:ascii="Times New Roman" w:eastAsia="Times New Roman" w:hAnsi="Times New Roman" w:cs="Times New Roman"/>
          <w:b/>
          <w:kern w:val="0"/>
          <w:sz w:val="24"/>
          <w:szCs w:val="24"/>
          <w14:ligatures w14:val="none"/>
        </w:rPr>
        <w:t xml:space="preserve">he Sample </w:t>
      </w:r>
      <w:r w:rsidR="0052512C">
        <w:rPr>
          <w:rFonts w:ascii="Times New Roman" w:eastAsia="Times New Roman" w:hAnsi="Times New Roman" w:cs="Times New Roman"/>
          <w:b/>
          <w:kern w:val="0"/>
          <w:sz w:val="24"/>
          <w:szCs w:val="24"/>
          <w14:ligatures w14:val="none"/>
        </w:rPr>
        <w:t>o</w:t>
      </w:r>
      <w:r w:rsidR="0052512C" w:rsidRPr="00780E33">
        <w:rPr>
          <w:rFonts w:ascii="Times New Roman" w:eastAsia="Times New Roman" w:hAnsi="Times New Roman" w:cs="Times New Roman"/>
          <w:b/>
          <w:kern w:val="0"/>
          <w:sz w:val="24"/>
          <w:szCs w:val="24"/>
          <w14:ligatures w14:val="none"/>
        </w:rPr>
        <w:t>f Experimental Soil</w:t>
      </w:r>
    </w:p>
    <w:tbl>
      <w:tblPr>
        <w:tblStyle w:val="TableGrid"/>
        <w:tblW w:w="9367" w:type="dxa"/>
        <w:tblInd w:w="-14" w:type="dxa"/>
        <w:tblBorders>
          <w:top w:val="single" w:sz="4" w:space="0" w:color="auto"/>
          <w:bottom w:val="single" w:sz="4" w:space="0" w:color="auto"/>
        </w:tblBorders>
        <w:tblCellMar>
          <w:top w:w="14" w:type="dxa"/>
          <w:right w:w="115" w:type="dxa"/>
        </w:tblCellMar>
        <w:tblLook w:val="04A0" w:firstRow="1" w:lastRow="0" w:firstColumn="1" w:lastColumn="0" w:noHBand="0" w:noVBand="1"/>
      </w:tblPr>
      <w:tblGrid>
        <w:gridCol w:w="4799"/>
        <w:gridCol w:w="4568"/>
      </w:tblGrid>
      <w:tr w:rsidR="00780E33" w:rsidRPr="00780E33" w14:paraId="7E0E8B24" w14:textId="77777777" w:rsidTr="0052512C">
        <w:trPr>
          <w:trHeight w:val="249"/>
        </w:trPr>
        <w:tc>
          <w:tcPr>
            <w:tcW w:w="4799" w:type="dxa"/>
            <w:tcBorders>
              <w:top w:val="single" w:sz="4" w:space="0" w:color="auto"/>
              <w:bottom w:val="single" w:sz="4" w:space="0" w:color="auto"/>
            </w:tcBorders>
          </w:tcPr>
          <w:p w14:paraId="167CAC8C"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Properties </w:t>
            </w:r>
          </w:p>
        </w:tc>
        <w:tc>
          <w:tcPr>
            <w:tcW w:w="4568" w:type="dxa"/>
            <w:tcBorders>
              <w:top w:val="single" w:sz="4" w:space="0" w:color="auto"/>
              <w:bottom w:val="single" w:sz="4" w:space="0" w:color="auto"/>
            </w:tcBorders>
          </w:tcPr>
          <w:p w14:paraId="47F43127"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b/>
                <w:sz w:val="24"/>
                <w:szCs w:val="24"/>
              </w:rPr>
              <w:t xml:space="preserve">Values </w:t>
            </w:r>
          </w:p>
        </w:tc>
      </w:tr>
      <w:tr w:rsidR="00780E33" w:rsidRPr="00780E33" w14:paraId="5C1F58C6" w14:textId="77777777" w:rsidTr="0052512C">
        <w:trPr>
          <w:trHeight w:val="783"/>
        </w:trPr>
        <w:tc>
          <w:tcPr>
            <w:tcW w:w="4799" w:type="dxa"/>
            <w:tcBorders>
              <w:top w:val="single" w:sz="4" w:space="0" w:color="auto"/>
            </w:tcBorders>
          </w:tcPr>
          <w:p w14:paraId="0EFCEC73" w14:textId="77777777" w:rsidR="00234695" w:rsidRPr="00780E33" w:rsidRDefault="00234695" w:rsidP="0052512C">
            <w:pPr>
              <w:spacing w:after="234"/>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Physical </w:t>
            </w:r>
          </w:p>
          <w:p w14:paraId="1807C1BC"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Sand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tcBorders>
              <w:top w:val="single" w:sz="4" w:space="0" w:color="auto"/>
            </w:tcBorders>
          </w:tcPr>
          <w:p w14:paraId="7CA0077C" w14:textId="77777777" w:rsidR="00234695" w:rsidRPr="00780E33" w:rsidRDefault="00234695" w:rsidP="0052512C">
            <w:pPr>
              <w:spacing w:after="252"/>
              <w:jc w:val="both"/>
              <w:rPr>
                <w:rFonts w:ascii="Times New Roman" w:hAnsi="Times New Roman" w:cs="Times New Roman"/>
                <w:sz w:val="24"/>
                <w:szCs w:val="24"/>
              </w:rPr>
            </w:pPr>
            <w:r w:rsidRPr="00780E33">
              <w:rPr>
                <w:rFonts w:ascii="Times New Roman" w:hAnsi="Times New Roman" w:cs="Times New Roman"/>
                <w:b/>
                <w:sz w:val="24"/>
                <w:szCs w:val="24"/>
              </w:rPr>
              <w:t xml:space="preserve"> </w:t>
            </w:r>
          </w:p>
          <w:p w14:paraId="224C171C"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800 </w:t>
            </w:r>
          </w:p>
        </w:tc>
      </w:tr>
      <w:tr w:rsidR="00780E33" w:rsidRPr="00780E33" w14:paraId="441A1022" w14:textId="77777777" w:rsidTr="0052512C">
        <w:trPr>
          <w:trHeight w:val="397"/>
        </w:trPr>
        <w:tc>
          <w:tcPr>
            <w:tcW w:w="4799" w:type="dxa"/>
            <w:vAlign w:val="center"/>
          </w:tcPr>
          <w:p w14:paraId="399D8856"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Silt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6B840E00"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80 </w:t>
            </w:r>
          </w:p>
        </w:tc>
      </w:tr>
      <w:tr w:rsidR="00780E33" w:rsidRPr="00780E33" w14:paraId="1A4BBDFA" w14:textId="77777777" w:rsidTr="0052512C">
        <w:trPr>
          <w:trHeight w:val="261"/>
        </w:trPr>
        <w:tc>
          <w:tcPr>
            <w:tcW w:w="4799" w:type="dxa"/>
            <w:vAlign w:val="center"/>
          </w:tcPr>
          <w:p w14:paraId="36E9C530"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Clay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413E9E4D"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120 </w:t>
            </w:r>
          </w:p>
        </w:tc>
      </w:tr>
      <w:tr w:rsidR="00780E33" w:rsidRPr="00780E33" w14:paraId="1CA92CA1" w14:textId="77777777" w:rsidTr="0052512C">
        <w:trPr>
          <w:trHeight w:val="379"/>
        </w:trPr>
        <w:tc>
          <w:tcPr>
            <w:tcW w:w="4799" w:type="dxa"/>
            <w:vAlign w:val="center"/>
          </w:tcPr>
          <w:p w14:paraId="66C3D6AA"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Textural class </w:t>
            </w:r>
          </w:p>
        </w:tc>
        <w:tc>
          <w:tcPr>
            <w:tcW w:w="4568" w:type="dxa"/>
            <w:vAlign w:val="center"/>
          </w:tcPr>
          <w:p w14:paraId="020F3677"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Loamy Sandy </w:t>
            </w:r>
          </w:p>
        </w:tc>
      </w:tr>
      <w:tr w:rsidR="00780E33" w:rsidRPr="00780E33" w14:paraId="2E7A8A81" w14:textId="77777777" w:rsidTr="0052512C">
        <w:trPr>
          <w:trHeight w:val="550"/>
        </w:trPr>
        <w:tc>
          <w:tcPr>
            <w:tcW w:w="4799" w:type="dxa"/>
            <w:vAlign w:val="center"/>
          </w:tcPr>
          <w:p w14:paraId="2121D537" w14:textId="77777777" w:rsidR="00234695" w:rsidRPr="00780E33" w:rsidRDefault="00234695" w:rsidP="0052512C">
            <w:pPr>
              <w:spacing w:after="264"/>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Chemical </w:t>
            </w:r>
          </w:p>
          <w:p w14:paraId="29FD565B"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PH (H</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O) </w:t>
            </w:r>
          </w:p>
        </w:tc>
        <w:tc>
          <w:tcPr>
            <w:tcW w:w="4568" w:type="dxa"/>
            <w:vAlign w:val="center"/>
          </w:tcPr>
          <w:p w14:paraId="76E69D73" w14:textId="77777777" w:rsidR="00234695" w:rsidRPr="00780E33" w:rsidRDefault="00234695" w:rsidP="0052512C">
            <w:pPr>
              <w:spacing w:after="252"/>
              <w:jc w:val="both"/>
              <w:rPr>
                <w:rFonts w:ascii="Times New Roman" w:hAnsi="Times New Roman" w:cs="Times New Roman"/>
                <w:sz w:val="24"/>
                <w:szCs w:val="24"/>
              </w:rPr>
            </w:pPr>
            <w:r w:rsidRPr="00780E33">
              <w:rPr>
                <w:rFonts w:ascii="Times New Roman" w:hAnsi="Times New Roman" w:cs="Times New Roman"/>
                <w:sz w:val="24"/>
                <w:szCs w:val="24"/>
              </w:rPr>
              <w:t xml:space="preserve"> </w:t>
            </w:r>
          </w:p>
          <w:p w14:paraId="08332E0E"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6.33 </w:t>
            </w:r>
          </w:p>
        </w:tc>
      </w:tr>
      <w:tr w:rsidR="00780E33" w:rsidRPr="00780E33" w14:paraId="2EDB7DE8" w14:textId="77777777" w:rsidTr="0052512C">
        <w:trPr>
          <w:trHeight w:val="268"/>
        </w:trPr>
        <w:tc>
          <w:tcPr>
            <w:tcW w:w="4799" w:type="dxa"/>
            <w:vAlign w:val="center"/>
          </w:tcPr>
          <w:p w14:paraId="2E205247"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PH (CaCl</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4568" w:type="dxa"/>
            <w:vAlign w:val="center"/>
          </w:tcPr>
          <w:p w14:paraId="29013859"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5.6 </w:t>
            </w:r>
          </w:p>
        </w:tc>
      </w:tr>
      <w:tr w:rsidR="00780E33" w:rsidRPr="00780E33" w14:paraId="4B4658AE" w14:textId="77777777" w:rsidTr="0052512C">
        <w:trPr>
          <w:trHeight w:val="276"/>
        </w:trPr>
        <w:tc>
          <w:tcPr>
            <w:tcW w:w="4799" w:type="dxa"/>
            <w:vAlign w:val="center"/>
          </w:tcPr>
          <w:p w14:paraId="357A0360"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Organic carbon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24E04867"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2.3 </w:t>
            </w:r>
          </w:p>
        </w:tc>
      </w:tr>
      <w:tr w:rsidR="00780E33" w:rsidRPr="00780E33" w14:paraId="0EA83F63" w14:textId="77777777" w:rsidTr="0052512C">
        <w:trPr>
          <w:trHeight w:val="235"/>
        </w:trPr>
        <w:tc>
          <w:tcPr>
            <w:tcW w:w="4799" w:type="dxa"/>
            <w:vAlign w:val="center"/>
          </w:tcPr>
          <w:p w14:paraId="64C4ED11"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Total nitrogen (g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71C7878E"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1.2 </w:t>
            </w:r>
          </w:p>
        </w:tc>
      </w:tr>
      <w:tr w:rsidR="00780E33" w:rsidRPr="00780E33" w14:paraId="7E6D8507" w14:textId="77777777" w:rsidTr="0052512C">
        <w:trPr>
          <w:trHeight w:val="353"/>
        </w:trPr>
        <w:tc>
          <w:tcPr>
            <w:tcW w:w="4799" w:type="dxa"/>
            <w:vAlign w:val="center"/>
          </w:tcPr>
          <w:p w14:paraId="6794628C"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Available phosphorus (mg kg</w:t>
            </w:r>
            <w:r w:rsidRPr="00780E33">
              <w:rPr>
                <w:rFonts w:ascii="Times New Roman" w:hAnsi="Times New Roman" w:cs="Times New Roman"/>
                <w:sz w:val="24"/>
                <w:szCs w:val="24"/>
                <w:vertAlign w:val="superscript"/>
              </w:rPr>
              <w:t>-1</w:t>
            </w:r>
            <w:r w:rsidRPr="00780E33">
              <w:rPr>
                <w:rFonts w:ascii="Times New Roman" w:hAnsi="Times New Roman" w:cs="Times New Roman"/>
                <w:sz w:val="24"/>
                <w:szCs w:val="24"/>
              </w:rPr>
              <w:t xml:space="preserve">) </w:t>
            </w:r>
          </w:p>
        </w:tc>
        <w:tc>
          <w:tcPr>
            <w:tcW w:w="4568" w:type="dxa"/>
            <w:vAlign w:val="center"/>
          </w:tcPr>
          <w:p w14:paraId="42958DCB"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10.06 </w:t>
            </w:r>
          </w:p>
        </w:tc>
      </w:tr>
      <w:tr w:rsidR="00780E33" w:rsidRPr="00780E33" w14:paraId="43FEC7D3" w14:textId="77777777" w:rsidTr="0052512C">
        <w:trPr>
          <w:trHeight w:val="644"/>
        </w:trPr>
        <w:tc>
          <w:tcPr>
            <w:tcW w:w="4799" w:type="dxa"/>
            <w:vAlign w:val="center"/>
          </w:tcPr>
          <w:p w14:paraId="4A95470B" w14:textId="77777777" w:rsidR="00234695" w:rsidRPr="00780E33" w:rsidRDefault="00234695" w:rsidP="0052512C">
            <w:pPr>
              <w:spacing w:after="287"/>
              <w:ind w:left="122"/>
              <w:jc w:val="both"/>
              <w:rPr>
                <w:rFonts w:ascii="Times New Roman" w:hAnsi="Times New Roman" w:cs="Times New Roman"/>
                <w:sz w:val="24"/>
                <w:szCs w:val="24"/>
              </w:rPr>
            </w:pPr>
            <w:r w:rsidRPr="00780E33">
              <w:rPr>
                <w:rFonts w:ascii="Times New Roman" w:hAnsi="Times New Roman" w:cs="Times New Roman"/>
                <w:b/>
                <w:sz w:val="24"/>
                <w:szCs w:val="24"/>
              </w:rPr>
              <w:t>Exchangeable bases (</w:t>
            </w:r>
            <w:proofErr w:type="spellStart"/>
            <w:r w:rsidRPr="00780E33">
              <w:rPr>
                <w:rFonts w:ascii="Times New Roman" w:hAnsi="Times New Roman" w:cs="Times New Roman"/>
                <w:b/>
                <w:sz w:val="24"/>
                <w:szCs w:val="24"/>
              </w:rPr>
              <w:t>cmol</w:t>
            </w:r>
            <w:proofErr w:type="spellEnd"/>
            <w:r w:rsidRPr="00780E33">
              <w:rPr>
                <w:rFonts w:ascii="Times New Roman" w:hAnsi="Times New Roman" w:cs="Times New Roman"/>
                <w:b/>
                <w:sz w:val="24"/>
                <w:szCs w:val="24"/>
              </w:rPr>
              <w:t xml:space="preserve"> kg</w:t>
            </w:r>
            <w:r w:rsidRPr="00780E33">
              <w:rPr>
                <w:rFonts w:ascii="Times New Roman" w:hAnsi="Times New Roman" w:cs="Times New Roman"/>
                <w:b/>
                <w:sz w:val="24"/>
                <w:szCs w:val="24"/>
                <w:vertAlign w:val="superscript"/>
              </w:rPr>
              <w:t>-1</w:t>
            </w:r>
            <w:r w:rsidRPr="00780E33">
              <w:rPr>
                <w:rFonts w:ascii="Times New Roman" w:hAnsi="Times New Roman" w:cs="Times New Roman"/>
                <w:b/>
                <w:sz w:val="24"/>
                <w:szCs w:val="24"/>
              </w:rPr>
              <w:t xml:space="preserve">) </w:t>
            </w:r>
          </w:p>
          <w:p w14:paraId="5BD3413E"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Na+ </w:t>
            </w:r>
          </w:p>
        </w:tc>
        <w:tc>
          <w:tcPr>
            <w:tcW w:w="4568" w:type="dxa"/>
            <w:vAlign w:val="center"/>
          </w:tcPr>
          <w:p w14:paraId="527AD5F8" w14:textId="77777777" w:rsidR="00234695" w:rsidRPr="00780E33" w:rsidRDefault="00234695" w:rsidP="0052512C">
            <w:pPr>
              <w:spacing w:after="252"/>
              <w:jc w:val="both"/>
              <w:rPr>
                <w:rFonts w:ascii="Times New Roman" w:hAnsi="Times New Roman" w:cs="Times New Roman"/>
                <w:sz w:val="24"/>
                <w:szCs w:val="24"/>
              </w:rPr>
            </w:pPr>
            <w:r w:rsidRPr="00780E33">
              <w:rPr>
                <w:rFonts w:ascii="Times New Roman" w:hAnsi="Times New Roman" w:cs="Times New Roman"/>
                <w:sz w:val="24"/>
                <w:szCs w:val="24"/>
              </w:rPr>
              <w:t xml:space="preserve"> </w:t>
            </w:r>
          </w:p>
          <w:p w14:paraId="4D6F5AE4"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0.16 </w:t>
            </w:r>
          </w:p>
        </w:tc>
      </w:tr>
      <w:tr w:rsidR="00780E33" w:rsidRPr="00780E33" w14:paraId="2F112360" w14:textId="77777777" w:rsidTr="0052512C">
        <w:trPr>
          <w:trHeight w:val="221"/>
        </w:trPr>
        <w:tc>
          <w:tcPr>
            <w:tcW w:w="4799" w:type="dxa"/>
            <w:vAlign w:val="center"/>
          </w:tcPr>
          <w:p w14:paraId="2044D22E"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K+ </w:t>
            </w:r>
          </w:p>
        </w:tc>
        <w:tc>
          <w:tcPr>
            <w:tcW w:w="4568" w:type="dxa"/>
            <w:vAlign w:val="center"/>
          </w:tcPr>
          <w:p w14:paraId="0B3FF11A"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0.06 </w:t>
            </w:r>
          </w:p>
        </w:tc>
      </w:tr>
      <w:tr w:rsidR="00780E33" w:rsidRPr="00780E33" w14:paraId="0884B252" w14:textId="77777777" w:rsidTr="0052512C">
        <w:trPr>
          <w:trHeight w:val="193"/>
        </w:trPr>
        <w:tc>
          <w:tcPr>
            <w:tcW w:w="4799" w:type="dxa"/>
            <w:vAlign w:val="center"/>
          </w:tcPr>
          <w:p w14:paraId="3F86E4CE"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Mg2+ </w:t>
            </w:r>
          </w:p>
        </w:tc>
        <w:tc>
          <w:tcPr>
            <w:tcW w:w="4568" w:type="dxa"/>
            <w:vAlign w:val="center"/>
          </w:tcPr>
          <w:p w14:paraId="35047EE4"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1.0 </w:t>
            </w:r>
          </w:p>
        </w:tc>
      </w:tr>
      <w:tr w:rsidR="00780E33" w:rsidRPr="00780E33" w14:paraId="1E29F70B" w14:textId="77777777" w:rsidTr="0052512C">
        <w:trPr>
          <w:trHeight w:val="223"/>
        </w:trPr>
        <w:tc>
          <w:tcPr>
            <w:tcW w:w="4799" w:type="dxa"/>
            <w:vAlign w:val="center"/>
          </w:tcPr>
          <w:p w14:paraId="65B99DD2"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Ca2+ </w:t>
            </w:r>
          </w:p>
        </w:tc>
        <w:tc>
          <w:tcPr>
            <w:tcW w:w="4568" w:type="dxa"/>
            <w:vAlign w:val="center"/>
          </w:tcPr>
          <w:p w14:paraId="1CE87DAC"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2.0 </w:t>
            </w:r>
          </w:p>
        </w:tc>
      </w:tr>
      <w:tr w:rsidR="00780E33" w:rsidRPr="00780E33" w14:paraId="32F4D0BF" w14:textId="77777777" w:rsidTr="0052512C">
        <w:trPr>
          <w:trHeight w:val="341"/>
        </w:trPr>
        <w:tc>
          <w:tcPr>
            <w:tcW w:w="4799" w:type="dxa"/>
          </w:tcPr>
          <w:p w14:paraId="4AF72661" w14:textId="77777777" w:rsidR="00234695" w:rsidRPr="00780E33" w:rsidRDefault="00234695" w:rsidP="0052512C">
            <w:pPr>
              <w:ind w:left="122"/>
              <w:jc w:val="both"/>
              <w:rPr>
                <w:rFonts w:ascii="Times New Roman" w:hAnsi="Times New Roman" w:cs="Times New Roman"/>
                <w:sz w:val="24"/>
                <w:szCs w:val="24"/>
              </w:rPr>
            </w:pPr>
            <w:r w:rsidRPr="00780E33">
              <w:rPr>
                <w:rFonts w:ascii="Times New Roman" w:hAnsi="Times New Roman" w:cs="Times New Roman"/>
                <w:b/>
                <w:sz w:val="24"/>
                <w:szCs w:val="24"/>
              </w:rPr>
              <w:t>Exchangeable acid (</w:t>
            </w:r>
            <w:proofErr w:type="spellStart"/>
            <w:r w:rsidRPr="00780E33">
              <w:rPr>
                <w:rFonts w:ascii="Times New Roman" w:hAnsi="Times New Roman" w:cs="Times New Roman"/>
                <w:b/>
                <w:sz w:val="24"/>
                <w:szCs w:val="24"/>
              </w:rPr>
              <w:t>cmol</w:t>
            </w:r>
            <w:proofErr w:type="spellEnd"/>
            <w:r w:rsidRPr="00780E33">
              <w:rPr>
                <w:rFonts w:ascii="Times New Roman" w:hAnsi="Times New Roman" w:cs="Times New Roman"/>
                <w:b/>
                <w:sz w:val="24"/>
                <w:szCs w:val="24"/>
              </w:rPr>
              <w:t xml:space="preserve"> kg</w:t>
            </w:r>
            <w:r w:rsidRPr="00780E33">
              <w:rPr>
                <w:rFonts w:ascii="Times New Roman" w:hAnsi="Times New Roman" w:cs="Times New Roman"/>
                <w:b/>
                <w:sz w:val="24"/>
                <w:szCs w:val="24"/>
                <w:vertAlign w:val="superscript"/>
              </w:rPr>
              <w:t>-1</w:t>
            </w:r>
            <w:r w:rsidRPr="00780E33">
              <w:rPr>
                <w:rFonts w:ascii="Times New Roman" w:hAnsi="Times New Roman" w:cs="Times New Roman"/>
                <w:b/>
                <w:sz w:val="24"/>
                <w:szCs w:val="24"/>
              </w:rPr>
              <w:t xml:space="preserve">) </w:t>
            </w:r>
          </w:p>
        </w:tc>
        <w:tc>
          <w:tcPr>
            <w:tcW w:w="4568" w:type="dxa"/>
          </w:tcPr>
          <w:p w14:paraId="068838B9" w14:textId="77777777" w:rsidR="00234695" w:rsidRPr="00780E33" w:rsidRDefault="00234695"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0.11 </w:t>
            </w:r>
          </w:p>
        </w:tc>
      </w:tr>
    </w:tbl>
    <w:p w14:paraId="74F90A6C" w14:textId="77777777" w:rsidR="00234695" w:rsidRPr="00780E33" w:rsidRDefault="00234695" w:rsidP="00780E33">
      <w:pPr>
        <w:spacing w:after="252" w:line="360" w:lineRule="auto"/>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 xml:space="preserve"> </w:t>
      </w:r>
    </w:p>
    <w:p w14:paraId="641F6EAC" w14:textId="08216B8C" w:rsidR="004631D6" w:rsidRPr="00780E33" w:rsidRDefault="008D5D3D" w:rsidP="00780E33">
      <w:pPr>
        <w:spacing w:line="360" w:lineRule="auto"/>
        <w:ind w:left="-5"/>
        <w:jc w:val="both"/>
        <w:rPr>
          <w:rFonts w:ascii="Times New Roman" w:hAnsi="Times New Roman" w:cs="Times New Roman"/>
          <w:sz w:val="24"/>
          <w:szCs w:val="24"/>
        </w:rPr>
      </w:pPr>
      <w:r w:rsidRPr="00780E33">
        <w:rPr>
          <w:rFonts w:ascii="Times New Roman" w:hAnsi="Times New Roman" w:cs="Times New Roman"/>
          <w:b/>
          <w:bCs/>
          <w:sz w:val="24"/>
          <w:szCs w:val="24"/>
        </w:rPr>
        <w:t xml:space="preserve">Transplanting and </w:t>
      </w:r>
      <w:r w:rsidR="0052512C" w:rsidRPr="00780E33">
        <w:rPr>
          <w:rFonts w:ascii="Times New Roman" w:hAnsi="Times New Roman" w:cs="Times New Roman"/>
          <w:b/>
          <w:bCs/>
          <w:sz w:val="24"/>
          <w:szCs w:val="24"/>
        </w:rPr>
        <w:t>Management Practices</w:t>
      </w:r>
    </w:p>
    <w:p w14:paraId="5CF1226E" w14:textId="0EE63944" w:rsidR="004631D6" w:rsidRPr="00780E33" w:rsidRDefault="002B0AC9" w:rsidP="00780E33">
      <w:pPr>
        <w:spacing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D</w:t>
      </w:r>
      <w:r w:rsidR="00A715D0" w:rsidRPr="00780E33">
        <w:rPr>
          <w:rFonts w:ascii="Times New Roman" w:hAnsi="Times New Roman" w:cs="Times New Roman"/>
          <w:sz w:val="24"/>
          <w:szCs w:val="24"/>
        </w:rPr>
        <w:t>isease-free</w:t>
      </w:r>
      <w:r w:rsidRPr="00780E33">
        <w:rPr>
          <w:rFonts w:ascii="Times New Roman" w:hAnsi="Times New Roman" w:cs="Times New Roman"/>
          <w:sz w:val="24"/>
          <w:szCs w:val="24"/>
        </w:rPr>
        <w:t>, vigorous</w:t>
      </w:r>
      <w:r w:rsidR="00A715D0" w:rsidRPr="00780E33">
        <w:rPr>
          <w:rFonts w:ascii="Times New Roman" w:hAnsi="Times New Roman" w:cs="Times New Roman"/>
          <w:sz w:val="24"/>
          <w:szCs w:val="24"/>
        </w:rPr>
        <w:t xml:space="preserve"> and uniform size</w:t>
      </w:r>
      <w:r w:rsidRPr="00780E33">
        <w:rPr>
          <w:rFonts w:ascii="Times New Roman" w:hAnsi="Times New Roman" w:cs="Times New Roman"/>
          <w:sz w:val="24"/>
          <w:szCs w:val="24"/>
        </w:rPr>
        <w:t xml:space="preserve"> seedlings were transplanted</w:t>
      </w:r>
      <w:r w:rsidR="008D5D3D" w:rsidRPr="00780E33">
        <w:rPr>
          <w:rFonts w:ascii="Times New Roman" w:hAnsi="Times New Roman" w:cs="Times New Roman"/>
          <w:sz w:val="24"/>
          <w:szCs w:val="24"/>
        </w:rPr>
        <w:t xml:space="preserve"> using naked root method</w:t>
      </w:r>
      <w:r w:rsidR="00A715D0" w:rsidRPr="00780E33">
        <w:rPr>
          <w:rFonts w:ascii="Times New Roman" w:hAnsi="Times New Roman" w:cs="Times New Roman"/>
          <w:sz w:val="24"/>
          <w:szCs w:val="24"/>
        </w:rPr>
        <w:t xml:space="preserve">. </w:t>
      </w:r>
      <w:r w:rsidRPr="00780E33">
        <w:rPr>
          <w:rFonts w:ascii="Times New Roman" w:hAnsi="Times New Roman" w:cs="Times New Roman"/>
          <w:sz w:val="24"/>
          <w:szCs w:val="24"/>
        </w:rPr>
        <w:t>T</w:t>
      </w:r>
      <w:r w:rsidR="00A715D0" w:rsidRPr="00780E33">
        <w:rPr>
          <w:rFonts w:ascii="Times New Roman" w:hAnsi="Times New Roman" w:cs="Times New Roman"/>
          <w:sz w:val="24"/>
          <w:szCs w:val="24"/>
        </w:rPr>
        <w:t>he nursery bed was properly watered to help in removing the</w:t>
      </w:r>
      <w:r w:rsidRPr="00780E33">
        <w:rPr>
          <w:rFonts w:ascii="Times New Roman" w:hAnsi="Times New Roman" w:cs="Times New Roman"/>
          <w:sz w:val="24"/>
          <w:szCs w:val="24"/>
        </w:rPr>
        <w:t xml:space="preserve"> seedlings without damages</w:t>
      </w:r>
      <w:r w:rsidR="00A715D0" w:rsidRPr="00780E33">
        <w:rPr>
          <w:rFonts w:ascii="Times New Roman" w:hAnsi="Times New Roman" w:cs="Times New Roman"/>
          <w:sz w:val="24"/>
          <w:szCs w:val="24"/>
        </w:rPr>
        <w:t>. Manual weeding was carried out by hand picking when</w:t>
      </w:r>
      <w:r w:rsidR="008D5D3D" w:rsidRPr="00780E33">
        <w:rPr>
          <w:rFonts w:ascii="Times New Roman" w:hAnsi="Times New Roman" w:cs="Times New Roman"/>
          <w:sz w:val="24"/>
          <w:szCs w:val="24"/>
        </w:rPr>
        <w:t xml:space="preserve"> weed </w:t>
      </w:r>
      <w:r w:rsidR="0052512C" w:rsidRPr="00780E33">
        <w:rPr>
          <w:rFonts w:ascii="Times New Roman" w:hAnsi="Times New Roman" w:cs="Times New Roman"/>
          <w:sz w:val="24"/>
          <w:szCs w:val="24"/>
        </w:rPr>
        <w:t>was</w:t>
      </w:r>
      <w:r w:rsidR="00780590" w:rsidRPr="00780E33">
        <w:rPr>
          <w:rFonts w:ascii="Times New Roman" w:hAnsi="Times New Roman" w:cs="Times New Roman"/>
          <w:sz w:val="24"/>
          <w:szCs w:val="24"/>
        </w:rPr>
        <w:t xml:space="preserve"> </w:t>
      </w:r>
      <w:r w:rsidR="00A715D0" w:rsidRPr="00780E33">
        <w:rPr>
          <w:rFonts w:ascii="Times New Roman" w:hAnsi="Times New Roman" w:cs="Times New Roman"/>
          <w:sz w:val="24"/>
          <w:szCs w:val="24"/>
        </w:rPr>
        <w:t xml:space="preserve">noticed. Staking was done to keep the plant erect and </w:t>
      </w:r>
      <w:r w:rsidR="00314FAB" w:rsidRPr="00780E33">
        <w:rPr>
          <w:rFonts w:ascii="Times New Roman" w:hAnsi="Times New Roman" w:cs="Times New Roman"/>
          <w:sz w:val="24"/>
          <w:szCs w:val="24"/>
        </w:rPr>
        <w:t xml:space="preserve">for </w:t>
      </w:r>
      <w:r w:rsidR="008D5D3D" w:rsidRPr="00780E33">
        <w:rPr>
          <w:rFonts w:ascii="Times New Roman" w:hAnsi="Times New Roman" w:cs="Times New Roman"/>
          <w:sz w:val="24"/>
          <w:szCs w:val="24"/>
        </w:rPr>
        <w:t>proper</w:t>
      </w:r>
      <w:r w:rsidR="00A715D0" w:rsidRPr="00780E33">
        <w:rPr>
          <w:rFonts w:ascii="Times New Roman" w:hAnsi="Times New Roman" w:cs="Times New Roman"/>
          <w:sz w:val="24"/>
          <w:szCs w:val="24"/>
        </w:rPr>
        <w:t xml:space="preserve"> fruit </w:t>
      </w:r>
      <w:r w:rsidR="008D5D3D" w:rsidRPr="00780E33">
        <w:rPr>
          <w:rFonts w:ascii="Times New Roman" w:hAnsi="Times New Roman" w:cs="Times New Roman"/>
          <w:sz w:val="24"/>
          <w:szCs w:val="24"/>
        </w:rPr>
        <w:t>development</w:t>
      </w:r>
      <w:r w:rsidR="00A715D0" w:rsidRPr="00780E33">
        <w:rPr>
          <w:rFonts w:ascii="Times New Roman" w:hAnsi="Times New Roman" w:cs="Times New Roman"/>
          <w:sz w:val="24"/>
          <w:szCs w:val="24"/>
        </w:rPr>
        <w:t xml:space="preserve">. </w:t>
      </w:r>
      <w:bookmarkStart w:id="1" w:name="_Toc133565368"/>
    </w:p>
    <w:p w14:paraId="0807A4EC" w14:textId="038D74C6" w:rsidR="004631D6" w:rsidRPr="00780E33" w:rsidRDefault="00A715D0" w:rsidP="00780E33">
      <w:pPr>
        <w:spacing w:line="360" w:lineRule="auto"/>
        <w:ind w:left="-5"/>
        <w:jc w:val="both"/>
        <w:rPr>
          <w:rFonts w:ascii="Times New Roman" w:hAnsi="Times New Roman" w:cs="Times New Roman"/>
          <w:b/>
          <w:sz w:val="24"/>
          <w:szCs w:val="24"/>
        </w:rPr>
      </w:pPr>
      <w:r w:rsidRPr="00780E33">
        <w:rPr>
          <w:rFonts w:ascii="Times New Roman" w:hAnsi="Times New Roman" w:cs="Times New Roman"/>
          <w:sz w:val="24"/>
          <w:szCs w:val="24"/>
        </w:rPr>
        <w:t xml:space="preserve"> </w:t>
      </w:r>
      <w:r w:rsidRPr="00780E33">
        <w:rPr>
          <w:rFonts w:ascii="Times New Roman" w:hAnsi="Times New Roman" w:cs="Times New Roman"/>
          <w:b/>
          <w:sz w:val="24"/>
          <w:szCs w:val="24"/>
        </w:rPr>
        <w:t xml:space="preserve">Data </w:t>
      </w:r>
      <w:r w:rsidR="0052512C" w:rsidRPr="00780E33">
        <w:rPr>
          <w:rFonts w:ascii="Times New Roman" w:hAnsi="Times New Roman" w:cs="Times New Roman"/>
          <w:b/>
          <w:sz w:val="24"/>
          <w:szCs w:val="24"/>
        </w:rPr>
        <w:t>Collection</w:t>
      </w:r>
      <w:bookmarkEnd w:id="1"/>
      <w:r w:rsidR="0052512C" w:rsidRPr="00780E33">
        <w:rPr>
          <w:rFonts w:ascii="Times New Roman" w:hAnsi="Times New Roman" w:cs="Times New Roman"/>
          <w:b/>
          <w:sz w:val="24"/>
          <w:szCs w:val="24"/>
        </w:rPr>
        <w:t xml:space="preserve"> </w:t>
      </w:r>
    </w:p>
    <w:p w14:paraId="313934F5" w14:textId="3C496398" w:rsidR="006B5B5D" w:rsidRPr="00780E33" w:rsidRDefault="00A715D0" w:rsidP="00780E33">
      <w:pPr>
        <w:spacing w:line="360" w:lineRule="auto"/>
        <w:ind w:left="-5"/>
        <w:jc w:val="both"/>
        <w:rPr>
          <w:rFonts w:ascii="Times New Roman" w:hAnsi="Times New Roman" w:cs="Times New Roman"/>
          <w:b/>
          <w:bCs/>
          <w:sz w:val="24"/>
          <w:szCs w:val="24"/>
        </w:rPr>
      </w:pPr>
      <w:r w:rsidRPr="00780E33">
        <w:rPr>
          <w:rFonts w:ascii="Times New Roman" w:hAnsi="Times New Roman" w:cs="Times New Roman"/>
          <w:bCs/>
          <w:sz w:val="24"/>
          <w:szCs w:val="24"/>
        </w:rPr>
        <w:t xml:space="preserve">Plant height was taken from each replicate from the respective treatment, this was done once a week. The measurement was taken from the base to the apex of the plants using a tape rule. </w:t>
      </w:r>
      <w:bookmarkStart w:id="2" w:name="_Toc133565370"/>
      <w:r w:rsidR="004631D6" w:rsidRPr="00780E33">
        <w:rPr>
          <w:rFonts w:ascii="Times New Roman" w:hAnsi="Times New Roman" w:cs="Times New Roman"/>
          <w:bCs/>
          <w:sz w:val="24"/>
          <w:szCs w:val="24"/>
        </w:rPr>
        <w:t xml:space="preserve"> </w:t>
      </w:r>
      <w:bookmarkEnd w:id="2"/>
      <w:r w:rsidRPr="00780E33">
        <w:rPr>
          <w:rFonts w:ascii="Times New Roman" w:hAnsi="Times New Roman" w:cs="Times New Roman"/>
          <w:bCs/>
          <w:sz w:val="24"/>
          <w:szCs w:val="24"/>
        </w:rPr>
        <w:t xml:space="preserve">Leaves from each replicate from the respective treatment was counted </w:t>
      </w:r>
      <w:bookmarkStart w:id="3" w:name="_Toc133565371"/>
      <w:r w:rsidR="00780590" w:rsidRPr="00780E33">
        <w:rPr>
          <w:rFonts w:ascii="Times New Roman" w:hAnsi="Times New Roman" w:cs="Times New Roman"/>
          <w:bCs/>
          <w:sz w:val="24"/>
          <w:szCs w:val="24"/>
        </w:rPr>
        <w:t>at two weeks interval from two weeks after sowing.</w:t>
      </w:r>
    </w:p>
    <w:p w14:paraId="448471C6" w14:textId="6F51950E" w:rsidR="00A715D0" w:rsidRPr="00780E33" w:rsidRDefault="00A715D0" w:rsidP="00780E33">
      <w:pPr>
        <w:pStyle w:val="Heading1"/>
        <w:spacing w:line="360" w:lineRule="auto"/>
        <w:jc w:val="both"/>
        <w:rPr>
          <w:color w:val="auto"/>
          <w:szCs w:val="24"/>
        </w:rPr>
      </w:pPr>
      <w:bookmarkStart w:id="4" w:name="_Toc133565376"/>
      <w:bookmarkEnd w:id="3"/>
      <w:r w:rsidRPr="00780E33">
        <w:rPr>
          <w:color w:val="auto"/>
          <w:szCs w:val="24"/>
        </w:rPr>
        <w:lastRenderedPageBreak/>
        <w:t xml:space="preserve">Number of </w:t>
      </w:r>
      <w:r w:rsidR="0052512C" w:rsidRPr="00780E33">
        <w:rPr>
          <w:color w:val="auto"/>
          <w:szCs w:val="24"/>
        </w:rPr>
        <w:t xml:space="preserve">Fruits </w:t>
      </w:r>
      <w:r w:rsidR="0052512C">
        <w:rPr>
          <w:color w:val="auto"/>
          <w:szCs w:val="24"/>
        </w:rPr>
        <w:t>p</w:t>
      </w:r>
      <w:r w:rsidR="0052512C" w:rsidRPr="00780E33">
        <w:rPr>
          <w:color w:val="auto"/>
          <w:szCs w:val="24"/>
        </w:rPr>
        <w:t>er Plant</w:t>
      </w:r>
      <w:bookmarkEnd w:id="4"/>
    </w:p>
    <w:p w14:paraId="280D9252" w14:textId="77777777" w:rsidR="00A715D0" w:rsidRPr="00780E33" w:rsidRDefault="00A715D0" w:rsidP="00780E33">
      <w:pPr>
        <w:spacing w:after="241" w:line="360" w:lineRule="auto"/>
        <w:ind w:left="-5"/>
        <w:jc w:val="both"/>
        <w:rPr>
          <w:rFonts w:ascii="Times New Roman" w:hAnsi="Times New Roman" w:cs="Times New Roman"/>
          <w:b/>
          <w:sz w:val="24"/>
          <w:szCs w:val="24"/>
        </w:rPr>
      </w:pPr>
      <w:r w:rsidRPr="00780E33">
        <w:rPr>
          <w:rFonts w:ascii="Times New Roman" w:hAnsi="Times New Roman" w:cs="Times New Roman"/>
          <w:sz w:val="24"/>
          <w:szCs w:val="24"/>
        </w:rPr>
        <w:t xml:space="preserve">The number of fruits per plant was recorded by counting the number of ripe fruits harvested on each plant. </w:t>
      </w:r>
    </w:p>
    <w:p w14:paraId="2BB32204" w14:textId="333F440F" w:rsidR="00A715D0" w:rsidRPr="00780E33" w:rsidRDefault="00A715D0" w:rsidP="00780E33">
      <w:pPr>
        <w:pStyle w:val="Heading1"/>
        <w:spacing w:line="360" w:lineRule="auto"/>
        <w:jc w:val="both"/>
        <w:rPr>
          <w:color w:val="auto"/>
          <w:szCs w:val="24"/>
        </w:rPr>
      </w:pPr>
      <w:bookmarkStart w:id="5" w:name="_Toc133565377"/>
      <w:r w:rsidRPr="00780E33">
        <w:rPr>
          <w:color w:val="auto"/>
          <w:szCs w:val="24"/>
        </w:rPr>
        <w:t xml:space="preserve">Weight of </w:t>
      </w:r>
      <w:r w:rsidR="0052512C" w:rsidRPr="00780E33">
        <w:rPr>
          <w:color w:val="auto"/>
          <w:szCs w:val="24"/>
        </w:rPr>
        <w:t xml:space="preserve">Fruits </w:t>
      </w:r>
      <w:r w:rsidR="0052512C">
        <w:rPr>
          <w:color w:val="auto"/>
          <w:szCs w:val="24"/>
        </w:rPr>
        <w:t>p</w:t>
      </w:r>
      <w:r w:rsidR="0052512C" w:rsidRPr="00780E33">
        <w:rPr>
          <w:color w:val="auto"/>
          <w:szCs w:val="24"/>
        </w:rPr>
        <w:t>er Plant</w:t>
      </w:r>
      <w:bookmarkEnd w:id="5"/>
    </w:p>
    <w:p w14:paraId="122CBF35" w14:textId="77777777" w:rsidR="00A715D0" w:rsidRPr="00780E33" w:rsidRDefault="00A715D0" w:rsidP="00780E33">
      <w:pPr>
        <w:spacing w:after="240"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The weight of fruit per plant was recorded by weighing the number of ripe fruits harvested on each plant. </w:t>
      </w:r>
    </w:p>
    <w:p w14:paraId="69FEADBA" w14:textId="2EB7F95D" w:rsidR="005C4046" w:rsidRPr="00780E33" w:rsidRDefault="005C4046" w:rsidP="00780E33">
      <w:pPr>
        <w:spacing w:after="240" w:line="360" w:lineRule="auto"/>
        <w:ind w:left="-5"/>
        <w:jc w:val="both"/>
        <w:rPr>
          <w:rFonts w:ascii="Times New Roman" w:hAnsi="Times New Roman" w:cs="Times New Roman"/>
          <w:b/>
          <w:bCs/>
          <w:sz w:val="24"/>
          <w:szCs w:val="24"/>
        </w:rPr>
      </w:pPr>
      <w:r w:rsidRPr="00780E33">
        <w:rPr>
          <w:rFonts w:ascii="Times New Roman" w:hAnsi="Times New Roman" w:cs="Times New Roman"/>
          <w:b/>
          <w:bCs/>
          <w:sz w:val="24"/>
          <w:szCs w:val="24"/>
        </w:rPr>
        <w:t>Post Harvest Analysis</w:t>
      </w:r>
    </w:p>
    <w:p w14:paraId="3B9CE544" w14:textId="3685E143" w:rsidR="005C4046" w:rsidRPr="00780E33" w:rsidRDefault="005C4046" w:rsidP="00780E33">
      <w:pPr>
        <w:spacing w:after="240"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Three </w:t>
      </w:r>
      <w:r w:rsidR="00B96236" w:rsidRPr="00780E33">
        <w:rPr>
          <w:rFonts w:ascii="Times New Roman" w:hAnsi="Times New Roman" w:cs="Times New Roman"/>
          <w:sz w:val="24"/>
          <w:szCs w:val="24"/>
        </w:rPr>
        <w:t>post-harvest</w:t>
      </w:r>
      <w:r w:rsidRPr="00780E33">
        <w:rPr>
          <w:rFonts w:ascii="Times New Roman" w:hAnsi="Times New Roman" w:cs="Times New Roman"/>
          <w:sz w:val="24"/>
          <w:szCs w:val="24"/>
        </w:rPr>
        <w:t xml:space="preserve"> analysis were carried out. Proximate analysis on the harvested fruit</w:t>
      </w:r>
      <w:r w:rsidR="00B851AF" w:rsidRPr="00780E33">
        <w:rPr>
          <w:rFonts w:ascii="Times New Roman" w:hAnsi="Times New Roman" w:cs="Times New Roman"/>
          <w:sz w:val="24"/>
          <w:szCs w:val="24"/>
        </w:rPr>
        <w:t xml:space="preserve"> was carried out at the </w:t>
      </w:r>
      <w:r w:rsidR="00780590" w:rsidRPr="00780E33">
        <w:rPr>
          <w:rFonts w:ascii="Times New Roman" w:hAnsi="Times New Roman" w:cs="Times New Roman"/>
          <w:sz w:val="24"/>
          <w:szCs w:val="24"/>
        </w:rPr>
        <w:t xml:space="preserve">laboratory of the Department of </w:t>
      </w:r>
      <w:r w:rsidR="00B851AF" w:rsidRPr="00780E33">
        <w:rPr>
          <w:rFonts w:ascii="Times New Roman" w:hAnsi="Times New Roman" w:cs="Times New Roman"/>
          <w:sz w:val="24"/>
          <w:szCs w:val="24"/>
        </w:rPr>
        <w:t>Water Resources, Fisheries and Aquaculture, Federal University of Technology, Minna, Niger State, Nigeria, using the methods outlined by the Association of Official Analytical Chemists (AOAC, 2000).</w:t>
      </w:r>
      <w:r w:rsidR="00F67368" w:rsidRPr="00780E33">
        <w:rPr>
          <w:rFonts w:ascii="Times New Roman" w:hAnsi="Times New Roman" w:cs="Times New Roman"/>
          <w:sz w:val="24"/>
          <w:szCs w:val="24"/>
        </w:rPr>
        <w:t xml:space="preserve"> This was to determine which of the applied nutrients produced better fruit qualities. Post planting soil analysis was also carried out to know which of the treatments used leave the soil in a better condition than at the beginning</w:t>
      </w:r>
      <w:r w:rsidR="002E7E83" w:rsidRPr="00780E33">
        <w:rPr>
          <w:rFonts w:ascii="Times New Roman" w:hAnsi="Times New Roman" w:cs="Times New Roman"/>
          <w:sz w:val="24"/>
          <w:szCs w:val="24"/>
        </w:rPr>
        <w:t>. Plant tissue analysis</w:t>
      </w:r>
      <w:r w:rsidR="00B96236" w:rsidRPr="00780E33">
        <w:rPr>
          <w:rFonts w:ascii="Times New Roman" w:hAnsi="Times New Roman" w:cs="Times New Roman"/>
          <w:sz w:val="24"/>
          <w:szCs w:val="24"/>
        </w:rPr>
        <w:t>,</w:t>
      </w:r>
      <w:r w:rsidR="002E7E83" w:rsidRPr="00780E33">
        <w:rPr>
          <w:rFonts w:ascii="Times New Roman" w:hAnsi="Times New Roman" w:cs="Times New Roman"/>
          <w:sz w:val="24"/>
          <w:szCs w:val="24"/>
        </w:rPr>
        <w:t xml:space="preserve"> to show the nutrient status of the plants and to ind</w:t>
      </w:r>
      <w:r w:rsidR="00DC1FE4" w:rsidRPr="00780E33">
        <w:rPr>
          <w:rFonts w:ascii="Times New Roman" w:hAnsi="Times New Roman" w:cs="Times New Roman"/>
          <w:sz w:val="24"/>
          <w:szCs w:val="24"/>
        </w:rPr>
        <w:t xml:space="preserve">icate if the supplied nutrient </w:t>
      </w:r>
      <w:r w:rsidR="002E7E83" w:rsidRPr="00780E33">
        <w:rPr>
          <w:rFonts w:ascii="Times New Roman" w:hAnsi="Times New Roman" w:cs="Times New Roman"/>
          <w:sz w:val="24"/>
          <w:szCs w:val="24"/>
        </w:rPr>
        <w:t>was adequate was carried out.</w:t>
      </w:r>
    </w:p>
    <w:p w14:paraId="59B0203B" w14:textId="35C673E8" w:rsidR="00A715D0" w:rsidRPr="00780E33" w:rsidRDefault="00A715D0" w:rsidP="0052512C">
      <w:pPr>
        <w:pStyle w:val="Heading1"/>
        <w:spacing w:after="0" w:line="360" w:lineRule="auto"/>
        <w:ind w:right="1"/>
        <w:jc w:val="both"/>
        <w:rPr>
          <w:color w:val="auto"/>
          <w:szCs w:val="24"/>
        </w:rPr>
      </w:pPr>
      <w:bookmarkStart w:id="6" w:name="_Toc133565378"/>
      <w:r w:rsidRPr="00780E33">
        <w:rPr>
          <w:color w:val="auto"/>
          <w:szCs w:val="24"/>
        </w:rPr>
        <w:t xml:space="preserve"> Data </w:t>
      </w:r>
      <w:r w:rsidR="00780590" w:rsidRPr="00780E33">
        <w:rPr>
          <w:color w:val="auto"/>
          <w:szCs w:val="24"/>
        </w:rPr>
        <w:t>A</w:t>
      </w:r>
      <w:r w:rsidRPr="00780E33">
        <w:rPr>
          <w:color w:val="auto"/>
          <w:szCs w:val="24"/>
        </w:rPr>
        <w:t>nalysis</w:t>
      </w:r>
      <w:bookmarkEnd w:id="6"/>
      <w:r w:rsidRPr="00780E33">
        <w:rPr>
          <w:color w:val="auto"/>
          <w:szCs w:val="24"/>
        </w:rPr>
        <w:t xml:space="preserve"> </w:t>
      </w:r>
    </w:p>
    <w:p w14:paraId="74ECDE5C" w14:textId="77777777" w:rsidR="00BB2A09" w:rsidRPr="00780E33" w:rsidRDefault="00A715D0" w:rsidP="0052512C">
      <w:pPr>
        <w:spacing w:after="0"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The data collected w</w:t>
      </w:r>
      <w:r w:rsidR="00780590" w:rsidRPr="00780E33">
        <w:rPr>
          <w:rFonts w:ascii="Times New Roman" w:hAnsi="Times New Roman" w:cs="Times New Roman"/>
          <w:sz w:val="24"/>
          <w:szCs w:val="24"/>
        </w:rPr>
        <w:t xml:space="preserve">ere </w:t>
      </w:r>
      <w:r w:rsidRPr="00780E33">
        <w:rPr>
          <w:rFonts w:ascii="Times New Roman" w:hAnsi="Times New Roman" w:cs="Times New Roman"/>
          <w:sz w:val="24"/>
          <w:szCs w:val="24"/>
        </w:rPr>
        <w:t>passed through analysis of variance (ANOVA) and means w</w:t>
      </w:r>
      <w:r w:rsidR="00383134" w:rsidRPr="00780E33">
        <w:rPr>
          <w:rFonts w:ascii="Times New Roman" w:hAnsi="Times New Roman" w:cs="Times New Roman"/>
          <w:sz w:val="24"/>
          <w:szCs w:val="24"/>
        </w:rPr>
        <w:t xml:space="preserve">ere </w:t>
      </w:r>
      <w:r w:rsidRPr="00780E33">
        <w:rPr>
          <w:rFonts w:ascii="Times New Roman" w:hAnsi="Times New Roman" w:cs="Times New Roman"/>
          <w:sz w:val="24"/>
          <w:szCs w:val="24"/>
        </w:rPr>
        <w:t xml:space="preserve">separated using Duncan </w:t>
      </w:r>
      <w:r w:rsidR="00780590" w:rsidRPr="00780E33">
        <w:rPr>
          <w:rFonts w:ascii="Times New Roman" w:hAnsi="Times New Roman" w:cs="Times New Roman"/>
          <w:sz w:val="24"/>
          <w:szCs w:val="24"/>
        </w:rPr>
        <w:t xml:space="preserve">Multiple Range Test </w:t>
      </w:r>
      <w:r w:rsidRPr="00780E33">
        <w:rPr>
          <w:rFonts w:ascii="Times New Roman" w:hAnsi="Times New Roman" w:cs="Times New Roman"/>
          <w:sz w:val="24"/>
          <w:szCs w:val="24"/>
        </w:rPr>
        <w:t>(DMRT)</w:t>
      </w:r>
      <w:r w:rsidR="00780590" w:rsidRPr="00780E33">
        <w:rPr>
          <w:rFonts w:ascii="Times New Roman" w:hAnsi="Times New Roman" w:cs="Times New Roman"/>
          <w:sz w:val="24"/>
          <w:szCs w:val="24"/>
        </w:rPr>
        <w:t xml:space="preserve"> at 5% level of significance</w:t>
      </w:r>
      <w:r w:rsidRPr="00780E33">
        <w:rPr>
          <w:rFonts w:ascii="Times New Roman" w:hAnsi="Times New Roman" w:cs="Times New Roman"/>
          <w:sz w:val="24"/>
          <w:szCs w:val="24"/>
        </w:rPr>
        <w:t xml:space="preserve">. </w:t>
      </w:r>
    </w:p>
    <w:p w14:paraId="0BA03727" w14:textId="77777777" w:rsidR="0052512C" w:rsidRDefault="00A715D0" w:rsidP="00780E33">
      <w:pPr>
        <w:spacing w:after="238" w:line="360" w:lineRule="auto"/>
        <w:ind w:left="-5"/>
        <w:jc w:val="both"/>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tab/>
      </w:r>
    </w:p>
    <w:p w14:paraId="44017586" w14:textId="77777777" w:rsidR="00440AB3" w:rsidRDefault="00440AB3" w:rsidP="00780E33">
      <w:pPr>
        <w:spacing w:after="238" w:line="360" w:lineRule="auto"/>
        <w:ind w:left="-5"/>
        <w:jc w:val="both"/>
        <w:rPr>
          <w:rFonts w:ascii="Times New Roman" w:hAnsi="Times New Roman" w:cs="Times New Roman"/>
          <w:b/>
          <w:bCs/>
          <w:sz w:val="24"/>
          <w:szCs w:val="24"/>
        </w:rPr>
      </w:pPr>
    </w:p>
    <w:p w14:paraId="1BBAA0F5" w14:textId="77777777" w:rsidR="00440AB3" w:rsidRDefault="00440AB3" w:rsidP="00780E33">
      <w:pPr>
        <w:spacing w:after="238" w:line="360" w:lineRule="auto"/>
        <w:ind w:left="-5"/>
        <w:jc w:val="both"/>
        <w:rPr>
          <w:rFonts w:ascii="Times New Roman" w:hAnsi="Times New Roman" w:cs="Times New Roman"/>
          <w:b/>
          <w:bCs/>
          <w:sz w:val="24"/>
          <w:szCs w:val="24"/>
        </w:rPr>
      </w:pPr>
    </w:p>
    <w:p w14:paraId="42DA7B4D" w14:textId="77777777" w:rsidR="00440AB3" w:rsidRDefault="00440AB3" w:rsidP="00780E33">
      <w:pPr>
        <w:spacing w:after="238" w:line="360" w:lineRule="auto"/>
        <w:ind w:left="-5"/>
        <w:jc w:val="both"/>
        <w:rPr>
          <w:rFonts w:ascii="Times New Roman" w:hAnsi="Times New Roman" w:cs="Times New Roman"/>
          <w:b/>
          <w:bCs/>
          <w:sz w:val="24"/>
          <w:szCs w:val="24"/>
        </w:rPr>
      </w:pPr>
    </w:p>
    <w:p w14:paraId="1E78A53E" w14:textId="77777777" w:rsidR="00440AB3" w:rsidRDefault="00440AB3" w:rsidP="00780E33">
      <w:pPr>
        <w:spacing w:after="238" w:line="360" w:lineRule="auto"/>
        <w:ind w:left="-5"/>
        <w:jc w:val="both"/>
        <w:rPr>
          <w:rFonts w:ascii="Times New Roman" w:hAnsi="Times New Roman" w:cs="Times New Roman"/>
          <w:b/>
          <w:bCs/>
          <w:sz w:val="24"/>
          <w:szCs w:val="24"/>
        </w:rPr>
      </w:pPr>
    </w:p>
    <w:p w14:paraId="4EC46A9F" w14:textId="77777777" w:rsidR="00440AB3" w:rsidRDefault="00440AB3" w:rsidP="00780E33">
      <w:pPr>
        <w:spacing w:after="238" w:line="360" w:lineRule="auto"/>
        <w:ind w:left="-5"/>
        <w:jc w:val="both"/>
        <w:rPr>
          <w:rFonts w:ascii="Times New Roman" w:hAnsi="Times New Roman" w:cs="Times New Roman"/>
          <w:b/>
          <w:bCs/>
          <w:sz w:val="24"/>
          <w:szCs w:val="24"/>
        </w:rPr>
      </w:pPr>
    </w:p>
    <w:p w14:paraId="29566F2E" w14:textId="1567EB8E" w:rsidR="00BB2A09" w:rsidRPr="00780E33" w:rsidRDefault="00BB2A09" w:rsidP="00780E33">
      <w:pPr>
        <w:spacing w:after="238" w:line="360" w:lineRule="auto"/>
        <w:ind w:left="-5"/>
        <w:jc w:val="both"/>
        <w:rPr>
          <w:rFonts w:ascii="Times New Roman" w:hAnsi="Times New Roman" w:cs="Times New Roman"/>
          <w:b/>
          <w:bCs/>
          <w:sz w:val="24"/>
          <w:szCs w:val="24"/>
        </w:rPr>
      </w:pPr>
      <w:r w:rsidRPr="00780E33">
        <w:rPr>
          <w:rFonts w:ascii="Times New Roman" w:hAnsi="Times New Roman" w:cs="Times New Roman"/>
          <w:b/>
          <w:bCs/>
          <w:sz w:val="24"/>
          <w:szCs w:val="24"/>
        </w:rPr>
        <w:lastRenderedPageBreak/>
        <w:t>RESULTS AND DISCUSSION</w:t>
      </w:r>
      <w:bookmarkStart w:id="7" w:name="_Toc133565382"/>
      <w:bookmarkStart w:id="8" w:name="_Toc133398157"/>
    </w:p>
    <w:p w14:paraId="3E960BC6" w14:textId="7D205ADD" w:rsidR="00383134" w:rsidRPr="00780E33" w:rsidRDefault="00BB2A09" w:rsidP="00780E33">
      <w:pPr>
        <w:spacing w:after="238" w:line="360" w:lineRule="auto"/>
        <w:ind w:left="-5"/>
        <w:jc w:val="both"/>
        <w:rPr>
          <w:rFonts w:ascii="Times New Roman" w:hAnsi="Times New Roman" w:cs="Times New Roman"/>
          <w:b/>
          <w:bCs/>
          <w:sz w:val="24"/>
          <w:szCs w:val="24"/>
        </w:rPr>
      </w:pPr>
      <w:r w:rsidRPr="00780E33">
        <w:rPr>
          <w:rFonts w:ascii="Times New Roman" w:eastAsia="Times New Roman" w:hAnsi="Times New Roman" w:cs="Times New Roman"/>
          <w:b/>
          <w:kern w:val="0"/>
          <w:sz w:val="24"/>
          <w:szCs w:val="24"/>
          <w14:ligatures w14:val="none"/>
        </w:rPr>
        <w:t xml:space="preserve"> Effect of Granulated Groundnut Shell and Other Nutrient Sources on The Number of Leaves of Tomato</w:t>
      </w:r>
      <w:bookmarkEnd w:id="7"/>
      <w:r w:rsidRPr="00780E33">
        <w:rPr>
          <w:rFonts w:ascii="Times New Roman" w:eastAsia="Times New Roman" w:hAnsi="Times New Roman" w:cs="Times New Roman"/>
          <w:b/>
          <w:kern w:val="0"/>
          <w:sz w:val="24"/>
          <w:szCs w:val="24"/>
          <w14:ligatures w14:val="none"/>
        </w:rPr>
        <w:t xml:space="preserve"> </w:t>
      </w:r>
    </w:p>
    <w:p w14:paraId="0AA34C2A" w14:textId="03A8A68E" w:rsidR="006519BE" w:rsidRPr="00780E33" w:rsidRDefault="00A715D0" w:rsidP="00780E33">
      <w:pPr>
        <w:keepNext/>
        <w:keepLines/>
        <w:spacing w:before="360" w:after="486" w:line="360" w:lineRule="auto"/>
        <w:ind w:left="24" w:right="1" w:hanging="10"/>
        <w:jc w:val="both"/>
        <w:outlineLvl w:val="0"/>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The effect of nutrient sources on number of leaves o</w:t>
      </w:r>
      <w:r w:rsidR="00780590" w:rsidRPr="00780E33">
        <w:rPr>
          <w:rFonts w:ascii="Times New Roman" w:eastAsia="Times New Roman" w:hAnsi="Times New Roman" w:cs="Times New Roman"/>
          <w:kern w:val="0"/>
          <w:sz w:val="24"/>
          <w:szCs w:val="24"/>
          <w14:ligatures w14:val="none"/>
        </w:rPr>
        <w:t xml:space="preserve">f </w:t>
      </w:r>
      <w:r w:rsidRPr="00780E33">
        <w:rPr>
          <w:rFonts w:ascii="Times New Roman" w:eastAsia="Times New Roman" w:hAnsi="Times New Roman" w:cs="Times New Roman"/>
          <w:kern w:val="0"/>
          <w:sz w:val="24"/>
          <w:szCs w:val="24"/>
          <w14:ligatures w14:val="none"/>
        </w:rPr>
        <w:t xml:space="preserve">tomato at 2, 4, 6 and 8WAT are shown in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2.  T</w:t>
      </w:r>
      <w:r w:rsidRPr="00780E33">
        <w:rPr>
          <w:rFonts w:ascii="Times New Roman" w:eastAsia="Times New Roman" w:hAnsi="Times New Roman" w:cs="Times New Roman"/>
          <w:kern w:val="0"/>
          <w:sz w:val="24"/>
          <w:szCs w:val="24"/>
          <w:vertAlign w:val="subscript"/>
          <w14:ligatures w14:val="none"/>
        </w:rPr>
        <w:t>5</w:t>
      </w:r>
      <w:r w:rsidRPr="00780E33">
        <w:rPr>
          <w:rFonts w:ascii="Times New Roman" w:eastAsia="Times New Roman" w:hAnsi="Times New Roman" w:cs="Times New Roman"/>
          <w:kern w:val="0"/>
          <w:sz w:val="24"/>
          <w:szCs w:val="24"/>
          <w14:ligatures w14:val="none"/>
        </w:rPr>
        <w:t xml:space="preserve"> (NPK 10:10:10) was consistently low in value in all the treatment, and differed significantly (p≤0.05) from the other treatments all through the weeks. The result obtained with T</w:t>
      </w:r>
      <w:r w:rsidRPr="00780E33">
        <w:rPr>
          <w:rFonts w:ascii="Times New Roman" w:eastAsia="Times New Roman" w:hAnsi="Times New Roman" w:cs="Times New Roman"/>
          <w:kern w:val="0"/>
          <w:sz w:val="24"/>
          <w:szCs w:val="24"/>
          <w:vertAlign w:val="subscript"/>
          <w14:ligatures w14:val="none"/>
        </w:rPr>
        <w:t>5</w:t>
      </w:r>
      <w:r w:rsidRPr="00780E33">
        <w:rPr>
          <w:rFonts w:ascii="Times New Roman" w:eastAsia="Times New Roman" w:hAnsi="Times New Roman" w:cs="Times New Roman"/>
          <w:kern w:val="0"/>
          <w:sz w:val="24"/>
          <w:szCs w:val="24"/>
          <w14:ligatures w14:val="none"/>
        </w:rPr>
        <w:t xml:space="preserve"> is not consistent with what is known with inorganic fertilizers</w:t>
      </w:r>
      <w:r w:rsidR="00383134" w:rsidRPr="00780E33">
        <w:rPr>
          <w:rFonts w:ascii="Times New Roman" w:eastAsia="Times New Roman" w:hAnsi="Times New Roman" w:cs="Times New Roman"/>
          <w:kern w:val="0"/>
          <w:sz w:val="24"/>
          <w:szCs w:val="24"/>
          <w14:ligatures w14:val="none"/>
        </w:rPr>
        <w:t xml:space="preserve"> especially that it raises root development (Scholl and Nieuwenhuis, (2004),</w:t>
      </w:r>
      <w:r w:rsidR="00EB3CB0" w:rsidRPr="00780E33">
        <w:rPr>
          <w:rFonts w:ascii="Times New Roman" w:eastAsia="Times New Roman" w:hAnsi="Times New Roman" w:cs="Times New Roman"/>
          <w:kern w:val="0"/>
          <w:sz w:val="24"/>
          <w:szCs w:val="24"/>
          <w14:ligatures w14:val="none"/>
        </w:rPr>
        <w:t xml:space="preserve"> </w:t>
      </w:r>
      <w:r w:rsidR="00383134" w:rsidRPr="00780E33">
        <w:rPr>
          <w:rFonts w:ascii="Times New Roman" w:eastAsia="Times New Roman" w:hAnsi="Times New Roman" w:cs="Times New Roman"/>
          <w:kern w:val="0"/>
          <w:sz w:val="24"/>
          <w:szCs w:val="24"/>
          <w14:ligatures w14:val="none"/>
        </w:rPr>
        <w:t>which could aid in proper plant development.</w:t>
      </w:r>
      <w:r w:rsidRPr="00780E33">
        <w:rPr>
          <w:rFonts w:ascii="Times New Roman" w:eastAsia="Times New Roman" w:hAnsi="Times New Roman" w:cs="Times New Roman"/>
          <w:kern w:val="0"/>
          <w:sz w:val="24"/>
          <w:szCs w:val="24"/>
          <w14:ligatures w14:val="none"/>
        </w:rPr>
        <w:t xml:space="preserve"> </w:t>
      </w:r>
      <w:bookmarkStart w:id="9" w:name="_Toc133565383"/>
    </w:p>
    <w:p w14:paraId="0F097470" w14:textId="5FE51126" w:rsidR="00A715D0" w:rsidRPr="00780E33" w:rsidRDefault="00BE38DE" w:rsidP="00780E33">
      <w:pPr>
        <w:keepNext/>
        <w:keepLines/>
        <w:spacing w:before="360" w:after="0" w:line="360" w:lineRule="auto"/>
        <w:ind w:left="24" w:right="1" w:hanging="10"/>
        <w:jc w:val="both"/>
        <w:outlineLvl w:val="0"/>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t>Table</w:t>
      </w:r>
      <w:r w:rsidR="00A715D0" w:rsidRPr="00780E33">
        <w:rPr>
          <w:rFonts w:ascii="Times New Roman" w:eastAsia="Times New Roman" w:hAnsi="Times New Roman" w:cs="Times New Roman"/>
          <w:b/>
          <w:kern w:val="0"/>
          <w:sz w:val="24"/>
          <w:szCs w:val="24"/>
          <w14:ligatures w14:val="none"/>
        </w:rPr>
        <w:t xml:space="preserve"> </w:t>
      </w:r>
      <w:r w:rsidR="00C51999" w:rsidRPr="00780E33">
        <w:rPr>
          <w:rFonts w:ascii="Times New Roman" w:eastAsia="Times New Roman" w:hAnsi="Times New Roman" w:cs="Times New Roman"/>
          <w:b/>
          <w:kern w:val="0"/>
          <w:sz w:val="24"/>
          <w:szCs w:val="24"/>
          <w14:ligatures w14:val="none"/>
        </w:rPr>
        <w:t>2:</w:t>
      </w:r>
      <w:r w:rsidR="00A715D0" w:rsidRPr="00780E33">
        <w:rPr>
          <w:rFonts w:ascii="Times New Roman" w:eastAsia="Times New Roman" w:hAnsi="Times New Roman" w:cs="Times New Roman"/>
          <w:b/>
          <w:kern w:val="0"/>
          <w:sz w:val="24"/>
          <w:szCs w:val="24"/>
          <w14:ligatures w14:val="none"/>
        </w:rPr>
        <w:t xml:space="preserve"> </w:t>
      </w:r>
      <w:r w:rsidR="00BB2A09" w:rsidRPr="00780E33">
        <w:rPr>
          <w:rFonts w:ascii="Times New Roman" w:eastAsia="Times New Roman" w:hAnsi="Times New Roman" w:cs="Times New Roman"/>
          <w:b/>
          <w:kern w:val="0"/>
          <w:sz w:val="24"/>
          <w:szCs w:val="24"/>
          <w14:ligatures w14:val="none"/>
        </w:rPr>
        <w:t>Effect of Granulated Groundnut Shell and other Nutrient Sources on the Number of Leaves of Tomato</w:t>
      </w:r>
      <w:bookmarkEnd w:id="8"/>
      <w:bookmarkEnd w:id="9"/>
      <w:r w:rsidR="00BB2A09" w:rsidRPr="00780E33">
        <w:rPr>
          <w:rFonts w:ascii="Times New Roman" w:eastAsia="Times New Roman" w:hAnsi="Times New Roman" w:cs="Times New Roman"/>
          <w:b/>
          <w:kern w:val="0"/>
          <w:sz w:val="24"/>
          <w:szCs w:val="24"/>
          <w14:ligatures w14:val="none"/>
        </w:rPr>
        <w:t xml:space="preserve"> </w:t>
      </w:r>
    </w:p>
    <w:tbl>
      <w:tblPr>
        <w:tblStyle w:val="TableGrid"/>
        <w:tblW w:w="9436" w:type="dxa"/>
        <w:tblInd w:w="-34" w:type="dxa"/>
        <w:tblCellMar>
          <w:top w:w="14" w:type="dxa"/>
          <w:bottom w:w="6" w:type="dxa"/>
          <w:right w:w="1" w:type="dxa"/>
        </w:tblCellMar>
        <w:tblLook w:val="04A0" w:firstRow="1" w:lastRow="0" w:firstColumn="1" w:lastColumn="0" w:noHBand="0" w:noVBand="1"/>
      </w:tblPr>
      <w:tblGrid>
        <w:gridCol w:w="4186"/>
        <w:gridCol w:w="1097"/>
        <w:gridCol w:w="1695"/>
        <w:gridCol w:w="1260"/>
        <w:gridCol w:w="1198"/>
      </w:tblGrid>
      <w:tr w:rsidR="00780E33" w:rsidRPr="00780E33" w14:paraId="20B3D6A4" w14:textId="77777777" w:rsidTr="006D0839">
        <w:trPr>
          <w:trHeight w:val="384"/>
        </w:trPr>
        <w:tc>
          <w:tcPr>
            <w:tcW w:w="4186" w:type="dxa"/>
            <w:tcBorders>
              <w:top w:val="single" w:sz="4" w:space="0" w:color="000000"/>
              <w:left w:val="nil"/>
              <w:bottom w:val="single" w:sz="4" w:space="0" w:color="000000"/>
              <w:right w:val="nil"/>
            </w:tcBorders>
          </w:tcPr>
          <w:p w14:paraId="78C4972B" w14:textId="77777777" w:rsidR="00A715D0" w:rsidRPr="00780E33" w:rsidRDefault="00A715D0" w:rsidP="00780E33">
            <w:pPr>
              <w:spacing w:line="360" w:lineRule="auto"/>
              <w:ind w:right="43"/>
              <w:jc w:val="both"/>
              <w:rPr>
                <w:rFonts w:ascii="Times New Roman" w:hAnsi="Times New Roman" w:cs="Times New Roman"/>
                <w:sz w:val="24"/>
                <w:szCs w:val="24"/>
              </w:rPr>
            </w:pPr>
            <w:r w:rsidRPr="00780E33">
              <w:rPr>
                <w:rFonts w:ascii="Times New Roman" w:hAnsi="Times New Roman" w:cs="Times New Roman"/>
                <w:sz w:val="24"/>
                <w:szCs w:val="24"/>
              </w:rPr>
              <w:t xml:space="preserve">                                                                   </w:t>
            </w:r>
          </w:p>
        </w:tc>
        <w:tc>
          <w:tcPr>
            <w:tcW w:w="1097" w:type="dxa"/>
            <w:tcBorders>
              <w:top w:val="single" w:sz="4" w:space="0" w:color="000000"/>
              <w:left w:val="nil"/>
              <w:bottom w:val="single" w:sz="4" w:space="0" w:color="000000"/>
              <w:right w:val="nil"/>
            </w:tcBorders>
          </w:tcPr>
          <w:p w14:paraId="28E84C73" w14:textId="77777777" w:rsidR="00A715D0" w:rsidRPr="00780E33" w:rsidRDefault="00A715D0" w:rsidP="00780E33">
            <w:pPr>
              <w:spacing w:line="360" w:lineRule="auto"/>
              <w:ind w:left="-44"/>
              <w:jc w:val="both"/>
              <w:rPr>
                <w:rFonts w:ascii="Times New Roman" w:hAnsi="Times New Roman" w:cs="Times New Roman"/>
                <w:sz w:val="24"/>
                <w:szCs w:val="24"/>
              </w:rPr>
            </w:pPr>
            <w:r w:rsidRPr="00780E33">
              <w:rPr>
                <w:rFonts w:ascii="Times New Roman" w:hAnsi="Times New Roman" w:cs="Times New Roman"/>
                <w:sz w:val="24"/>
                <w:szCs w:val="24"/>
              </w:rPr>
              <w:t xml:space="preserve">                   </w:t>
            </w:r>
          </w:p>
        </w:tc>
        <w:tc>
          <w:tcPr>
            <w:tcW w:w="2955" w:type="dxa"/>
            <w:gridSpan w:val="2"/>
            <w:tcBorders>
              <w:top w:val="single" w:sz="4" w:space="0" w:color="000000"/>
              <w:left w:val="nil"/>
              <w:bottom w:val="single" w:sz="4" w:space="0" w:color="000000"/>
              <w:right w:val="nil"/>
            </w:tcBorders>
          </w:tcPr>
          <w:p w14:paraId="72C9AD1E"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Number of Leaves </w:t>
            </w:r>
          </w:p>
        </w:tc>
        <w:tc>
          <w:tcPr>
            <w:tcW w:w="1198" w:type="dxa"/>
            <w:tcBorders>
              <w:top w:val="single" w:sz="4" w:space="0" w:color="000000"/>
              <w:left w:val="nil"/>
              <w:bottom w:val="single" w:sz="4" w:space="0" w:color="000000"/>
              <w:right w:val="nil"/>
            </w:tcBorders>
          </w:tcPr>
          <w:p w14:paraId="3E0353D5" w14:textId="77777777" w:rsidR="00A715D0" w:rsidRPr="00780E33" w:rsidRDefault="00A715D0" w:rsidP="00780E33">
            <w:pPr>
              <w:spacing w:line="360" w:lineRule="auto"/>
              <w:jc w:val="both"/>
              <w:rPr>
                <w:rFonts w:ascii="Times New Roman" w:hAnsi="Times New Roman" w:cs="Times New Roman"/>
                <w:sz w:val="24"/>
                <w:szCs w:val="24"/>
              </w:rPr>
            </w:pPr>
          </w:p>
        </w:tc>
      </w:tr>
      <w:tr w:rsidR="00780E33" w:rsidRPr="00780E33" w14:paraId="6F126D3A" w14:textId="77777777" w:rsidTr="006D0839">
        <w:trPr>
          <w:trHeight w:val="478"/>
        </w:trPr>
        <w:tc>
          <w:tcPr>
            <w:tcW w:w="4186" w:type="dxa"/>
            <w:tcBorders>
              <w:top w:val="single" w:sz="4" w:space="0" w:color="000000"/>
              <w:left w:val="nil"/>
              <w:bottom w:val="single" w:sz="4" w:space="0" w:color="000000"/>
              <w:right w:val="nil"/>
            </w:tcBorders>
          </w:tcPr>
          <w:p w14:paraId="2E3E1743"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Treatments </w:t>
            </w:r>
          </w:p>
        </w:tc>
        <w:tc>
          <w:tcPr>
            <w:tcW w:w="1097" w:type="dxa"/>
            <w:tcBorders>
              <w:top w:val="single" w:sz="4" w:space="0" w:color="000000"/>
              <w:left w:val="nil"/>
              <w:bottom w:val="single" w:sz="4" w:space="0" w:color="000000"/>
              <w:right w:val="nil"/>
            </w:tcBorders>
          </w:tcPr>
          <w:p w14:paraId="1F0F3C55"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2WAT </w:t>
            </w:r>
          </w:p>
        </w:tc>
        <w:tc>
          <w:tcPr>
            <w:tcW w:w="1695" w:type="dxa"/>
            <w:tcBorders>
              <w:top w:val="single" w:sz="4" w:space="0" w:color="000000"/>
              <w:left w:val="nil"/>
              <w:bottom w:val="single" w:sz="4" w:space="0" w:color="000000"/>
              <w:right w:val="nil"/>
            </w:tcBorders>
          </w:tcPr>
          <w:p w14:paraId="268A5E4D" w14:textId="77777777" w:rsidR="00A715D0" w:rsidRPr="00780E33" w:rsidRDefault="00A715D0" w:rsidP="00780E33">
            <w:pPr>
              <w:spacing w:line="360" w:lineRule="auto"/>
              <w:ind w:left="254"/>
              <w:jc w:val="both"/>
              <w:rPr>
                <w:rFonts w:ascii="Times New Roman" w:hAnsi="Times New Roman" w:cs="Times New Roman"/>
                <w:sz w:val="24"/>
                <w:szCs w:val="24"/>
              </w:rPr>
            </w:pPr>
            <w:r w:rsidRPr="00780E33">
              <w:rPr>
                <w:rFonts w:ascii="Times New Roman" w:hAnsi="Times New Roman" w:cs="Times New Roman"/>
                <w:sz w:val="24"/>
                <w:szCs w:val="24"/>
              </w:rPr>
              <w:t xml:space="preserve">4WAT </w:t>
            </w:r>
          </w:p>
        </w:tc>
        <w:tc>
          <w:tcPr>
            <w:tcW w:w="1260" w:type="dxa"/>
            <w:tcBorders>
              <w:top w:val="single" w:sz="4" w:space="0" w:color="000000"/>
              <w:left w:val="nil"/>
              <w:bottom w:val="single" w:sz="4" w:space="0" w:color="000000"/>
              <w:right w:val="nil"/>
            </w:tcBorders>
          </w:tcPr>
          <w:p w14:paraId="25506626"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6WAT </w:t>
            </w:r>
          </w:p>
        </w:tc>
        <w:tc>
          <w:tcPr>
            <w:tcW w:w="1198" w:type="dxa"/>
            <w:tcBorders>
              <w:top w:val="single" w:sz="4" w:space="0" w:color="000000"/>
              <w:left w:val="nil"/>
              <w:bottom w:val="single" w:sz="4" w:space="0" w:color="000000"/>
              <w:right w:val="nil"/>
            </w:tcBorders>
          </w:tcPr>
          <w:p w14:paraId="186B7FCC"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8WAT </w:t>
            </w:r>
          </w:p>
        </w:tc>
      </w:tr>
      <w:tr w:rsidR="00780E33" w:rsidRPr="00780E33" w14:paraId="26908858" w14:textId="77777777" w:rsidTr="00BB2A09">
        <w:trPr>
          <w:trHeight w:val="349"/>
        </w:trPr>
        <w:tc>
          <w:tcPr>
            <w:tcW w:w="4186" w:type="dxa"/>
            <w:tcBorders>
              <w:top w:val="single" w:sz="4" w:space="0" w:color="000000"/>
              <w:left w:val="nil"/>
              <w:bottom w:val="nil"/>
              <w:right w:val="nil"/>
            </w:tcBorders>
            <w:vAlign w:val="bottom"/>
          </w:tcPr>
          <w:p w14:paraId="30F54C26" w14:textId="413EEE3D" w:rsidR="00A715D0" w:rsidRPr="00780E33" w:rsidRDefault="00BB2A09"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  </w:t>
            </w:r>
            <w:r w:rsidR="00A715D0" w:rsidRPr="00780E33">
              <w:rPr>
                <w:rFonts w:ascii="Times New Roman" w:hAnsi="Times New Roman" w:cs="Times New Roman"/>
                <w:sz w:val="24"/>
                <w:szCs w:val="24"/>
              </w:rPr>
              <w:t>T</w:t>
            </w:r>
            <w:r w:rsidR="00A715D0" w:rsidRPr="00780E33">
              <w:rPr>
                <w:rFonts w:ascii="Times New Roman" w:hAnsi="Times New Roman" w:cs="Times New Roman"/>
                <w:sz w:val="24"/>
                <w:szCs w:val="24"/>
                <w:vertAlign w:val="subscript"/>
              </w:rPr>
              <w:t>1</w:t>
            </w:r>
            <w:r w:rsidR="00A715D0" w:rsidRPr="00780E33">
              <w:rPr>
                <w:rFonts w:ascii="Times New Roman" w:hAnsi="Times New Roman" w:cs="Times New Roman"/>
                <w:sz w:val="24"/>
                <w:szCs w:val="24"/>
              </w:rPr>
              <w:t xml:space="preserve"> </w:t>
            </w:r>
          </w:p>
        </w:tc>
        <w:tc>
          <w:tcPr>
            <w:tcW w:w="1097" w:type="dxa"/>
            <w:tcBorders>
              <w:top w:val="single" w:sz="4" w:space="0" w:color="000000"/>
              <w:left w:val="nil"/>
              <w:bottom w:val="nil"/>
              <w:right w:val="nil"/>
            </w:tcBorders>
            <w:vAlign w:val="bottom"/>
          </w:tcPr>
          <w:p w14:paraId="4D770DDE"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23.00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695" w:type="dxa"/>
            <w:tcBorders>
              <w:top w:val="single" w:sz="4" w:space="0" w:color="000000"/>
              <w:left w:val="nil"/>
              <w:bottom w:val="nil"/>
              <w:right w:val="nil"/>
            </w:tcBorders>
            <w:vAlign w:val="bottom"/>
          </w:tcPr>
          <w:p w14:paraId="6B5BE319" w14:textId="77777777" w:rsidR="00A715D0" w:rsidRPr="00780E33" w:rsidRDefault="00A715D0" w:rsidP="00780E33">
            <w:pPr>
              <w:spacing w:line="360" w:lineRule="auto"/>
              <w:ind w:left="254"/>
              <w:jc w:val="both"/>
              <w:rPr>
                <w:rFonts w:ascii="Times New Roman" w:hAnsi="Times New Roman" w:cs="Times New Roman"/>
                <w:sz w:val="24"/>
                <w:szCs w:val="24"/>
              </w:rPr>
            </w:pPr>
            <w:r w:rsidRPr="00780E33">
              <w:rPr>
                <w:rFonts w:ascii="Times New Roman" w:hAnsi="Times New Roman" w:cs="Times New Roman"/>
                <w:sz w:val="24"/>
                <w:szCs w:val="24"/>
              </w:rPr>
              <w:t>56.00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260" w:type="dxa"/>
            <w:tcBorders>
              <w:top w:val="single" w:sz="4" w:space="0" w:color="000000"/>
              <w:left w:val="nil"/>
              <w:bottom w:val="nil"/>
              <w:right w:val="nil"/>
            </w:tcBorders>
            <w:vAlign w:val="bottom"/>
          </w:tcPr>
          <w:p w14:paraId="3F243409"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100.00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single" w:sz="4" w:space="0" w:color="000000"/>
              <w:left w:val="nil"/>
              <w:bottom w:val="nil"/>
              <w:right w:val="nil"/>
            </w:tcBorders>
            <w:vAlign w:val="bottom"/>
          </w:tcPr>
          <w:p w14:paraId="6AED2425"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155.00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r>
      <w:tr w:rsidR="00780E33" w:rsidRPr="00780E33" w14:paraId="582C3F65" w14:textId="77777777" w:rsidTr="00BB2A09">
        <w:trPr>
          <w:trHeight w:val="265"/>
        </w:trPr>
        <w:tc>
          <w:tcPr>
            <w:tcW w:w="4186" w:type="dxa"/>
            <w:tcBorders>
              <w:top w:val="nil"/>
              <w:left w:val="nil"/>
              <w:bottom w:val="nil"/>
              <w:right w:val="nil"/>
            </w:tcBorders>
          </w:tcPr>
          <w:p w14:paraId="11CB56D6"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1097" w:type="dxa"/>
            <w:tcBorders>
              <w:top w:val="nil"/>
              <w:left w:val="nil"/>
              <w:bottom w:val="nil"/>
              <w:right w:val="nil"/>
            </w:tcBorders>
          </w:tcPr>
          <w:p w14:paraId="40CF126E"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35.00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695" w:type="dxa"/>
            <w:tcBorders>
              <w:top w:val="nil"/>
              <w:left w:val="nil"/>
              <w:bottom w:val="nil"/>
              <w:right w:val="nil"/>
            </w:tcBorders>
          </w:tcPr>
          <w:p w14:paraId="6302D2C3" w14:textId="77777777" w:rsidR="00A715D0" w:rsidRPr="00780E33" w:rsidRDefault="00A715D0" w:rsidP="00780E33">
            <w:pPr>
              <w:spacing w:line="360" w:lineRule="auto"/>
              <w:ind w:left="254"/>
              <w:jc w:val="both"/>
              <w:rPr>
                <w:rFonts w:ascii="Times New Roman" w:hAnsi="Times New Roman" w:cs="Times New Roman"/>
                <w:sz w:val="24"/>
                <w:szCs w:val="24"/>
              </w:rPr>
            </w:pPr>
            <w:r w:rsidRPr="00780E33">
              <w:rPr>
                <w:rFonts w:ascii="Times New Roman" w:hAnsi="Times New Roman" w:cs="Times New Roman"/>
                <w:sz w:val="24"/>
                <w:szCs w:val="24"/>
              </w:rPr>
              <w:t>71.00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7E5C63A5"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116.00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3967A4DB"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171.00</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r>
      <w:tr w:rsidR="00780E33" w:rsidRPr="00780E33" w14:paraId="73A61934" w14:textId="77777777" w:rsidTr="00BB2A09">
        <w:trPr>
          <w:trHeight w:val="255"/>
        </w:trPr>
        <w:tc>
          <w:tcPr>
            <w:tcW w:w="4186" w:type="dxa"/>
            <w:tcBorders>
              <w:top w:val="nil"/>
              <w:left w:val="nil"/>
              <w:bottom w:val="nil"/>
              <w:right w:val="nil"/>
            </w:tcBorders>
          </w:tcPr>
          <w:p w14:paraId="3488FDBA"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3</w:t>
            </w:r>
            <w:r w:rsidRPr="00780E33">
              <w:rPr>
                <w:rFonts w:ascii="Times New Roman" w:hAnsi="Times New Roman" w:cs="Times New Roman"/>
                <w:sz w:val="24"/>
                <w:szCs w:val="24"/>
              </w:rPr>
              <w:t xml:space="preserve"> </w:t>
            </w:r>
          </w:p>
        </w:tc>
        <w:tc>
          <w:tcPr>
            <w:tcW w:w="1097" w:type="dxa"/>
            <w:tcBorders>
              <w:top w:val="nil"/>
              <w:left w:val="nil"/>
              <w:bottom w:val="nil"/>
              <w:right w:val="nil"/>
            </w:tcBorders>
          </w:tcPr>
          <w:p w14:paraId="067AA1F7"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36.00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695" w:type="dxa"/>
            <w:tcBorders>
              <w:top w:val="nil"/>
              <w:left w:val="nil"/>
              <w:bottom w:val="nil"/>
              <w:right w:val="nil"/>
            </w:tcBorders>
          </w:tcPr>
          <w:p w14:paraId="29A42898" w14:textId="77777777" w:rsidR="00A715D0" w:rsidRPr="00780E33" w:rsidRDefault="00A715D0" w:rsidP="00780E33">
            <w:pPr>
              <w:spacing w:line="360" w:lineRule="auto"/>
              <w:ind w:left="254"/>
              <w:jc w:val="both"/>
              <w:rPr>
                <w:rFonts w:ascii="Times New Roman" w:hAnsi="Times New Roman" w:cs="Times New Roman"/>
                <w:sz w:val="24"/>
                <w:szCs w:val="24"/>
              </w:rPr>
            </w:pPr>
            <w:r w:rsidRPr="00780E33">
              <w:rPr>
                <w:rFonts w:ascii="Times New Roman" w:hAnsi="Times New Roman" w:cs="Times New Roman"/>
                <w:sz w:val="24"/>
                <w:szCs w:val="24"/>
              </w:rPr>
              <w:t>84.00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19B61AF9"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129.00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7A358E6E"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172.00</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r>
      <w:tr w:rsidR="00780E33" w:rsidRPr="00780E33" w14:paraId="4E477703" w14:textId="77777777" w:rsidTr="00BB2A09">
        <w:trPr>
          <w:trHeight w:val="245"/>
        </w:trPr>
        <w:tc>
          <w:tcPr>
            <w:tcW w:w="4186" w:type="dxa"/>
            <w:tcBorders>
              <w:top w:val="nil"/>
              <w:left w:val="nil"/>
              <w:bottom w:val="nil"/>
              <w:right w:val="nil"/>
            </w:tcBorders>
          </w:tcPr>
          <w:p w14:paraId="4621DAD9"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4</w:t>
            </w:r>
            <w:r w:rsidRPr="00780E33">
              <w:rPr>
                <w:rFonts w:ascii="Times New Roman" w:hAnsi="Times New Roman" w:cs="Times New Roman"/>
                <w:sz w:val="24"/>
                <w:szCs w:val="24"/>
              </w:rPr>
              <w:t xml:space="preserve"> </w:t>
            </w:r>
          </w:p>
        </w:tc>
        <w:tc>
          <w:tcPr>
            <w:tcW w:w="1097" w:type="dxa"/>
            <w:tcBorders>
              <w:top w:val="nil"/>
              <w:left w:val="nil"/>
              <w:bottom w:val="nil"/>
              <w:right w:val="nil"/>
            </w:tcBorders>
          </w:tcPr>
          <w:p w14:paraId="1BD59385"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48.00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695" w:type="dxa"/>
            <w:tcBorders>
              <w:top w:val="nil"/>
              <w:left w:val="nil"/>
              <w:bottom w:val="nil"/>
              <w:right w:val="nil"/>
            </w:tcBorders>
          </w:tcPr>
          <w:p w14:paraId="6B89233D" w14:textId="77777777" w:rsidR="00A715D0" w:rsidRPr="00780E33" w:rsidRDefault="00A715D0" w:rsidP="00780E33">
            <w:pPr>
              <w:spacing w:line="360" w:lineRule="auto"/>
              <w:ind w:left="254"/>
              <w:jc w:val="both"/>
              <w:rPr>
                <w:rFonts w:ascii="Times New Roman" w:hAnsi="Times New Roman" w:cs="Times New Roman"/>
                <w:sz w:val="24"/>
                <w:szCs w:val="24"/>
              </w:rPr>
            </w:pPr>
            <w:r w:rsidRPr="00780E33">
              <w:rPr>
                <w:rFonts w:ascii="Times New Roman" w:hAnsi="Times New Roman" w:cs="Times New Roman"/>
                <w:sz w:val="24"/>
                <w:szCs w:val="24"/>
              </w:rPr>
              <w:t>89.00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0719D7C5"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140.00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057756BE"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202.00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64A4326E" w14:textId="77777777" w:rsidTr="00BB2A09">
        <w:trPr>
          <w:trHeight w:val="53"/>
        </w:trPr>
        <w:tc>
          <w:tcPr>
            <w:tcW w:w="4186" w:type="dxa"/>
            <w:tcBorders>
              <w:top w:val="nil"/>
              <w:left w:val="nil"/>
              <w:bottom w:val="nil"/>
              <w:right w:val="nil"/>
            </w:tcBorders>
            <w:vAlign w:val="center"/>
          </w:tcPr>
          <w:p w14:paraId="26AD8C94"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5</w:t>
            </w:r>
            <w:r w:rsidRPr="00780E33">
              <w:rPr>
                <w:rFonts w:ascii="Times New Roman" w:hAnsi="Times New Roman" w:cs="Times New Roman"/>
                <w:sz w:val="24"/>
                <w:szCs w:val="24"/>
              </w:rPr>
              <w:t xml:space="preserve"> </w:t>
            </w:r>
          </w:p>
        </w:tc>
        <w:tc>
          <w:tcPr>
            <w:tcW w:w="1097" w:type="dxa"/>
            <w:tcBorders>
              <w:top w:val="nil"/>
              <w:left w:val="nil"/>
              <w:bottom w:val="nil"/>
              <w:right w:val="nil"/>
            </w:tcBorders>
            <w:vAlign w:val="center"/>
          </w:tcPr>
          <w:p w14:paraId="6AF6BF1D"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16.00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695" w:type="dxa"/>
            <w:tcBorders>
              <w:top w:val="nil"/>
              <w:left w:val="nil"/>
              <w:bottom w:val="nil"/>
              <w:right w:val="nil"/>
            </w:tcBorders>
            <w:vAlign w:val="center"/>
          </w:tcPr>
          <w:p w14:paraId="170EA1F7" w14:textId="77777777" w:rsidR="00A715D0" w:rsidRPr="00780E33" w:rsidRDefault="00A715D0" w:rsidP="00780E33">
            <w:pPr>
              <w:spacing w:line="360" w:lineRule="auto"/>
              <w:ind w:left="254"/>
              <w:jc w:val="both"/>
              <w:rPr>
                <w:rFonts w:ascii="Times New Roman" w:hAnsi="Times New Roman" w:cs="Times New Roman"/>
                <w:sz w:val="24"/>
                <w:szCs w:val="24"/>
              </w:rPr>
            </w:pPr>
            <w:r w:rsidRPr="00780E33">
              <w:rPr>
                <w:rFonts w:ascii="Times New Roman" w:hAnsi="Times New Roman" w:cs="Times New Roman"/>
                <w:sz w:val="24"/>
                <w:szCs w:val="24"/>
              </w:rPr>
              <w:t>39.00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260" w:type="dxa"/>
            <w:tcBorders>
              <w:top w:val="nil"/>
              <w:left w:val="nil"/>
              <w:bottom w:val="nil"/>
              <w:right w:val="nil"/>
            </w:tcBorders>
            <w:vAlign w:val="center"/>
          </w:tcPr>
          <w:p w14:paraId="27683FE6"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65.00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198" w:type="dxa"/>
            <w:tcBorders>
              <w:top w:val="nil"/>
              <w:left w:val="nil"/>
              <w:bottom w:val="nil"/>
              <w:right w:val="nil"/>
            </w:tcBorders>
            <w:vAlign w:val="center"/>
          </w:tcPr>
          <w:p w14:paraId="656812C0"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73.00</w:t>
            </w:r>
            <w:r w:rsidRPr="00780E33">
              <w:rPr>
                <w:rFonts w:ascii="Times New Roman" w:hAnsi="Times New Roman" w:cs="Times New Roman"/>
                <w:sz w:val="24"/>
                <w:szCs w:val="24"/>
                <w:vertAlign w:val="superscript"/>
              </w:rPr>
              <w:t>c</w:t>
            </w:r>
            <w:r w:rsidRPr="00780E33">
              <w:rPr>
                <w:rFonts w:ascii="Times New Roman" w:hAnsi="Times New Roman" w:cs="Times New Roman"/>
                <w:sz w:val="24"/>
                <w:szCs w:val="24"/>
              </w:rPr>
              <w:t xml:space="preserve"> </w:t>
            </w:r>
          </w:p>
        </w:tc>
      </w:tr>
      <w:tr w:rsidR="00780E33" w:rsidRPr="00780E33" w14:paraId="0CAC3A17" w14:textId="77777777" w:rsidTr="006D0839">
        <w:trPr>
          <w:trHeight w:val="378"/>
        </w:trPr>
        <w:tc>
          <w:tcPr>
            <w:tcW w:w="4186" w:type="dxa"/>
            <w:tcBorders>
              <w:top w:val="nil"/>
              <w:left w:val="nil"/>
              <w:bottom w:val="single" w:sz="4" w:space="0" w:color="000000"/>
              <w:right w:val="nil"/>
            </w:tcBorders>
            <w:vAlign w:val="bottom"/>
          </w:tcPr>
          <w:p w14:paraId="0A2F8845"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SE_+ </w:t>
            </w:r>
          </w:p>
        </w:tc>
        <w:tc>
          <w:tcPr>
            <w:tcW w:w="1097" w:type="dxa"/>
            <w:tcBorders>
              <w:top w:val="nil"/>
              <w:left w:val="nil"/>
              <w:bottom w:val="single" w:sz="4" w:space="0" w:color="000000"/>
              <w:right w:val="nil"/>
            </w:tcBorders>
            <w:vAlign w:val="bottom"/>
          </w:tcPr>
          <w:p w14:paraId="5C8B7E87"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4.18 </w:t>
            </w:r>
          </w:p>
        </w:tc>
        <w:tc>
          <w:tcPr>
            <w:tcW w:w="1695" w:type="dxa"/>
            <w:tcBorders>
              <w:top w:val="nil"/>
              <w:left w:val="nil"/>
              <w:bottom w:val="single" w:sz="4" w:space="0" w:color="000000"/>
              <w:right w:val="nil"/>
            </w:tcBorders>
            <w:vAlign w:val="bottom"/>
          </w:tcPr>
          <w:p w14:paraId="6E81FB79" w14:textId="77777777" w:rsidR="00A715D0" w:rsidRPr="00780E33" w:rsidRDefault="00A715D0" w:rsidP="00780E33">
            <w:pPr>
              <w:spacing w:line="360" w:lineRule="auto"/>
              <w:ind w:left="254"/>
              <w:jc w:val="both"/>
              <w:rPr>
                <w:rFonts w:ascii="Times New Roman" w:hAnsi="Times New Roman" w:cs="Times New Roman"/>
                <w:sz w:val="24"/>
                <w:szCs w:val="24"/>
              </w:rPr>
            </w:pPr>
            <w:r w:rsidRPr="00780E33">
              <w:rPr>
                <w:rFonts w:ascii="Times New Roman" w:hAnsi="Times New Roman" w:cs="Times New Roman"/>
                <w:sz w:val="24"/>
                <w:szCs w:val="24"/>
              </w:rPr>
              <w:t xml:space="preserve">7.12 </w:t>
            </w:r>
          </w:p>
        </w:tc>
        <w:tc>
          <w:tcPr>
            <w:tcW w:w="1260" w:type="dxa"/>
            <w:tcBorders>
              <w:top w:val="nil"/>
              <w:left w:val="nil"/>
              <w:bottom w:val="single" w:sz="4" w:space="0" w:color="000000"/>
              <w:right w:val="nil"/>
            </w:tcBorders>
            <w:vAlign w:val="bottom"/>
          </w:tcPr>
          <w:p w14:paraId="0B994985"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8.74 </w:t>
            </w:r>
          </w:p>
        </w:tc>
        <w:tc>
          <w:tcPr>
            <w:tcW w:w="1198" w:type="dxa"/>
            <w:tcBorders>
              <w:top w:val="nil"/>
              <w:left w:val="nil"/>
              <w:bottom w:val="single" w:sz="4" w:space="0" w:color="000000"/>
              <w:right w:val="nil"/>
            </w:tcBorders>
            <w:vAlign w:val="bottom"/>
          </w:tcPr>
          <w:p w14:paraId="12A630D6"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12.28 </w:t>
            </w:r>
          </w:p>
        </w:tc>
      </w:tr>
    </w:tbl>
    <w:p w14:paraId="0745B509" w14:textId="1A6927A4" w:rsidR="00F91F82" w:rsidRPr="00780E33" w:rsidRDefault="00F91F82" w:rsidP="00780E33">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vertAlign w:val="superscript"/>
          <w14:ligatures w14:val="none"/>
        </w:rPr>
        <w:t xml:space="preserve">a, b </w:t>
      </w:r>
      <w:r w:rsidRPr="00780E33">
        <w:rPr>
          <w:rFonts w:ascii="Times New Roman" w:eastAsia="Times New Roman" w:hAnsi="Times New Roman" w:cs="Times New Roman"/>
          <w:kern w:val="0"/>
          <w:sz w:val="24"/>
          <w:szCs w:val="24"/>
          <w14:ligatures w14:val="none"/>
        </w:rPr>
        <w:t>means on the same column with different superscripts are significantly different at P&lt;0.05</w:t>
      </w:r>
    </w:p>
    <w:p w14:paraId="55E556C4" w14:textId="64AE2170" w:rsidR="00A715D0" w:rsidRPr="00780E33" w:rsidRDefault="00A715D0" w:rsidP="00780E33">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1 </w:t>
      </w:r>
      <w:r w:rsidRPr="00780E33">
        <w:rPr>
          <w:rFonts w:ascii="Times New Roman" w:eastAsia="Times New Roman" w:hAnsi="Times New Roman" w:cs="Times New Roman"/>
          <w:kern w:val="0"/>
          <w:sz w:val="24"/>
          <w:szCs w:val="24"/>
          <w14:ligatures w14:val="none"/>
        </w:rPr>
        <w:t xml:space="preserve">= groundnut </w:t>
      </w:r>
      <w:proofErr w:type="gramStart"/>
      <w:r w:rsidRPr="00780E33">
        <w:rPr>
          <w:rFonts w:ascii="Times New Roman" w:eastAsia="Times New Roman" w:hAnsi="Times New Roman" w:cs="Times New Roman"/>
          <w:kern w:val="0"/>
          <w:sz w:val="24"/>
          <w:szCs w:val="24"/>
          <w14:ligatures w14:val="none"/>
        </w:rPr>
        <w:t xml:space="preserve">shell </w:t>
      </w:r>
      <w:r w:rsidR="00EB3CB0" w:rsidRPr="00780E33">
        <w:rPr>
          <w:rFonts w:ascii="Times New Roman" w:eastAsia="Times New Roman" w:hAnsi="Times New Roman" w:cs="Times New Roman"/>
          <w:kern w:val="0"/>
          <w:sz w:val="24"/>
          <w:szCs w:val="24"/>
          <w14:ligatures w14:val="none"/>
        </w:rPr>
        <w:t>,</w:t>
      </w:r>
      <w:proofErr w:type="gramEnd"/>
      <w:r w:rsidR="00EB3CB0"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burnt groundnut shell</w:t>
      </w:r>
      <w:r w:rsidR="00EB3CB0"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 poultry droppings</w:t>
      </w:r>
      <w:r w:rsidR="00EB3CB0"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4 =</w:t>
      </w:r>
      <w:r w:rsidRPr="00780E33">
        <w:rPr>
          <w:rFonts w:ascii="Times New Roman" w:eastAsia="Times New Roman" w:hAnsi="Times New Roman" w:cs="Times New Roman"/>
          <w:kern w:val="0"/>
          <w:sz w:val="24"/>
          <w:szCs w:val="24"/>
          <w14:ligatures w14:val="none"/>
        </w:rPr>
        <w:t xml:space="preserve"> groundnut shell and poultry droppings</w:t>
      </w:r>
      <w:r w:rsidR="00EB3CB0"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5 = </w:t>
      </w:r>
      <w:r w:rsidRPr="00780E33">
        <w:rPr>
          <w:rFonts w:ascii="Times New Roman" w:eastAsia="Times New Roman" w:hAnsi="Times New Roman" w:cs="Times New Roman"/>
          <w:kern w:val="0"/>
          <w:sz w:val="24"/>
          <w:szCs w:val="24"/>
          <w14:ligatures w14:val="none"/>
        </w:rPr>
        <w:t xml:space="preserve">NPK 10:10:10 </w:t>
      </w:r>
    </w:p>
    <w:p w14:paraId="5A3E84D4" w14:textId="77777777" w:rsidR="00A715D0" w:rsidRPr="00780E33" w:rsidRDefault="00A715D0" w:rsidP="00780E33">
      <w:pPr>
        <w:spacing w:after="136" w:line="360" w:lineRule="auto"/>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 xml:space="preserve"> </w:t>
      </w:r>
    </w:p>
    <w:p w14:paraId="2B7A9AE0" w14:textId="77777777" w:rsidR="00A715D0" w:rsidRPr="00780E33" w:rsidRDefault="00A715D0" w:rsidP="00780E33">
      <w:pPr>
        <w:spacing w:after="137" w:line="360" w:lineRule="auto"/>
        <w:jc w:val="both"/>
        <w:rPr>
          <w:rFonts w:ascii="Times New Roman" w:eastAsia="Times New Roman" w:hAnsi="Times New Roman" w:cs="Times New Roman"/>
          <w:kern w:val="0"/>
          <w:sz w:val="24"/>
          <w:szCs w:val="24"/>
          <w14:ligatures w14:val="none"/>
        </w:rPr>
        <w:sectPr w:rsidR="00A715D0" w:rsidRPr="00780E33" w:rsidSect="00C459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0" w:gutter="0"/>
          <w:pgNumType w:start="1"/>
          <w:cols w:space="720"/>
          <w:docGrid w:linePitch="299"/>
        </w:sectPr>
      </w:pPr>
    </w:p>
    <w:p w14:paraId="19943F65" w14:textId="54BDADFC" w:rsidR="00A715D0" w:rsidRPr="00780E33" w:rsidRDefault="00A715D0" w:rsidP="00780E33">
      <w:pPr>
        <w:keepNext/>
        <w:keepLines/>
        <w:tabs>
          <w:tab w:val="center" w:pos="4728"/>
        </w:tabs>
        <w:spacing w:before="360" w:after="249" w:line="360" w:lineRule="auto"/>
        <w:jc w:val="both"/>
        <w:outlineLvl w:val="0"/>
        <w:rPr>
          <w:rFonts w:ascii="Times New Roman" w:eastAsia="Times New Roman" w:hAnsi="Times New Roman" w:cs="Times New Roman"/>
          <w:b/>
          <w:kern w:val="0"/>
          <w:sz w:val="24"/>
          <w:szCs w:val="24"/>
          <w14:ligatures w14:val="none"/>
        </w:rPr>
      </w:pPr>
      <w:bookmarkStart w:id="10" w:name="_Toc133565384"/>
      <w:r w:rsidRPr="00780E33">
        <w:rPr>
          <w:rFonts w:ascii="Times New Roman" w:eastAsia="Times New Roman" w:hAnsi="Times New Roman" w:cs="Times New Roman"/>
          <w:b/>
          <w:kern w:val="0"/>
          <w:sz w:val="24"/>
          <w:szCs w:val="24"/>
          <w14:ligatures w14:val="none"/>
        </w:rPr>
        <w:lastRenderedPageBreak/>
        <w:t>Effect of</w:t>
      </w:r>
      <w:r w:rsidRPr="00780E33">
        <w:rPr>
          <w:rFonts w:ascii="Times New Roman" w:eastAsia="Times New Roman" w:hAnsi="Times New Roman" w:cs="Times New Roman"/>
          <w:b/>
          <w:kern w:val="0"/>
          <w:sz w:val="24"/>
          <w:szCs w:val="24"/>
          <w14:ligatures w14:val="none"/>
        </w:rPr>
        <w:tab/>
      </w:r>
      <w:r w:rsidR="00F91F82" w:rsidRPr="00780E33">
        <w:rPr>
          <w:rFonts w:ascii="Times New Roman" w:eastAsia="Times New Roman" w:hAnsi="Times New Roman" w:cs="Times New Roman"/>
          <w:b/>
          <w:kern w:val="0"/>
          <w:sz w:val="24"/>
          <w:szCs w:val="24"/>
          <w14:ligatures w14:val="none"/>
        </w:rPr>
        <w:t xml:space="preserve"> Granulated Groundnut Shell and other Nutrient Sources on Plant Height</w:t>
      </w:r>
      <w:bookmarkEnd w:id="10"/>
      <w:r w:rsidR="00F91F82" w:rsidRPr="00780E33">
        <w:rPr>
          <w:rFonts w:ascii="Times New Roman" w:eastAsia="Times New Roman" w:hAnsi="Times New Roman" w:cs="Times New Roman"/>
          <w:b/>
          <w:kern w:val="0"/>
          <w:sz w:val="24"/>
          <w:szCs w:val="24"/>
          <w14:ligatures w14:val="none"/>
        </w:rPr>
        <w:t xml:space="preserve"> </w:t>
      </w:r>
    </w:p>
    <w:p w14:paraId="069654FA" w14:textId="5BC72435" w:rsidR="00A715D0" w:rsidRPr="00780E33" w:rsidRDefault="00A715D0" w:rsidP="00780E33">
      <w:pPr>
        <w:spacing w:after="246"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The effect of nutrient sources on plant height on tomato at 2, 4, 6 and 8</w:t>
      </w:r>
      <w:r w:rsidR="00780590" w:rsidRPr="00780E33">
        <w:rPr>
          <w:rFonts w:ascii="Times New Roman" w:eastAsia="Times New Roman" w:hAnsi="Times New Roman" w:cs="Times New Roman"/>
          <w:kern w:val="0"/>
          <w:sz w:val="24"/>
          <w:szCs w:val="24"/>
          <w14:ligatures w14:val="none"/>
        </w:rPr>
        <w:t xml:space="preserve"> </w:t>
      </w:r>
      <w:r w:rsidR="00F372D5" w:rsidRPr="00780E33">
        <w:rPr>
          <w:rFonts w:ascii="Times New Roman" w:eastAsia="Times New Roman" w:hAnsi="Times New Roman" w:cs="Times New Roman"/>
          <w:kern w:val="0"/>
          <w:sz w:val="24"/>
          <w:szCs w:val="24"/>
          <w14:ligatures w14:val="none"/>
        </w:rPr>
        <w:t xml:space="preserve">Weeks After Transplanting </w:t>
      </w:r>
      <w:r w:rsidR="00780590"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WAT</w:t>
      </w:r>
      <w:r w:rsidR="00780590"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 xml:space="preserve"> are shown in </w:t>
      </w:r>
      <w:r w:rsidR="00BE38DE" w:rsidRPr="00780E33">
        <w:rPr>
          <w:rFonts w:ascii="Times New Roman" w:eastAsia="Times New Roman" w:hAnsi="Times New Roman" w:cs="Times New Roman"/>
          <w:kern w:val="0"/>
          <w:sz w:val="24"/>
          <w:szCs w:val="24"/>
          <w14:ligatures w14:val="none"/>
        </w:rPr>
        <w:t>Table</w:t>
      </w:r>
      <w:r w:rsidR="00624855"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3.</w:t>
      </w:r>
      <w:r w:rsidR="00624855"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There was no significant difference (p&gt;0.05) for the plant height at 2WAT across all the treatments. However, a different trend was observed for the remaining weeks as there w</w:t>
      </w:r>
      <w:r w:rsidR="00F372D5" w:rsidRPr="00780E33">
        <w:rPr>
          <w:rFonts w:ascii="Times New Roman" w:eastAsia="Times New Roman" w:hAnsi="Times New Roman" w:cs="Times New Roman"/>
          <w:kern w:val="0"/>
          <w:sz w:val="24"/>
          <w:szCs w:val="24"/>
          <w14:ligatures w14:val="none"/>
        </w:rPr>
        <w:t xml:space="preserve">ere </w:t>
      </w:r>
      <w:r w:rsidRPr="00780E33">
        <w:rPr>
          <w:rFonts w:ascii="Times New Roman" w:eastAsia="Times New Roman" w:hAnsi="Times New Roman" w:cs="Times New Roman"/>
          <w:kern w:val="0"/>
          <w:sz w:val="24"/>
          <w:szCs w:val="24"/>
          <w14:ligatures w14:val="none"/>
        </w:rPr>
        <w:t>significant difference</w:t>
      </w:r>
      <w:r w:rsidR="0052512C">
        <w:rPr>
          <w:rFonts w:ascii="Times New Roman" w:eastAsia="Times New Roman" w:hAnsi="Times New Roman" w:cs="Times New Roman"/>
          <w:kern w:val="0"/>
          <w:sz w:val="24"/>
          <w:szCs w:val="24"/>
          <w14:ligatures w14:val="none"/>
        </w:rPr>
        <w:t>s</w:t>
      </w:r>
      <w:r w:rsidRPr="00780E33">
        <w:rPr>
          <w:rFonts w:ascii="Times New Roman" w:eastAsia="Times New Roman" w:hAnsi="Times New Roman" w:cs="Times New Roman"/>
          <w:kern w:val="0"/>
          <w:sz w:val="24"/>
          <w:szCs w:val="24"/>
          <w14:ligatures w14:val="none"/>
        </w:rPr>
        <w:t xml:space="preserve"> (p&lt;0.05) across all the treatments.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(groundnut shell and poultry droppings) was consistently high in value in all the treatment, and differed significantly (p≤0.05) from the other treatments all through the weeks. </w:t>
      </w:r>
    </w:p>
    <w:p w14:paraId="4390A029" w14:textId="2E5E2B2E" w:rsidR="00A715D0" w:rsidRPr="00780E33" w:rsidRDefault="00A715D0" w:rsidP="00780E33">
      <w:pPr>
        <w:spacing w:after="158" w:line="360" w:lineRule="auto"/>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w:t>
      </w:r>
      <w:r w:rsidR="00BE38DE" w:rsidRPr="00780E33">
        <w:rPr>
          <w:rFonts w:ascii="Times New Roman" w:eastAsia="Times New Roman" w:hAnsi="Times New Roman" w:cs="Times New Roman"/>
          <w:b/>
          <w:kern w:val="0"/>
          <w:sz w:val="24"/>
          <w:szCs w:val="24"/>
          <w14:ligatures w14:val="none"/>
        </w:rPr>
        <w:t>Table</w:t>
      </w:r>
      <w:r w:rsidRPr="00780E33">
        <w:rPr>
          <w:rFonts w:ascii="Times New Roman" w:eastAsia="Times New Roman" w:hAnsi="Times New Roman" w:cs="Times New Roman"/>
          <w:b/>
          <w:kern w:val="0"/>
          <w:sz w:val="24"/>
          <w:szCs w:val="24"/>
          <w14:ligatures w14:val="none"/>
        </w:rPr>
        <w:t xml:space="preserve"> </w:t>
      </w:r>
      <w:r w:rsidR="00E3515E" w:rsidRPr="00780E33">
        <w:rPr>
          <w:rFonts w:ascii="Times New Roman" w:eastAsia="Times New Roman" w:hAnsi="Times New Roman" w:cs="Times New Roman"/>
          <w:b/>
          <w:kern w:val="0"/>
          <w:sz w:val="24"/>
          <w:szCs w:val="24"/>
          <w14:ligatures w14:val="none"/>
        </w:rPr>
        <w:t xml:space="preserve">3: </w:t>
      </w:r>
      <w:r w:rsidRPr="00780E33">
        <w:rPr>
          <w:rFonts w:ascii="Times New Roman" w:eastAsia="Times New Roman" w:hAnsi="Times New Roman" w:cs="Times New Roman"/>
          <w:b/>
          <w:kern w:val="0"/>
          <w:sz w:val="24"/>
          <w:szCs w:val="24"/>
          <w14:ligatures w14:val="none"/>
        </w:rPr>
        <w:t xml:space="preserve">Effect of </w:t>
      </w:r>
      <w:r w:rsidR="00F91F82" w:rsidRPr="00780E33">
        <w:rPr>
          <w:rFonts w:ascii="Times New Roman" w:eastAsia="Times New Roman" w:hAnsi="Times New Roman" w:cs="Times New Roman"/>
          <w:b/>
          <w:kern w:val="0"/>
          <w:sz w:val="24"/>
          <w:szCs w:val="24"/>
          <w14:ligatures w14:val="none"/>
        </w:rPr>
        <w:t xml:space="preserve">Granulated Groundnut Shell and other Nutrient Sources on Plant Height </w:t>
      </w:r>
    </w:p>
    <w:tbl>
      <w:tblPr>
        <w:tblStyle w:val="TableGrid"/>
        <w:tblW w:w="9436" w:type="dxa"/>
        <w:tblInd w:w="-34" w:type="dxa"/>
        <w:tblCellMar>
          <w:top w:w="12" w:type="dxa"/>
          <w:right w:w="27" w:type="dxa"/>
        </w:tblCellMar>
        <w:tblLook w:val="04A0" w:firstRow="1" w:lastRow="0" w:firstColumn="1" w:lastColumn="0" w:noHBand="0" w:noVBand="1"/>
      </w:tblPr>
      <w:tblGrid>
        <w:gridCol w:w="4185"/>
        <w:gridCol w:w="1352"/>
        <w:gridCol w:w="1441"/>
        <w:gridCol w:w="1260"/>
        <w:gridCol w:w="1198"/>
      </w:tblGrid>
      <w:tr w:rsidR="00780E33" w:rsidRPr="00780E33" w14:paraId="66CF3AD2" w14:textId="77777777" w:rsidTr="006D0839">
        <w:trPr>
          <w:trHeight w:val="386"/>
        </w:trPr>
        <w:tc>
          <w:tcPr>
            <w:tcW w:w="4186" w:type="dxa"/>
            <w:tcBorders>
              <w:top w:val="single" w:sz="4" w:space="0" w:color="000000"/>
              <w:left w:val="nil"/>
              <w:bottom w:val="single" w:sz="4" w:space="0" w:color="000000"/>
              <w:right w:val="nil"/>
            </w:tcBorders>
          </w:tcPr>
          <w:p w14:paraId="1E5D1525"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                                        </w:t>
            </w:r>
          </w:p>
        </w:tc>
        <w:tc>
          <w:tcPr>
            <w:tcW w:w="1352" w:type="dxa"/>
            <w:tcBorders>
              <w:top w:val="single" w:sz="4" w:space="0" w:color="000000"/>
              <w:left w:val="nil"/>
              <w:bottom w:val="single" w:sz="4" w:space="0" w:color="000000"/>
              <w:right w:val="nil"/>
            </w:tcBorders>
          </w:tcPr>
          <w:p w14:paraId="7400F485" w14:textId="77777777" w:rsidR="00A715D0" w:rsidRPr="00780E33" w:rsidRDefault="00A715D0" w:rsidP="00780E33">
            <w:pPr>
              <w:spacing w:line="360" w:lineRule="auto"/>
              <w:ind w:left="-27"/>
              <w:jc w:val="both"/>
              <w:rPr>
                <w:rFonts w:ascii="Times New Roman" w:hAnsi="Times New Roman" w:cs="Times New Roman"/>
                <w:sz w:val="24"/>
                <w:szCs w:val="24"/>
              </w:rPr>
            </w:pPr>
            <w:r w:rsidRPr="00780E33">
              <w:rPr>
                <w:rFonts w:ascii="Times New Roman" w:hAnsi="Times New Roman" w:cs="Times New Roman"/>
                <w:sz w:val="24"/>
                <w:szCs w:val="24"/>
              </w:rPr>
              <w:t xml:space="preserve">                      </w:t>
            </w:r>
          </w:p>
        </w:tc>
        <w:tc>
          <w:tcPr>
            <w:tcW w:w="2701" w:type="dxa"/>
            <w:gridSpan w:val="2"/>
            <w:tcBorders>
              <w:top w:val="single" w:sz="4" w:space="0" w:color="000000"/>
              <w:left w:val="nil"/>
              <w:bottom w:val="single" w:sz="4" w:space="0" w:color="000000"/>
              <w:right w:val="nil"/>
            </w:tcBorders>
          </w:tcPr>
          <w:p w14:paraId="63B1887A" w14:textId="77777777" w:rsidR="00A715D0" w:rsidRPr="00780E33" w:rsidRDefault="00A715D0" w:rsidP="00780E33">
            <w:pPr>
              <w:spacing w:line="360" w:lineRule="auto"/>
              <w:ind w:left="-58"/>
              <w:jc w:val="both"/>
              <w:rPr>
                <w:rFonts w:ascii="Times New Roman" w:hAnsi="Times New Roman" w:cs="Times New Roman"/>
                <w:sz w:val="24"/>
                <w:szCs w:val="24"/>
              </w:rPr>
            </w:pPr>
            <w:r w:rsidRPr="00780E33">
              <w:rPr>
                <w:rFonts w:ascii="Times New Roman" w:hAnsi="Times New Roman" w:cs="Times New Roman"/>
                <w:sz w:val="24"/>
                <w:szCs w:val="24"/>
              </w:rPr>
              <w:t xml:space="preserve">         Plant height (cm) </w:t>
            </w:r>
          </w:p>
        </w:tc>
        <w:tc>
          <w:tcPr>
            <w:tcW w:w="1198" w:type="dxa"/>
            <w:tcBorders>
              <w:top w:val="single" w:sz="4" w:space="0" w:color="000000"/>
              <w:left w:val="nil"/>
              <w:bottom w:val="single" w:sz="4" w:space="0" w:color="000000"/>
              <w:right w:val="nil"/>
            </w:tcBorders>
          </w:tcPr>
          <w:p w14:paraId="2CCD9B65" w14:textId="77777777" w:rsidR="00A715D0" w:rsidRPr="00780E33" w:rsidRDefault="00A715D0" w:rsidP="00780E33">
            <w:pPr>
              <w:spacing w:line="360" w:lineRule="auto"/>
              <w:jc w:val="both"/>
              <w:rPr>
                <w:rFonts w:ascii="Times New Roman" w:hAnsi="Times New Roman" w:cs="Times New Roman"/>
                <w:sz w:val="24"/>
                <w:szCs w:val="24"/>
              </w:rPr>
            </w:pPr>
          </w:p>
        </w:tc>
      </w:tr>
      <w:tr w:rsidR="00780E33" w:rsidRPr="00780E33" w14:paraId="0A048616" w14:textId="77777777" w:rsidTr="006D0839">
        <w:trPr>
          <w:trHeight w:val="475"/>
        </w:trPr>
        <w:tc>
          <w:tcPr>
            <w:tcW w:w="4186" w:type="dxa"/>
            <w:tcBorders>
              <w:top w:val="single" w:sz="4" w:space="0" w:color="000000"/>
              <w:left w:val="nil"/>
              <w:bottom w:val="single" w:sz="4" w:space="0" w:color="000000"/>
              <w:right w:val="nil"/>
            </w:tcBorders>
          </w:tcPr>
          <w:p w14:paraId="37106EEB"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Treatments </w:t>
            </w:r>
          </w:p>
        </w:tc>
        <w:tc>
          <w:tcPr>
            <w:tcW w:w="1352" w:type="dxa"/>
            <w:tcBorders>
              <w:top w:val="single" w:sz="4" w:space="0" w:color="000000"/>
              <w:left w:val="nil"/>
              <w:bottom w:val="single" w:sz="4" w:space="0" w:color="000000"/>
              <w:right w:val="nil"/>
            </w:tcBorders>
          </w:tcPr>
          <w:p w14:paraId="0C7C050A"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2WAT </w:t>
            </w:r>
          </w:p>
        </w:tc>
        <w:tc>
          <w:tcPr>
            <w:tcW w:w="1441" w:type="dxa"/>
            <w:tcBorders>
              <w:top w:val="single" w:sz="4" w:space="0" w:color="000000"/>
              <w:left w:val="nil"/>
              <w:bottom w:val="single" w:sz="4" w:space="0" w:color="000000"/>
              <w:right w:val="nil"/>
            </w:tcBorders>
          </w:tcPr>
          <w:p w14:paraId="0CDA180B"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4WAT </w:t>
            </w:r>
          </w:p>
        </w:tc>
        <w:tc>
          <w:tcPr>
            <w:tcW w:w="1260" w:type="dxa"/>
            <w:tcBorders>
              <w:top w:val="single" w:sz="4" w:space="0" w:color="000000"/>
              <w:left w:val="nil"/>
              <w:bottom w:val="single" w:sz="4" w:space="0" w:color="000000"/>
              <w:right w:val="nil"/>
            </w:tcBorders>
          </w:tcPr>
          <w:p w14:paraId="25D91572"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6WAT </w:t>
            </w:r>
          </w:p>
        </w:tc>
        <w:tc>
          <w:tcPr>
            <w:tcW w:w="1198" w:type="dxa"/>
            <w:tcBorders>
              <w:top w:val="single" w:sz="4" w:space="0" w:color="000000"/>
              <w:left w:val="nil"/>
              <w:bottom w:val="single" w:sz="4" w:space="0" w:color="000000"/>
              <w:right w:val="nil"/>
            </w:tcBorders>
          </w:tcPr>
          <w:p w14:paraId="141879C7"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8WAT </w:t>
            </w:r>
          </w:p>
        </w:tc>
      </w:tr>
      <w:tr w:rsidR="00780E33" w:rsidRPr="00780E33" w14:paraId="15DFD6B3" w14:textId="77777777" w:rsidTr="006D0839">
        <w:trPr>
          <w:trHeight w:val="357"/>
        </w:trPr>
        <w:tc>
          <w:tcPr>
            <w:tcW w:w="4186" w:type="dxa"/>
            <w:tcBorders>
              <w:top w:val="single" w:sz="4" w:space="0" w:color="000000"/>
              <w:left w:val="nil"/>
              <w:bottom w:val="nil"/>
              <w:right w:val="nil"/>
            </w:tcBorders>
          </w:tcPr>
          <w:p w14:paraId="6A98B5B5"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1</w:t>
            </w:r>
            <w:r w:rsidRPr="00780E33">
              <w:rPr>
                <w:rFonts w:ascii="Times New Roman" w:hAnsi="Times New Roman" w:cs="Times New Roman"/>
                <w:sz w:val="24"/>
                <w:szCs w:val="24"/>
              </w:rPr>
              <w:t xml:space="preserve"> </w:t>
            </w:r>
          </w:p>
        </w:tc>
        <w:tc>
          <w:tcPr>
            <w:tcW w:w="1352" w:type="dxa"/>
            <w:tcBorders>
              <w:top w:val="single" w:sz="4" w:space="0" w:color="000000"/>
              <w:left w:val="nil"/>
              <w:bottom w:val="nil"/>
              <w:right w:val="nil"/>
            </w:tcBorders>
          </w:tcPr>
          <w:p w14:paraId="7F7FD809"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23.33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single" w:sz="4" w:space="0" w:color="000000"/>
              <w:left w:val="nil"/>
              <w:bottom w:val="nil"/>
              <w:right w:val="nil"/>
            </w:tcBorders>
          </w:tcPr>
          <w:p w14:paraId="668FD810"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39.00</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c>
          <w:tcPr>
            <w:tcW w:w="1260" w:type="dxa"/>
            <w:tcBorders>
              <w:top w:val="single" w:sz="4" w:space="0" w:color="000000"/>
              <w:left w:val="nil"/>
              <w:bottom w:val="nil"/>
              <w:right w:val="nil"/>
            </w:tcBorders>
          </w:tcPr>
          <w:p w14:paraId="3760D553"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69.33</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198" w:type="dxa"/>
            <w:tcBorders>
              <w:top w:val="single" w:sz="4" w:space="0" w:color="000000"/>
              <w:left w:val="nil"/>
              <w:bottom w:val="nil"/>
              <w:right w:val="nil"/>
            </w:tcBorders>
          </w:tcPr>
          <w:p w14:paraId="18E4A021"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106.33</w:t>
            </w:r>
            <w:r w:rsidRPr="00780E33">
              <w:rPr>
                <w:rFonts w:ascii="Times New Roman" w:hAnsi="Times New Roman" w:cs="Times New Roman"/>
                <w:sz w:val="24"/>
                <w:szCs w:val="24"/>
                <w:vertAlign w:val="superscript"/>
              </w:rPr>
              <w:t>c</w:t>
            </w:r>
            <w:r w:rsidRPr="00780E33">
              <w:rPr>
                <w:rFonts w:ascii="Times New Roman" w:hAnsi="Times New Roman" w:cs="Times New Roman"/>
                <w:sz w:val="24"/>
                <w:szCs w:val="24"/>
              </w:rPr>
              <w:t xml:space="preserve"> </w:t>
            </w:r>
          </w:p>
        </w:tc>
      </w:tr>
      <w:tr w:rsidR="00780E33" w:rsidRPr="00780E33" w14:paraId="7B22782B" w14:textId="77777777" w:rsidTr="006D0839">
        <w:trPr>
          <w:trHeight w:val="436"/>
        </w:trPr>
        <w:tc>
          <w:tcPr>
            <w:tcW w:w="4186" w:type="dxa"/>
            <w:tcBorders>
              <w:top w:val="nil"/>
              <w:left w:val="nil"/>
              <w:bottom w:val="nil"/>
              <w:right w:val="nil"/>
            </w:tcBorders>
          </w:tcPr>
          <w:p w14:paraId="473C5A28"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1352" w:type="dxa"/>
            <w:tcBorders>
              <w:top w:val="nil"/>
              <w:left w:val="nil"/>
              <w:bottom w:val="nil"/>
              <w:right w:val="nil"/>
            </w:tcBorders>
          </w:tcPr>
          <w:p w14:paraId="715B9528"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27.33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nil"/>
              <w:left w:val="nil"/>
              <w:bottom w:val="nil"/>
              <w:right w:val="nil"/>
            </w:tcBorders>
          </w:tcPr>
          <w:p w14:paraId="61761D8F"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46.67</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0B58E4DF"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86.00</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6C510465"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123.00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r>
      <w:tr w:rsidR="00780E33" w:rsidRPr="00780E33" w14:paraId="4F24E9A6" w14:textId="77777777" w:rsidTr="006D0839">
        <w:trPr>
          <w:trHeight w:val="436"/>
        </w:trPr>
        <w:tc>
          <w:tcPr>
            <w:tcW w:w="4186" w:type="dxa"/>
            <w:tcBorders>
              <w:top w:val="nil"/>
              <w:left w:val="nil"/>
              <w:bottom w:val="nil"/>
              <w:right w:val="nil"/>
            </w:tcBorders>
          </w:tcPr>
          <w:p w14:paraId="746915F5"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3</w:t>
            </w:r>
            <w:r w:rsidRPr="00780E33">
              <w:rPr>
                <w:rFonts w:ascii="Times New Roman" w:hAnsi="Times New Roman" w:cs="Times New Roman"/>
                <w:sz w:val="24"/>
                <w:szCs w:val="24"/>
              </w:rPr>
              <w:t xml:space="preserve"> </w:t>
            </w:r>
          </w:p>
        </w:tc>
        <w:tc>
          <w:tcPr>
            <w:tcW w:w="1352" w:type="dxa"/>
            <w:tcBorders>
              <w:top w:val="nil"/>
              <w:left w:val="nil"/>
              <w:bottom w:val="nil"/>
              <w:right w:val="nil"/>
            </w:tcBorders>
          </w:tcPr>
          <w:p w14:paraId="7E7C6072"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27.67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nil"/>
              <w:left w:val="nil"/>
              <w:bottom w:val="nil"/>
              <w:right w:val="nil"/>
            </w:tcBorders>
          </w:tcPr>
          <w:p w14:paraId="048CECC7"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54.67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2D644F68"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92.00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7C471CB3"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130.33</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r>
      <w:tr w:rsidR="00780E33" w:rsidRPr="00780E33" w14:paraId="6484FB6E" w14:textId="77777777" w:rsidTr="006D0839">
        <w:trPr>
          <w:trHeight w:val="459"/>
        </w:trPr>
        <w:tc>
          <w:tcPr>
            <w:tcW w:w="4186" w:type="dxa"/>
            <w:tcBorders>
              <w:top w:val="nil"/>
              <w:left w:val="nil"/>
              <w:bottom w:val="nil"/>
              <w:right w:val="nil"/>
            </w:tcBorders>
          </w:tcPr>
          <w:p w14:paraId="5624716D"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4</w:t>
            </w:r>
            <w:r w:rsidRPr="00780E33">
              <w:rPr>
                <w:rFonts w:ascii="Times New Roman" w:hAnsi="Times New Roman" w:cs="Times New Roman"/>
                <w:sz w:val="24"/>
                <w:szCs w:val="24"/>
              </w:rPr>
              <w:t xml:space="preserve"> </w:t>
            </w:r>
          </w:p>
        </w:tc>
        <w:tc>
          <w:tcPr>
            <w:tcW w:w="1352" w:type="dxa"/>
            <w:tcBorders>
              <w:top w:val="nil"/>
              <w:left w:val="nil"/>
              <w:bottom w:val="nil"/>
              <w:right w:val="nil"/>
            </w:tcBorders>
          </w:tcPr>
          <w:p w14:paraId="4F20408F"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33.67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nil"/>
              <w:left w:val="nil"/>
              <w:bottom w:val="nil"/>
              <w:right w:val="nil"/>
            </w:tcBorders>
          </w:tcPr>
          <w:p w14:paraId="23597F40"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63.33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260" w:type="dxa"/>
            <w:tcBorders>
              <w:top w:val="nil"/>
              <w:left w:val="nil"/>
              <w:bottom w:val="nil"/>
              <w:right w:val="nil"/>
            </w:tcBorders>
          </w:tcPr>
          <w:p w14:paraId="3B7370CC"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105.00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198" w:type="dxa"/>
            <w:tcBorders>
              <w:top w:val="nil"/>
              <w:left w:val="nil"/>
              <w:bottom w:val="nil"/>
              <w:right w:val="nil"/>
            </w:tcBorders>
          </w:tcPr>
          <w:p w14:paraId="56BB24F0"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138.00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48C2841D" w14:textId="77777777" w:rsidTr="006D0839">
        <w:trPr>
          <w:trHeight w:val="489"/>
        </w:trPr>
        <w:tc>
          <w:tcPr>
            <w:tcW w:w="4186" w:type="dxa"/>
            <w:tcBorders>
              <w:top w:val="nil"/>
              <w:left w:val="nil"/>
              <w:bottom w:val="nil"/>
              <w:right w:val="nil"/>
            </w:tcBorders>
            <w:vAlign w:val="center"/>
          </w:tcPr>
          <w:p w14:paraId="5CAE888C"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5</w:t>
            </w:r>
            <w:r w:rsidRPr="00780E33">
              <w:rPr>
                <w:rFonts w:ascii="Times New Roman" w:hAnsi="Times New Roman" w:cs="Times New Roman"/>
                <w:sz w:val="24"/>
                <w:szCs w:val="24"/>
              </w:rPr>
              <w:t xml:space="preserve"> </w:t>
            </w:r>
          </w:p>
        </w:tc>
        <w:tc>
          <w:tcPr>
            <w:tcW w:w="1352" w:type="dxa"/>
            <w:tcBorders>
              <w:top w:val="nil"/>
              <w:left w:val="nil"/>
              <w:bottom w:val="nil"/>
              <w:right w:val="nil"/>
            </w:tcBorders>
            <w:vAlign w:val="center"/>
          </w:tcPr>
          <w:p w14:paraId="2EB937AE"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15.67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441" w:type="dxa"/>
            <w:tcBorders>
              <w:top w:val="nil"/>
              <w:left w:val="nil"/>
              <w:bottom w:val="nil"/>
              <w:right w:val="nil"/>
            </w:tcBorders>
            <w:vAlign w:val="center"/>
          </w:tcPr>
          <w:p w14:paraId="1299D95E"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25.00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260" w:type="dxa"/>
            <w:tcBorders>
              <w:top w:val="nil"/>
              <w:left w:val="nil"/>
              <w:bottom w:val="nil"/>
              <w:right w:val="nil"/>
            </w:tcBorders>
            <w:vAlign w:val="center"/>
          </w:tcPr>
          <w:p w14:paraId="3334A5BE"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53.00</w:t>
            </w:r>
            <w:r w:rsidRPr="00780E33">
              <w:rPr>
                <w:rFonts w:ascii="Times New Roman" w:hAnsi="Times New Roman" w:cs="Times New Roman"/>
                <w:sz w:val="24"/>
                <w:szCs w:val="24"/>
                <w:vertAlign w:val="superscript"/>
              </w:rPr>
              <w:t>c</w:t>
            </w:r>
            <w:r w:rsidRPr="00780E33">
              <w:rPr>
                <w:rFonts w:ascii="Times New Roman" w:hAnsi="Times New Roman" w:cs="Times New Roman"/>
                <w:sz w:val="24"/>
                <w:szCs w:val="24"/>
              </w:rPr>
              <w:t xml:space="preserve"> </w:t>
            </w:r>
          </w:p>
        </w:tc>
        <w:tc>
          <w:tcPr>
            <w:tcW w:w="1198" w:type="dxa"/>
            <w:tcBorders>
              <w:top w:val="nil"/>
              <w:left w:val="nil"/>
              <w:bottom w:val="nil"/>
              <w:right w:val="nil"/>
            </w:tcBorders>
            <w:vAlign w:val="center"/>
          </w:tcPr>
          <w:p w14:paraId="05C74584"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59.67</w:t>
            </w:r>
            <w:r w:rsidRPr="00780E33">
              <w:rPr>
                <w:rFonts w:ascii="Times New Roman" w:hAnsi="Times New Roman" w:cs="Times New Roman"/>
                <w:sz w:val="24"/>
                <w:szCs w:val="24"/>
                <w:vertAlign w:val="superscript"/>
              </w:rPr>
              <w:t>d</w:t>
            </w:r>
            <w:r w:rsidRPr="00780E33">
              <w:rPr>
                <w:rFonts w:ascii="Times New Roman" w:hAnsi="Times New Roman" w:cs="Times New Roman"/>
                <w:sz w:val="24"/>
                <w:szCs w:val="24"/>
              </w:rPr>
              <w:t xml:space="preserve"> </w:t>
            </w:r>
          </w:p>
        </w:tc>
      </w:tr>
      <w:tr w:rsidR="00780E33" w:rsidRPr="00780E33" w14:paraId="1812CDD9" w14:textId="77777777" w:rsidTr="006D0839">
        <w:trPr>
          <w:trHeight w:val="380"/>
        </w:trPr>
        <w:tc>
          <w:tcPr>
            <w:tcW w:w="4186" w:type="dxa"/>
            <w:tcBorders>
              <w:top w:val="nil"/>
              <w:left w:val="nil"/>
              <w:bottom w:val="single" w:sz="4" w:space="0" w:color="000000"/>
              <w:right w:val="nil"/>
            </w:tcBorders>
          </w:tcPr>
          <w:p w14:paraId="695317FC" w14:textId="77777777" w:rsidR="00A715D0" w:rsidRPr="00780E33" w:rsidRDefault="00A715D0" w:rsidP="00780E33">
            <w:pPr>
              <w:spacing w:line="360" w:lineRule="auto"/>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SE_+ </w:t>
            </w:r>
          </w:p>
        </w:tc>
        <w:tc>
          <w:tcPr>
            <w:tcW w:w="1352" w:type="dxa"/>
            <w:tcBorders>
              <w:top w:val="nil"/>
              <w:left w:val="nil"/>
              <w:bottom w:val="single" w:sz="4" w:space="0" w:color="000000"/>
              <w:right w:val="nil"/>
            </w:tcBorders>
          </w:tcPr>
          <w:p w14:paraId="33CC1B61"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2.28 </w:t>
            </w:r>
          </w:p>
        </w:tc>
        <w:tc>
          <w:tcPr>
            <w:tcW w:w="1441" w:type="dxa"/>
            <w:tcBorders>
              <w:top w:val="nil"/>
              <w:left w:val="nil"/>
              <w:bottom w:val="single" w:sz="4" w:space="0" w:color="000000"/>
              <w:right w:val="nil"/>
            </w:tcBorders>
          </w:tcPr>
          <w:p w14:paraId="3843233E"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4.64 </w:t>
            </w:r>
          </w:p>
        </w:tc>
        <w:tc>
          <w:tcPr>
            <w:tcW w:w="1260" w:type="dxa"/>
            <w:tcBorders>
              <w:top w:val="nil"/>
              <w:left w:val="nil"/>
              <w:bottom w:val="single" w:sz="4" w:space="0" w:color="000000"/>
              <w:right w:val="nil"/>
            </w:tcBorders>
          </w:tcPr>
          <w:p w14:paraId="02ABD48C"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5.36 </w:t>
            </w:r>
          </w:p>
        </w:tc>
        <w:tc>
          <w:tcPr>
            <w:tcW w:w="1198" w:type="dxa"/>
            <w:tcBorders>
              <w:top w:val="nil"/>
              <w:left w:val="nil"/>
              <w:bottom w:val="single" w:sz="4" w:space="0" w:color="000000"/>
              <w:right w:val="nil"/>
            </w:tcBorders>
          </w:tcPr>
          <w:p w14:paraId="1505BC3B" w14:textId="77777777" w:rsidR="00A715D0" w:rsidRPr="00780E33" w:rsidRDefault="00A715D0" w:rsidP="00780E33">
            <w:pPr>
              <w:spacing w:line="360" w:lineRule="auto"/>
              <w:jc w:val="both"/>
              <w:rPr>
                <w:rFonts w:ascii="Times New Roman" w:hAnsi="Times New Roman" w:cs="Times New Roman"/>
                <w:sz w:val="24"/>
                <w:szCs w:val="24"/>
              </w:rPr>
            </w:pPr>
            <w:r w:rsidRPr="00780E33">
              <w:rPr>
                <w:rFonts w:ascii="Times New Roman" w:hAnsi="Times New Roman" w:cs="Times New Roman"/>
                <w:sz w:val="24"/>
                <w:szCs w:val="24"/>
              </w:rPr>
              <w:t xml:space="preserve">7.55 </w:t>
            </w:r>
          </w:p>
        </w:tc>
      </w:tr>
    </w:tbl>
    <w:p w14:paraId="246FC0F8" w14:textId="1A8984B2" w:rsidR="00A715D0" w:rsidRPr="00780E33" w:rsidRDefault="00F372D5" w:rsidP="00780E33">
      <w:pPr>
        <w:spacing w:after="28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Me</w:t>
      </w:r>
      <w:r w:rsidR="00A715D0" w:rsidRPr="00780E33">
        <w:rPr>
          <w:rFonts w:ascii="Times New Roman" w:eastAsia="Times New Roman" w:hAnsi="Times New Roman" w:cs="Times New Roman"/>
          <w:kern w:val="0"/>
          <w:sz w:val="24"/>
          <w:szCs w:val="24"/>
          <w14:ligatures w14:val="none"/>
        </w:rPr>
        <w:t>an</w:t>
      </w:r>
      <w:r w:rsidRPr="00780E33">
        <w:rPr>
          <w:rFonts w:ascii="Times New Roman" w:eastAsia="Times New Roman" w:hAnsi="Times New Roman" w:cs="Times New Roman"/>
          <w:kern w:val="0"/>
          <w:sz w:val="24"/>
          <w:szCs w:val="24"/>
          <w14:ligatures w14:val="none"/>
        </w:rPr>
        <w:t>s</w:t>
      </w:r>
      <w:r w:rsidR="00A715D0" w:rsidRPr="00780E33">
        <w:rPr>
          <w:rFonts w:ascii="Times New Roman" w:eastAsia="Times New Roman" w:hAnsi="Times New Roman" w:cs="Times New Roman"/>
          <w:kern w:val="0"/>
          <w:sz w:val="24"/>
          <w:szCs w:val="24"/>
          <w14:ligatures w14:val="none"/>
        </w:rPr>
        <w:t xml:space="preserve"> on the same column with different superscript are significantly different (p&lt;0.05) </w:t>
      </w:r>
    </w:p>
    <w:p w14:paraId="60790749" w14:textId="77777777" w:rsidR="00EB3CB0" w:rsidRPr="00780E33" w:rsidRDefault="00EB3CB0" w:rsidP="00780E33">
      <w:pPr>
        <w:spacing w:after="4" w:line="360" w:lineRule="auto"/>
        <w:ind w:left="-5" w:hanging="10"/>
        <w:jc w:val="both"/>
        <w:rPr>
          <w:rFonts w:ascii="Times New Roman" w:eastAsia="Times New Roman" w:hAnsi="Times New Roman" w:cs="Times New Roman"/>
          <w:kern w:val="0"/>
          <w:sz w:val="24"/>
          <w:szCs w:val="24"/>
          <w14:ligatures w14:val="none"/>
        </w:rPr>
      </w:pPr>
      <w:bookmarkStart w:id="11" w:name="_Toc133565390"/>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1 </w:t>
      </w:r>
      <w:r w:rsidRPr="00780E33">
        <w:rPr>
          <w:rFonts w:ascii="Times New Roman" w:eastAsia="Times New Roman" w:hAnsi="Times New Roman" w:cs="Times New Roman"/>
          <w:kern w:val="0"/>
          <w:sz w:val="24"/>
          <w:szCs w:val="24"/>
          <w14:ligatures w14:val="none"/>
        </w:rPr>
        <w:t xml:space="preserve">= groundnut </w:t>
      </w:r>
      <w:proofErr w:type="gramStart"/>
      <w:r w:rsidRPr="00780E33">
        <w:rPr>
          <w:rFonts w:ascii="Times New Roman" w:eastAsia="Times New Roman" w:hAnsi="Times New Roman" w:cs="Times New Roman"/>
          <w:kern w:val="0"/>
          <w:sz w:val="24"/>
          <w:szCs w:val="24"/>
          <w14:ligatures w14:val="none"/>
        </w:rPr>
        <w:t>shell ,</w:t>
      </w:r>
      <w:proofErr w:type="gramEnd"/>
      <w:r w:rsidRPr="00780E33">
        <w:rPr>
          <w:rFonts w:ascii="Times New Roman" w:eastAsia="Times New Roman" w:hAnsi="Times New Roman" w:cs="Times New Roman"/>
          <w:kern w:val="0"/>
          <w:sz w:val="24"/>
          <w:szCs w:val="24"/>
          <w14:ligatures w14:val="none"/>
        </w:rPr>
        <w:t xml:space="preserve"> 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burnt groundnut shell, 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 poultry droppings, T</w:t>
      </w:r>
      <w:r w:rsidRPr="00780E33">
        <w:rPr>
          <w:rFonts w:ascii="Times New Roman" w:eastAsia="Times New Roman" w:hAnsi="Times New Roman" w:cs="Times New Roman"/>
          <w:kern w:val="0"/>
          <w:sz w:val="24"/>
          <w:szCs w:val="24"/>
          <w:vertAlign w:val="subscript"/>
          <w14:ligatures w14:val="none"/>
        </w:rPr>
        <w:t>4 =</w:t>
      </w:r>
      <w:r w:rsidRPr="00780E33">
        <w:rPr>
          <w:rFonts w:ascii="Times New Roman" w:eastAsia="Times New Roman" w:hAnsi="Times New Roman" w:cs="Times New Roman"/>
          <w:kern w:val="0"/>
          <w:sz w:val="24"/>
          <w:szCs w:val="24"/>
          <w14:ligatures w14:val="none"/>
        </w:rPr>
        <w:t xml:space="preserve"> groundnut shell and poultry droppings, T</w:t>
      </w:r>
      <w:r w:rsidRPr="00780E33">
        <w:rPr>
          <w:rFonts w:ascii="Times New Roman" w:eastAsia="Times New Roman" w:hAnsi="Times New Roman" w:cs="Times New Roman"/>
          <w:kern w:val="0"/>
          <w:sz w:val="24"/>
          <w:szCs w:val="24"/>
          <w:vertAlign w:val="subscript"/>
          <w14:ligatures w14:val="none"/>
        </w:rPr>
        <w:t xml:space="preserve">5 = </w:t>
      </w:r>
      <w:r w:rsidRPr="00780E33">
        <w:rPr>
          <w:rFonts w:ascii="Times New Roman" w:eastAsia="Times New Roman" w:hAnsi="Times New Roman" w:cs="Times New Roman"/>
          <w:kern w:val="0"/>
          <w:sz w:val="24"/>
          <w:szCs w:val="24"/>
          <w14:ligatures w14:val="none"/>
        </w:rPr>
        <w:t xml:space="preserve">NPK 10:10:10 </w:t>
      </w:r>
    </w:p>
    <w:p w14:paraId="60A315E6" w14:textId="3DA77956" w:rsidR="00A715D0" w:rsidRPr="00780E33" w:rsidRDefault="00A715D0" w:rsidP="00780E33">
      <w:pPr>
        <w:keepNext/>
        <w:keepLines/>
        <w:spacing w:before="360" w:after="360" w:line="360" w:lineRule="auto"/>
        <w:ind w:left="24" w:right="1" w:hanging="10"/>
        <w:jc w:val="both"/>
        <w:outlineLvl w:val="0"/>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t xml:space="preserve">Effect of </w:t>
      </w:r>
      <w:r w:rsidR="00F91F82" w:rsidRPr="00780E33">
        <w:rPr>
          <w:rFonts w:ascii="Times New Roman" w:eastAsia="Times New Roman" w:hAnsi="Times New Roman" w:cs="Times New Roman"/>
          <w:b/>
          <w:kern w:val="0"/>
          <w:sz w:val="24"/>
          <w:szCs w:val="24"/>
          <w14:ligatures w14:val="none"/>
        </w:rPr>
        <w:t>Granulated Groundnut Shell and other Nutrient Sources on Number and Weight of Fruits of Tomato</w:t>
      </w:r>
      <w:bookmarkEnd w:id="11"/>
      <w:r w:rsidR="00F91F82" w:rsidRPr="00780E33">
        <w:rPr>
          <w:rFonts w:ascii="Times New Roman" w:eastAsia="Times New Roman" w:hAnsi="Times New Roman" w:cs="Times New Roman"/>
          <w:b/>
          <w:kern w:val="0"/>
          <w:sz w:val="24"/>
          <w:szCs w:val="24"/>
          <w14:ligatures w14:val="none"/>
        </w:rPr>
        <w:t xml:space="preserve"> </w:t>
      </w:r>
    </w:p>
    <w:p w14:paraId="6B8C1575" w14:textId="65AC1B39" w:rsidR="00A715D0" w:rsidRPr="00780E33" w:rsidRDefault="00A715D0"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The effect of nutrient sources on number of fruit and weight of fruit are shown in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4. </w:t>
      </w:r>
      <w:r w:rsidR="00590DA4" w:rsidRPr="00780E33">
        <w:rPr>
          <w:rFonts w:ascii="Times New Roman" w:eastAsia="Times New Roman" w:hAnsi="Times New Roman" w:cs="Times New Roman"/>
          <w:kern w:val="0"/>
          <w:sz w:val="24"/>
          <w:szCs w:val="24"/>
          <w14:ligatures w14:val="none"/>
        </w:rPr>
        <w:t>There w</w:t>
      </w:r>
      <w:r w:rsidR="0052512C">
        <w:rPr>
          <w:rFonts w:ascii="Times New Roman" w:eastAsia="Times New Roman" w:hAnsi="Times New Roman" w:cs="Times New Roman"/>
          <w:kern w:val="0"/>
          <w:sz w:val="24"/>
          <w:szCs w:val="24"/>
          <w14:ligatures w14:val="none"/>
        </w:rPr>
        <w:t>as</w:t>
      </w:r>
      <w:r w:rsidR="00F372D5" w:rsidRPr="00780E33">
        <w:rPr>
          <w:rFonts w:ascii="Times New Roman" w:eastAsia="Times New Roman" w:hAnsi="Times New Roman" w:cs="Times New Roman"/>
          <w:kern w:val="0"/>
          <w:sz w:val="24"/>
          <w:szCs w:val="24"/>
          <w14:ligatures w14:val="none"/>
        </w:rPr>
        <w:t xml:space="preserve"> </w:t>
      </w:r>
      <w:r w:rsidR="00590DA4" w:rsidRPr="00780E33">
        <w:rPr>
          <w:rFonts w:ascii="Times New Roman" w:eastAsia="Times New Roman" w:hAnsi="Times New Roman" w:cs="Times New Roman"/>
          <w:kern w:val="0"/>
          <w:sz w:val="24"/>
          <w:szCs w:val="24"/>
          <w14:ligatures w14:val="none"/>
        </w:rPr>
        <w:t>no significant difference (p</w:t>
      </w:r>
      <w:r w:rsidR="00F372D5" w:rsidRPr="00780E33">
        <w:rPr>
          <w:rFonts w:ascii="Times New Roman" w:eastAsia="Times New Roman" w:hAnsi="Times New Roman" w:cs="Times New Roman"/>
          <w:kern w:val="0"/>
          <w:sz w:val="24"/>
          <w:szCs w:val="24"/>
          <w14:ligatures w14:val="none"/>
        </w:rPr>
        <w:t>&gt;</w:t>
      </w:r>
      <w:r w:rsidR="00590DA4" w:rsidRPr="00780E33">
        <w:rPr>
          <w:rFonts w:ascii="Times New Roman" w:eastAsia="Times New Roman" w:hAnsi="Times New Roman" w:cs="Times New Roman"/>
          <w:kern w:val="0"/>
          <w:sz w:val="24"/>
          <w:szCs w:val="24"/>
          <w14:ligatures w14:val="none"/>
        </w:rPr>
        <w:t>0.05) among the treatments means. However, t</w:t>
      </w:r>
      <w:r w:rsidRPr="00780E33">
        <w:rPr>
          <w:rFonts w:ascii="Times New Roman" w:eastAsia="Times New Roman" w:hAnsi="Times New Roman" w:cs="Times New Roman"/>
          <w:kern w:val="0"/>
          <w:sz w:val="24"/>
          <w:szCs w:val="24"/>
          <w14:ligatures w14:val="none"/>
        </w:rPr>
        <w:t xml:space="preserve">he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shows that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(groundnut shell and poultry droppings) influenced higher number of fruits compared to the other treatments which produced plants with lesser number of fruits. </w:t>
      </w:r>
    </w:p>
    <w:p w14:paraId="782021D6" w14:textId="5F21F754" w:rsidR="00A715D0" w:rsidRDefault="00A715D0" w:rsidP="00780E33">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lastRenderedPageBreak/>
        <w:t>Similarly, T</w:t>
      </w:r>
      <w:r w:rsidRPr="00780E33">
        <w:rPr>
          <w:rFonts w:ascii="Times New Roman" w:eastAsia="Times New Roman" w:hAnsi="Times New Roman" w:cs="Times New Roman"/>
          <w:kern w:val="0"/>
          <w:sz w:val="24"/>
          <w:szCs w:val="24"/>
          <w:vertAlign w:val="subscript"/>
          <w14:ligatures w14:val="none"/>
        </w:rPr>
        <w:t xml:space="preserve">4 </w:t>
      </w:r>
      <w:r w:rsidRPr="00780E33">
        <w:rPr>
          <w:rFonts w:ascii="Times New Roman" w:eastAsia="Times New Roman" w:hAnsi="Times New Roman" w:cs="Times New Roman"/>
          <w:kern w:val="0"/>
          <w:sz w:val="24"/>
          <w:szCs w:val="24"/>
          <w14:ligatures w14:val="none"/>
        </w:rPr>
        <w:t xml:space="preserve">(groundnut shell and poultry droppings) produced fruit with higher weight when compared to the other treatments which have lesser weight.  </w:t>
      </w:r>
    </w:p>
    <w:p w14:paraId="5BDB0DB5" w14:textId="77777777" w:rsidR="0052512C" w:rsidRPr="00780E33" w:rsidRDefault="0052512C" w:rsidP="00780E33">
      <w:pPr>
        <w:spacing w:after="4" w:line="360" w:lineRule="auto"/>
        <w:ind w:left="-5" w:hanging="10"/>
        <w:jc w:val="both"/>
        <w:rPr>
          <w:rFonts w:ascii="Times New Roman" w:eastAsia="Times New Roman" w:hAnsi="Times New Roman" w:cs="Times New Roman"/>
          <w:kern w:val="0"/>
          <w:sz w:val="24"/>
          <w:szCs w:val="24"/>
          <w14:ligatures w14:val="none"/>
        </w:rPr>
      </w:pPr>
    </w:p>
    <w:p w14:paraId="520F3E48" w14:textId="5CB9BEA8" w:rsidR="00A715D0" w:rsidRPr="00780E33" w:rsidRDefault="00BE38DE" w:rsidP="00780E33">
      <w:pPr>
        <w:keepNext/>
        <w:keepLines/>
        <w:spacing w:after="0"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2" w:name="_Toc133398165"/>
      <w:bookmarkStart w:id="13" w:name="_Toc133565391"/>
      <w:r w:rsidRPr="00780E33">
        <w:rPr>
          <w:rFonts w:ascii="Times New Roman" w:eastAsia="Times New Roman" w:hAnsi="Times New Roman" w:cs="Times New Roman"/>
          <w:b/>
          <w:kern w:val="0"/>
          <w:sz w:val="24"/>
          <w:szCs w:val="24"/>
          <w14:ligatures w14:val="none"/>
        </w:rPr>
        <w:t>Table</w:t>
      </w:r>
      <w:r w:rsidR="00A715D0" w:rsidRPr="00780E33">
        <w:rPr>
          <w:rFonts w:ascii="Times New Roman" w:eastAsia="Times New Roman" w:hAnsi="Times New Roman" w:cs="Times New Roman"/>
          <w:b/>
          <w:kern w:val="0"/>
          <w:sz w:val="24"/>
          <w:szCs w:val="24"/>
          <w14:ligatures w14:val="none"/>
        </w:rPr>
        <w:t xml:space="preserve"> </w:t>
      </w:r>
      <w:r w:rsidR="00A255D0" w:rsidRPr="00780E33">
        <w:rPr>
          <w:rFonts w:ascii="Times New Roman" w:eastAsia="Times New Roman" w:hAnsi="Times New Roman" w:cs="Times New Roman"/>
          <w:b/>
          <w:kern w:val="0"/>
          <w:sz w:val="24"/>
          <w:szCs w:val="24"/>
          <w14:ligatures w14:val="none"/>
        </w:rPr>
        <w:t>4</w:t>
      </w:r>
      <w:r w:rsidR="00E3515E" w:rsidRPr="00780E33">
        <w:rPr>
          <w:rFonts w:ascii="Times New Roman" w:eastAsia="Times New Roman" w:hAnsi="Times New Roman" w:cs="Times New Roman"/>
          <w:b/>
          <w:kern w:val="0"/>
          <w:sz w:val="24"/>
          <w:szCs w:val="24"/>
          <w14:ligatures w14:val="none"/>
        </w:rPr>
        <w:t>:</w:t>
      </w:r>
      <w:r w:rsidR="00A715D0" w:rsidRPr="00780E33">
        <w:rPr>
          <w:rFonts w:ascii="Times New Roman" w:eastAsia="Times New Roman" w:hAnsi="Times New Roman" w:cs="Times New Roman"/>
          <w:b/>
          <w:kern w:val="0"/>
          <w:sz w:val="24"/>
          <w:szCs w:val="24"/>
          <w14:ligatures w14:val="none"/>
        </w:rPr>
        <w:t xml:space="preserve"> Effect of granulated groundnut shell and other nutrient sources on number and weight of Tomato</w:t>
      </w:r>
      <w:bookmarkEnd w:id="12"/>
      <w:bookmarkEnd w:id="13"/>
      <w:r w:rsidR="00A715D0" w:rsidRPr="00780E33">
        <w:rPr>
          <w:rFonts w:ascii="Times New Roman" w:eastAsia="Times New Roman" w:hAnsi="Times New Roman" w:cs="Times New Roman"/>
          <w:b/>
          <w:kern w:val="0"/>
          <w:sz w:val="24"/>
          <w:szCs w:val="24"/>
          <w14:ligatures w14:val="none"/>
        </w:rPr>
        <w:t xml:space="preserve"> </w:t>
      </w:r>
    </w:p>
    <w:tbl>
      <w:tblPr>
        <w:tblStyle w:val="TableGrid"/>
        <w:tblW w:w="9487" w:type="dxa"/>
        <w:tblInd w:w="-34" w:type="dxa"/>
        <w:tblCellMar>
          <w:top w:w="145" w:type="dxa"/>
          <w:bottom w:w="47" w:type="dxa"/>
          <w:right w:w="115" w:type="dxa"/>
        </w:tblCellMar>
        <w:tblLook w:val="04A0" w:firstRow="1" w:lastRow="0" w:firstColumn="1" w:lastColumn="0" w:noHBand="0" w:noVBand="1"/>
      </w:tblPr>
      <w:tblGrid>
        <w:gridCol w:w="4186"/>
        <w:gridCol w:w="2706"/>
        <w:gridCol w:w="2595"/>
      </w:tblGrid>
      <w:tr w:rsidR="00780E33" w:rsidRPr="00780E33" w14:paraId="0BCDB7E4" w14:textId="77777777" w:rsidTr="006D0839">
        <w:trPr>
          <w:trHeight w:val="569"/>
        </w:trPr>
        <w:tc>
          <w:tcPr>
            <w:tcW w:w="4186" w:type="dxa"/>
            <w:tcBorders>
              <w:top w:val="single" w:sz="4" w:space="0" w:color="000000"/>
              <w:left w:val="nil"/>
              <w:bottom w:val="single" w:sz="4" w:space="0" w:color="000000"/>
              <w:right w:val="nil"/>
            </w:tcBorders>
            <w:vAlign w:val="bottom"/>
          </w:tcPr>
          <w:p w14:paraId="2DD54280"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Treatments </w:t>
            </w:r>
          </w:p>
        </w:tc>
        <w:tc>
          <w:tcPr>
            <w:tcW w:w="2706" w:type="dxa"/>
            <w:tcBorders>
              <w:top w:val="single" w:sz="4" w:space="0" w:color="000000"/>
              <w:left w:val="nil"/>
              <w:bottom w:val="single" w:sz="4" w:space="0" w:color="000000"/>
              <w:right w:val="nil"/>
            </w:tcBorders>
            <w:vAlign w:val="bottom"/>
          </w:tcPr>
          <w:p w14:paraId="6964E304"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Number of fruits</w:t>
            </w:r>
          </w:p>
        </w:tc>
        <w:tc>
          <w:tcPr>
            <w:tcW w:w="2595" w:type="dxa"/>
            <w:tcBorders>
              <w:top w:val="single" w:sz="4" w:space="0" w:color="000000"/>
              <w:left w:val="nil"/>
              <w:bottom w:val="single" w:sz="4" w:space="0" w:color="000000"/>
              <w:right w:val="nil"/>
            </w:tcBorders>
            <w:vAlign w:val="bottom"/>
          </w:tcPr>
          <w:p w14:paraId="5E660B56"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Weight of fruits (g) </w:t>
            </w:r>
          </w:p>
        </w:tc>
      </w:tr>
      <w:tr w:rsidR="00780E33" w:rsidRPr="00780E33" w14:paraId="1BEB120D" w14:textId="77777777" w:rsidTr="0052512C">
        <w:trPr>
          <w:trHeight w:val="254"/>
        </w:trPr>
        <w:tc>
          <w:tcPr>
            <w:tcW w:w="4186" w:type="dxa"/>
            <w:tcBorders>
              <w:top w:val="single" w:sz="4" w:space="0" w:color="000000"/>
              <w:left w:val="nil"/>
              <w:bottom w:val="nil"/>
              <w:right w:val="nil"/>
            </w:tcBorders>
            <w:vAlign w:val="bottom"/>
          </w:tcPr>
          <w:p w14:paraId="6E144A8A"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1</w:t>
            </w:r>
            <w:r w:rsidRPr="00780E33">
              <w:rPr>
                <w:rFonts w:ascii="Times New Roman" w:hAnsi="Times New Roman" w:cs="Times New Roman"/>
                <w:sz w:val="24"/>
                <w:szCs w:val="24"/>
              </w:rPr>
              <w:t xml:space="preserve"> </w:t>
            </w:r>
          </w:p>
        </w:tc>
        <w:tc>
          <w:tcPr>
            <w:tcW w:w="2706" w:type="dxa"/>
            <w:tcBorders>
              <w:top w:val="single" w:sz="4" w:space="0" w:color="000000"/>
              <w:left w:val="nil"/>
              <w:bottom w:val="nil"/>
              <w:right w:val="nil"/>
            </w:tcBorders>
            <w:vAlign w:val="center"/>
          </w:tcPr>
          <w:p w14:paraId="1B7C907D"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2.0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595" w:type="dxa"/>
            <w:tcBorders>
              <w:top w:val="single" w:sz="4" w:space="0" w:color="000000"/>
              <w:left w:val="nil"/>
              <w:bottom w:val="nil"/>
              <w:right w:val="nil"/>
            </w:tcBorders>
            <w:vAlign w:val="bottom"/>
          </w:tcPr>
          <w:p w14:paraId="14BFC4BC"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29.0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5380C3DC" w14:textId="77777777" w:rsidTr="0052512C">
        <w:trPr>
          <w:trHeight w:val="214"/>
        </w:trPr>
        <w:tc>
          <w:tcPr>
            <w:tcW w:w="4186" w:type="dxa"/>
            <w:tcBorders>
              <w:top w:val="nil"/>
              <w:left w:val="nil"/>
              <w:bottom w:val="nil"/>
              <w:right w:val="nil"/>
            </w:tcBorders>
            <w:vAlign w:val="center"/>
          </w:tcPr>
          <w:p w14:paraId="24204794"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2706" w:type="dxa"/>
            <w:tcBorders>
              <w:top w:val="nil"/>
              <w:left w:val="nil"/>
              <w:bottom w:val="nil"/>
              <w:right w:val="nil"/>
            </w:tcBorders>
            <w:vAlign w:val="center"/>
          </w:tcPr>
          <w:p w14:paraId="0566BDDA"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595" w:type="dxa"/>
            <w:tcBorders>
              <w:top w:val="nil"/>
              <w:left w:val="nil"/>
              <w:bottom w:val="nil"/>
              <w:right w:val="nil"/>
            </w:tcBorders>
            <w:vAlign w:val="center"/>
          </w:tcPr>
          <w:p w14:paraId="518E19CE"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32.0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7F0E9E98" w14:textId="77777777" w:rsidTr="0052512C">
        <w:trPr>
          <w:trHeight w:val="164"/>
        </w:trPr>
        <w:tc>
          <w:tcPr>
            <w:tcW w:w="4186" w:type="dxa"/>
            <w:tcBorders>
              <w:top w:val="nil"/>
              <w:left w:val="nil"/>
              <w:bottom w:val="nil"/>
              <w:right w:val="nil"/>
            </w:tcBorders>
            <w:vAlign w:val="center"/>
          </w:tcPr>
          <w:p w14:paraId="0DE6A877"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3</w:t>
            </w:r>
            <w:r w:rsidRPr="00780E33">
              <w:rPr>
                <w:rFonts w:ascii="Times New Roman" w:hAnsi="Times New Roman" w:cs="Times New Roman"/>
                <w:sz w:val="24"/>
                <w:szCs w:val="24"/>
              </w:rPr>
              <w:t xml:space="preserve"> </w:t>
            </w:r>
          </w:p>
        </w:tc>
        <w:tc>
          <w:tcPr>
            <w:tcW w:w="2706" w:type="dxa"/>
            <w:tcBorders>
              <w:top w:val="nil"/>
              <w:left w:val="nil"/>
              <w:bottom w:val="nil"/>
              <w:right w:val="nil"/>
            </w:tcBorders>
            <w:vAlign w:val="center"/>
          </w:tcPr>
          <w:p w14:paraId="64D99307"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3.0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595" w:type="dxa"/>
            <w:tcBorders>
              <w:top w:val="nil"/>
              <w:left w:val="nil"/>
              <w:bottom w:val="nil"/>
              <w:right w:val="nil"/>
            </w:tcBorders>
            <w:vAlign w:val="center"/>
          </w:tcPr>
          <w:p w14:paraId="09EA5D6C"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45.6</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0A7AC879" w14:textId="77777777" w:rsidTr="0052512C">
        <w:trPr>
          <w:trHeight w:val="269"/>
        </w:trPr>
        <w:tc>
          <w:tcPr>
            <w:tcW w:w="4186" w:type="dxa"/>
            <w:tcBorders>
              <w:top w:val="nil"/>
              <w:left w:val="nil"/>
              <w:bottom w:val="nil"/>
              <w:right w:val="nil"/>
            </w:tcBorders>
            <w:vAlign w:val="center"/>
          </w:tcPr>
          <w:p w14:paraId="6EE72D6B"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4</w:t>
            </w:r>
            <w:r w:rsidRPr="00780E33">
              <w:rPr>
                <w:rFonts w:ascii="Times New Roman" w:hAnsi="Times New Roman" w:cs="Times New Roman"/>
                <w:sz w:val="24"/>
                <w:szCs w:val="24"/>
              </w:rPr>
              <w:t xml:space="preserve"> </w:t>
            </w:r>
          </w:p>
        </w:tc>
        <w:tc>
          <w:tcPr>
            <w:tcW w:w="2706" w:type="dxa"/>
            <w:tcBorders>
              <w:top w:val="nil"/>
              <w:left w:val="nil"/>
              <w:bottom w:val="nil"/>
              <w:right w:val="nil"/>
            </w:tcBorders>
            <w:vAlign w:val="center"/>
          </w:tcPr>
          <w:p w14:paraId="35C659FB"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4.0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595" w:type="dxa"/>
            <w:tcBorders>
              <w:top w:val="nil"/>
              <w:left w:val="nil"/>
              <w:bottom w:val="nil"/>
              <w:right w:val="nil"/>
            </w:tcBorders>
            <w:vAlign w:val="center"/>
          </w:tcPr>
          <w:p w14:paraId="1576D29F"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107.0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0F663E54" w14:textId="77777777" w:rsidTr="0052512C">
        <w:trPr>
          <w:trHeight w:val="233"/>
        </w:trPr>
        <w:tc>
          <w:tcPr>
            <w:tcW w:w="4186" w:type="dxa"/>
            <w:tcBorders>
              <w:top w:val="nil"/>
              <w:left w:val="nil"/>
              <w:bottom w:val="nil"/>
              <w:right w:val="nil"/>
            </w:tcBorders>
            <w:vAlign w:val="center"/>
          </w:tcPr>
          <w:p w14:paraId="236991F7"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5</w:t>
            </w:r>
            <w:r w:rsidRPr="00780E33">
              <w:rPr>
                <w:rFonts w:ascii="Times New Roman" w:hAnsi="Times New Roman" w:cs="Times New Roman"/>
                <w:sz w:val="24"/>
                <w:szCs w:val="24"/>
              </w:rPr>
              <w:t xml:space="preserve"> </w:t>
            </w:r>
          </w:p>
        </w:tc>
        <w:tc>
          <w:tcPr>
            <w:tcW w:w="2706" w:type="dxa"/>
            <w:tcBorders>
              <w:top w:val="nil"/>
              <w:left w:val="nil"/>
              <w:bottom w:val="nil"/>
              <w:right w:val="nil"/>
            </w:tcBorders>
            <w:vAlign w:val="center"/>
          </w:tcPr>
          <w:p w14:paraId="24117990"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2.0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2595" w:type="dxa"/>
            <w:tcBorders>
              <w:top w:val="nil"/>
              <w:left w:val="nil"/>
              <w:bottom w:val="nil"/>
              <w:right w:val="nil"/>
            </w:tcBorders>
            <w:vAlign w:val="center"/>
          </w:tcPr>
          <w:p w14:paraId="4D715211"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76.6</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2493CD72" w14:textId="77777777" w:rsidTr="0052512C">
        <w:trPr>
          <w:trHeight w:val="326"/>
        </w:trPr>
        <w:tc>
          <w:tcPr>
            <w:tcW w:w="4186" w:type="dxa"/>
            <w:tcBorders>
              <w:top w:val="nil"/>
              <w:left w:val="nil"/>
              <w:bottom w:val="single" w:sz="4" w:space="0" w:color="000000"/>
              <w:right w:val="nil"/>
            </w:tcBorders>
          </w:tcPr>
          <w:p w14:paraId="6071E26C"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 </w:t>
            </w:r>
          </w:p>
        </w:tc>
        <w:tc>
          <w:tcPr>
            <w:tcW w:w="2706" w:type="dxa"/>
            <w:tcBorders>
              <w:top w:val="nil"/>
              <w:left w:val="nil"/>
              <w:bottom w:val="single" w:sz="4" w:space="0" w:color="000000"/>
              <w:right w:val="nil"/>
            </w:tcBorders>
          </w:tcPr>
          <w:p w14:paraId="0C083522"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1.11 </w:t>
            </w:r>
          </w:p>
        </w:tc>
        <w:tc>
          <w:tcPr>
            <w:tcW w:w="2595" w:type="dxa"/>
            <w:tcBorders>
              <w:top w:val="nil"/>
              <w:left w:val="nil"/>
              <w:bottom w:val="single" w:sz="4" w:space="0" w:color="000000"/>
              <w:right w:val="nil"/>
            </w:tcBorders>
          </w:tcPr>
          <w:p w14:paraId="31EB2268"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26.39 </w:t>
            </w:r>
          </w:p>
        </w:tc>
      </w:tr>
    </w:tbl>
    <w:p w14:paraId="0C6A3BB3" w14:textId="71C494D8" w:rsidR="00EB3CB0" w:rsidRPr="00780E33" w:rsidRDefault="00EB3CB0" w:rsidP="00780E33">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1 </w:t>
      </w:r>
      <w:r w:rsidRPr="00780E33">
        <w:rPr>
          <w:rFonts w:ascii="Times New Roman" w:eastAsia="Times New Roman" w:hAnsi="Times New Roman" w:cs="Times New Roman"/>
          <w:kern w:val="0"/>
          <w:sz w:val="24"/>
          <w:szCs w:val="24"/>
          <w14:ligatures w14:val="none"/>
        </w:rPr>
        <w:t>= groundnut shell</w:t>
      </w:r>
      <w:r w:rsidR="00A255D0"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 xml:space="preserve"> 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burnt groundnut shell, 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 poultry droppings, T</w:t>
      </w:r>
      <w:r w:rsidRPr="00780E33">
        <w:rPr>
          <w:rFonts w:ascii="Times New Roman" w:eastAsia="Times New Roman" w:hAnsi="Times New Roman" w:cs="Times New Roman"/>
          <w:kern w:val="0"/>
          <w:sz w:val="24"/>
          <w:szCs w:val="24"/>
          <w:vertAlign w:val="subscript"/>
          <w14:ligatures w14:val="none"/>
        </w:rPr>
        <w:t>4 =</w:t>
      </w:r>
      <w:r w:rsidRPr="00780E33">
        <w:rPr>
          <w:rFonts w:ascii="Times New Roman" w:eastAsia="Times New Roman" w:hAnsi="Times New Roman" w:cs="Times New Roman"/>
          <w:kern w:val="0"/>
          <w:sz w:val="24"/>
          <w:szCs w:val="24"/>
          <w14:ligatures w14:val="none"/>
        </w:rPr>
        <w:t xml:space="preserve"> groundnut shell and poultry droppings, T</w:t>
      </w:r>
      <w:r w:rsidRPr="00780E33">
        <w:rPr>
          <w:rFonts w:ascii="Times New Roman" w:eastAsia="Times New Roman" w:hAnsi="Times New Roman" w:cs="Times New Roman"/>
          <w:kern w:val="0"/>
          <w:sz w:val="24"/>
          <w:szCs w:val="24"/>
          <w:vertAlign w:val="subscript"/>
          <w14:ligatures w14:val="none"/>
        </w:rPr>
        <w:t xml:space="preserve">5 = </w:t>
      </w:r>
      <w:r w:rsidRPr="00780E33">
        <w:rPr>
          <w:rFonts w:ascii="Times New Roman" w:eastAsia="Times New Roman" w:hAnsi="Times New Roman" w:cs="Times New Roman"/>
          <w:kern w:val="0"/>
          <w:sz w:val="24"/>
          <w:szCs w:val="24"/>
          <w14:ligatures w14:val="none"/>
        </w:rPr>
        <w:t xml:space="preserve">NPK 10:10:10 </w:t>
      </w:r>
    </w:p>
    <w:p w14:paraId="4AD030A6" w14:textId="77777777" w:rsidR="00A715D0" w:rsidRPr="00780E33" w:rsidRDefault="00A715D0" w:rsidP="00780E33">
      <w:pPr>
        <w:spacing w:after="134" w:line="360" w:lineRule="auto"/>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 xml:space="preserve"> </w:t>
      </w:r>
    </w:p>
    <w:p w14:paraId="2FE73B87" w14:textId="6811BA64" w:rsidR="00A715D0" w:rsidRPr="00780E33" w:rsidRDefault="00A715D0" w:rsidP="00780E33">
      <w:pPr>
        <w:keepNext/>
        <w:keepLines/>
        <w:spacing w:before="360" w:after="249"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4" w:name="_Toc133565392"/>
      <w:r w:rsidRPr="00780E33">
        <w:rPr>
          <w:rFonts w:ascii="Times New Roman" w:eastAsia="Times New Roman" w:hAnsi="Times New Roman" w:cs="Times New Roman"/>
          <w:b/>
          <w:kern w:val="0"/>
          <w:sz w:val="24"/>
          <w:szCs w:val="24"/>
          <w14:ligatures w14:val="none"/>
        </w:rPr>
        <w:t xml:space="preserve"> Proximate Analysis of Fresh Tomato Fruit</w:t>
      </w:r>
      <w:bookmarkEnd w:id="14"/>
      <w:r w:rsidRPr="00780E33">
        <w:rPr>
          <w:rFonts w:ascii="Times New Roman" w:eastAsia="Times New Roman" w:hAnsi="Times New Roman" w:cs="Times New Roman"/>
          <w:b/>
          <w:kern w:val="0"/>
          <w:sz w:val="24"/>
          <w:szCs w:val="24"/>
          <w14:ligatures w14:val="none"/>
        </w:rPr>
        <w:t xml:space="preserve"> </w:t>
      </w:r>
    </w:p>
    <w:p w14:paraId="180810EA" w14:textId="2C5B7E20" w:rsidR="00323B1E" w:rsidRPr="00780E33" w:rsidRDefault="00A715D0" w:rsidP="00780E33">
      <w:pPr>
        <w:spacing w:after="3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The result of the proximate composition of fresh tomato fruit is shown in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w:t>
      </w:r>
      <w:r w:rsidR="00A255D0" w:rsidRPr="00780E33">
        <w:rPr>
          <w:rFonts w:ascii="Times New Roman" w:eastAsia="Times New Roman" w:hAnsi="Times New Roman" w:cs="Times New Roman"/>
          <w:kern w:val="0"/>
          <w:sz w:val="24"/>
          <w:szCs w:val="24"/>
          <w14:ligatures w14:val="none"/>
        </w:rPr>
        <w:t>5</w:t>
      </w:r>
      <w:r w:rsidRPr="00780E33">
        <w:rPr>
          <w:rFonts w:ascii="Times New Roman" w:eastAsia="Times New Roman" w:hAnsi="Times New Roman" w:cs="Times New Roman"/>
          <w:kern w:val="0"/>
          <w:sz w:val="24"/>
          <w:szCs w:val="24"/>
          <w14:ligatures w14:val="none"/>
        </w:rPr>
        <w:t>. There were no significant differences (P</w:t>
      </w:r>
      <w:r w:rsidR="00F372D5" w:rsidRPr="00780E33">
        <w:rPr>
          <w:rFonts w:ascii="Times New Roman" w:eastAsia="Times New Roman" w:hAnsi="Times New Roman" w:cs="Times New Roman"/>
          <w:kern w:val="0"/>
          <w:sz w:val="24"/>
          <w:szCs w:val="24"/>
          <w14:ligatures w14:val="none"/>
        </w:rPr>
        <w:t>&gt;</w:t>
      </w:r>
      <w:r w:rsidRPr="00780E33">
        <w:rPr>
          <w:rFonts w:ascii="Times New Roman" w:eastAsia="Times New Roman" w:hAnsi="Times New Roman" w:cs="Times New Roman"/>
          <w:kern w:val="0"/>
          <w:sz w:val="24"/>
          <w:szCs w:val="24"/>
          <w14:ligatures w14:val="none"/>
        </w:rPr>
        <w:t>0.05) in the moisture content of the treatments. The ash content was observed to be significantly different (P≤0.05)</w:t>
      </w:r>
      <w:r w:rsidR="00F372D5"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and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w:t>
      </w:r>
      <w:r w:rsidR="00F372D5" w:rsidRPr="00780E33">
        <w:rPr>
          <w:rFonts w:ascii="Times New Roman" w:eastAsia="Times New Roman" w:hAnsi="Times New Roman" w:cs="Times New Roman"/>
          <w:kern w:val="0"/>
          <w:sz w:val="24"/>
          <w:szCs w:val="24"/>
          <w14:ligatures w14:val="none"/>
        </w:rPr>
        <w:t xml:space="preserve">showed </w:t>
      </w:r>
      <w:r w:rsidRPr="00780E33">
        <w:rPr>
          <w:rFonts w:ascii="Times New Roman" w:eastAsia="Times New Roman" w:hAnsi="Times New Roman" w:cs="Times New Roman"/>
          <w:kern w:val="0"/>
          <w:sz w:val="24"/>
          <w:szCs w:val="24"/>
          <w14:ligatures w14:val="none"/>
        </w:rPr>
        <w:t xml:space="preserve">significant </w:t>
      </w:r>
      <w:r w:rsidR="00F372D5" w:rsidRPr="00780E33">
        <w:rPr>
          <w:rFonts w:ascii="Times New Roman" w:eastAsia="Times New Roman" w:hAnsi="Times New Roman" w:cs="Times New Roman"/>
          <w:kern w:val="0"/>
          <w:sz w:val="24"/>
          <w:szCs w:val="24"/>
          <w14:ligatures w14:val="none"/>
        </w:rPr>
        <w:t xml:space="preserve">levels </w:t>
      </w:r>
      <w:r w:rsidRPr="00780E33">
        <w:rPr>
          <w:rFonts w:ascii="Times New Roman" w:eastAsia="Times New Roman" w:hAnsi="Times New Roman" w:cs="Times New Roman"/>
          <w:kern w:val="0"/>
          <w:sz w:val="24"/>
          <w:szCs w:val="24"/>
          <w14:ligatures w14:val="none"/>
        </w:rPr>
        <w:t xml:space="preserve">followed by T2. There was significant difference(P≤0.05) in the crude protein content of the treatments. </w:t>
      </w:r>
      <w:r w:rsidR="00F372D5" w:rsidRPr="00780E33">
        <w:rPr>
          <w:rFonts w:ascii="Times New Roman" w:eastAsia="Times New Roman" w:hAnsi="Times New Roman" w:cs="Times New Roman"/>
          <w:kern w:val="0"/>
          <w:sz w:val="24"/>
          <w:szCs w:val="24"/>
          <w14:ligatures w14:val="none"/>
        </w:rPr>
        <w:t xml:space="preserve">The </w:t>
      </w:r>
      <w:r w:rsidRPr="00780E33">
        <w:rPr>
          <w:rFonts w:ascii="Times New Roman" w:eastAsia="Times New Roman" w:hAnsi="Times New Roman" w:cs="Times New Roman"/>
          <w:kern w:val="0"/>
          <w:sz w:val="24"/>
          <w:szCs w:val="24"/>
          <w14:ligatures w14:val="none"/>
        </w:rPr>
        <w:t>significan</w:t>
      </w:r>
      <w:r w:rsidR="00F372D5" w:rsidRPr="00780E33">
        <w:rPr>
          <w:rFonts w:ascii="Times New Roman" w:eastAsia="Times New Roman" w:hAnsi="Times New Roman" w:cs="Times New Roman"/>
          <w:kern w:val="0"/>
          <w:sz w:val="24"/>
          <w:szCs w:val="24"/>
          <w14:ligatures w14:val="none"/>
        </w:rPr>
        <w:t>ce level was observed in T</w:t>
      </w:r>
      <w:r w:rsidR="00F372D5"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followed by T</w:t>
      </w:r>
      <w:r w:rsidRPr="00780E33">
        <w:rPr>
          <w:rFonts w:ascii="Times New Roman" w:eastAsia="Times New Roman" w:hAnsi="Times New Roman" w:cs="Times New Roman"/>
          <w:kern w:val="0"/>
          <w:sz w:val="24"/>
          <w:szCs w:val="24"/>
          <w:vertAlign w:val="subscript"/>
          <w14:ligatures w14:val="none"/>
        </w:rPr>
        <w:t>3</w:t>
      </w:r>
      <w:r w:rsidRPr="00780E33">
        <w:rPr>
          <w:rFonts w:ascii="Times New Roman" w:eastAsia="Times New Roman" w:hAnsi="Times New Roman" w:cs="Times New Roman"/>
          <w:kern w:val="0"/>
          <w:sz w:val="24"/>
          <w:szCs w:val="24"/>
          <w14:ligatures w14:val="none"/>
        </w:rPr>
        <w:t xml:space="preserve"> and T</w:t>
      </w:r>
      <w:r w:rsidRPr="00780E33">
        <w:rPr>
          <w:rFonts w:ascii="Times New Roman" w:eastAsia="Times New Roman" w:hAnsi="Times New Roman" w:cs="Times New Roman"/>
          <w:kern w:val="0"/>
          <w:sz w:val="24"/>
          <w:szCs w:val="24"/>
          <w:vertAlign w:val="subscript"/>
          <w14:ligatures w14:val="none"/>
        </w:rPr>
        <w:t>2</w:t>
      </w:r>
      <w:r w:rsidRPr="00780E33">
        <w:rPr>
          <w:rFonts w:ascii="Times New Roman" w:eastAsia="Times New Roman" w:hAnsi="Times New Roman" w:cs="Times New Roman"/>
          <w:kern w:val="0"/>
          <w:sz w:val="24"/>
          <w:szCs w:val="24"/>
          <w14:ligatures w14:val="none"/>
        </w:rPr>
        <w:t>. For the fat content,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varied significantly when compared to the rest treatments and had the highest value while T</w:t>
      </w:r>
      <w:r w:rsidRPr="00780E33">
        <w:rPr>
          <w:rFonts w:ascii="Times New Roman" w:eastAsia="Times New Roman" w:hAnsi="Times New Roman" w:cs="Times New Roman"/>
          <w:kern w:val="0"/>
          <w:sz w:val="24"/>
          <w:szCs w:val="24"/>
          <w:vertAlign w:val="subscript"/>
          <w14:ligatures w14:val="none"/>
        </w:rPr>
        <w:t>1</w:t>
      </w:r>
      <w:r w:rsidRPr="00780E33">
        <w:rPr>
          <w:rFonts w:ascii="Times New Roman" w:eastAsia="Times New Roman" w:hAnsi="Times New Roman" w:cs="Times New Roman"/>
          <w:kern w:val="0"/>
          <w:sz w:val="24"/>
          <w:szCs w:val="24"/>
          <w14:ligatures w14:val="none"/>
        </w:rPr>
        <w:t xml:space="preserve"> had the lowest value. No significant difference (P</w:t>
      </w:r>
      <w:r w:rsidR="00F91F82" w:rsidRPr="00780E33">
        <w:rPr>
          <w:rFonts w:ascii="Times New Roman" w:eastAsia="Times New Roman" w:hAnsi="Times New Roman" w:cs="Times New Roman"/>
          <w:kern w:val="0"/>
          <w:sz w:val="24"/>
          <w:szCs w:val="24"/>
          <w14:ligatures w14:val="none"/>
        </w:rPr>
        <w:t>&gt;</w:t>
      </w:r>
      <w:r w:rsidRPr="00780E33">
        <w:rPr>
          <w:rFonts w:ascii="Times New Roman" w:eastAsia="Times New Roman" w:hAnsi="Times New Roman" w:cs="Times New Roman"/>
          <w:kern w:val="0"/>
          <w:sz w:val="24"/>
          <w:szCs w:val="24"/>
          <w14:ligatures w14:val="none"/>
        </w:rPr>
        <w:t>0.05) was observed in the crude fibre content among the treatments. There were significant differences (P≤0.05) in the NFE of the samples, 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xml:space="preserve">had the highest value </w:t>
      </w:r>
      <w:r w:rsidR="00323B1E" w:rsidRPr="00780E33">
        <w:rPr>
          <w:rFonts w:ascii="Times New Roman" w:eastAsia="Times New Roman" w:hAnsi="Times New Roman" w:cs="Times New Roman"/>
          <w:kern w:val="0"/>
          <w:sz w:val="24"/>
          <w:szCs w:val="24"/>
          <w14:ligatures w14:val="none"/>
        </w:rPr>
        <w:t>a</w:t>
      </w:r>
      <w:r w:rsidRPr="00780E33">
        <w:rPr>
          <w:rFonts w:ascii="Times New Roman" w:eastAsia="Times New Roman" w:hAnsi="Times New Roman" w:cs="Times New Roman"/>
          <w:kern w:val="0"/>
          <w:sz w:val="24"/>
          <w:szCs w:val="24"/>
          <w14:ligatures w14:val="none"/>
        </w:rPr>
        <w:t xml:space="preserve">nd lowest value was obtained </w:t>
      </w:r>
      <w:r w:rsidR="00323B1E" w:rsidRPr="00780E33">
        <w:rPr>
          <w:rFonts w:ascii="Times New Roman" w:eastAsia="Times New Roman" w:hAnsi="Times New Roman" w:cs="Times New Roman"/>
          <w:kern w:val="0"/>
          <w:sz w:val="24"/>
          <w:szCs w:val="24"/>
          <w14:ligatures w14:val="none"/>
        </w:rPr>
        <w:t>in</w:t>
      </w:r>
      <w:r w:rsidRPr="00780E33">
        <w:rPr>
          <w:rFonts w:ascii="Times New Roman" w:eastAsia="Times New Roman" w:hAnsi="Times New Roman" w:cs="Times New Roman"/>
          <w:kern w:val="0"/>
          <w:sz w:val="24"/>
          <w:szCs w:val="24"/>
          <w14:ligatures w14:val="none"/>
        </w:rPr>
        <w:t xml:space="preserve"> T</w:t>
      </w:r>
      <w:r w:rsidRPr="00780E33">
        <w:rPr>
          <w:rFonts w:ascii="Times New Roman" w:eastAsia="Times New Roman" w:hAnsi="Times New Roman" w:cs="Times New Roman"/>
          <w:kern w:val="0"/>
          <w:sz w:val="24"/>
          <w:szCs w:val="24"/>
          <w:vertAlign w:val="subscript"/>
          <w14:ligatures w14:val="none"/>
        </w:rPr>
        <w:t>3</w:t>
      </w:r>
      <w:r w:rsidRPr="00780E33">
        <w:rPr>
          <w:rFonts w:ascii="Times New Roman" w:eastAsia="Times New Roman" w:hAnsi="Times New Roman" w:cs="Times New Roman"/>
          <w:kern w:val="0"/>
          <w:sz w:val="24"/>
          <w:szCs w:val="24"/>
          <w14:ligatures w14:val="none"/>
        </w:rPr>
        <w:t>.</w:t>
      </w:r>
    </w:p>
    <w:p w14:paraId="36DCEB8F" w14:textId="36272D77" w:rsidR="00A715D0" w:rsidRPr="00780E33" w:rsidRDefault="00A715D0" w:rsidP="00780E33">
      <w:pPr>
        <w:spacing w:after="3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w:t>
      </w:r>
    </w:p>
    <w:p w14:paraId="5445A55D" w14:textId="77777777" w:rsidR="00A715D0" w:rsidRPr="00780E33" w:rsidRDefault="00A715D0" w:rsidP="00780E33">
      <w:pPr>
        <w:spacing w:after="4" w:line="360" w:lineRule="auto"/>
        <w:ind w:left="-5" w:hanging="10"/>
        <w:jc w:val="both"/>
        <w:rPr>
          <w:rFonts w:ascii="Times New Roman" w:eastAsia="Times New Roman" w:hAnsi="Times New Roman" w:cs="Times New Roman"/>
          <w:b/>
          <w:kern w:val="0"/>
          <w:sz w:val="24"/>
          <w:szCs w:val="24"/>
          <w14:ligatures w14:val="none"/>
        </w:rPr>
      </w:pPr>
    </w:p>
    <w:p w14:paraId="351A0EE3" w14:textId="77777777" w:rsidR="00EB3CB0" w:rsidRPr="00780E33" w:rsidRDefault="00EB3CB0" w:rsidP="00780E33">
      <w:pPr>
        <w:spacing w:after="4" w:line="360" w:lineRule="auto"/>
        <w:ind w:left="-5" w:hanging="10"/>
        <w:jc w:val="both"/>
        <w:rPr>
          <w:rFonts w:ascii="Times New Roman" w:eastAsia="Times New Roman" w:hAnsi="Times New Roman" w:cs="Times New Roman"/>
          <w:b/>
          <w:kern w:val="0"/>
          <w:sz w:val="24"/>
          <w:szCs w:val="24"/>
          <w14:ligatures w14:val="none"/>
        </w:rPr>
      </w:pPr>
    </w:p>
    <w:p w14:paraId="414F8D2F" w14:textId="77777777" w:rsidR="00EB3CB0" w:rsidRPr="00780E33" w:rsidRDefault="00EB3CB0" w:rsidP="00780E33">
      <w:pPr>
        <w:spacing w:after="4" w:line="360" w:lineRule="auto"/>
        <w:ind w:left="-5" w:hanging="10"/>
        <w:jc w:val="both"/>
        <w:rPr>
          <w:rFonts w:ascii="Times New Roman" w:eastAsia="Times New Roman" w:hAnsi="Times New Roman" w:cs="Times New Roman"/>
          <w:b/>
          <w:kern w:val="0"/>
          <w:sz w:val="24"/>
          <w:szCs w:val="24"/>
          <w14:ligatures w14:val="none"/>
        </w:rPr>
      </w:pPr>
    </w:p>
    <w:p w14:paraId="0EE5C784" w14:textId="05253D87" w:rsidR="00A715D0" w:rsidRPr="00780E33" w:rsidRDefault="00BE38DE" w:rsidP="00780E33">
      <w:pPr>
        <w:spacing w:after="4"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Table</w:t>
      </w:r>
      <w:r w:rsidR="00A715D0" w:rsidRPr="00780E33">
        <w:rPr>
          <w:rFonts w:ascii="Times New Roman" w:eastAsia="Times New Roman" w:hAnsi="Times New Roman" w:cs="Times New Roman"/>
          <w:b/>
          <w:kern w:val="0"/>
          <w:sz w:val="24"/>
          <w:szCs w:val="24"/>
          <w14:ligatures w14:val="none"/>
        </w:rPr>
        <w:t xml:space="preserve"> </w:t>
      </w:r>
      <w:r w:rsidR="00A255D0" w:rsidRPr="00780E33">
        <w:rPr>
          <w:rFonts w:ascii="Times New Roman" w:eastAsia="Times New Roman" w:hAnsi="Times New Roman" w:cs="Times New Roman"/>
          <w:b/>
          <w:kern w:val="0"/>
          <w:sz w:val="24"/>
          <w:szCs w:val="24"/>
          <w14:ligatures w14:val="none"/>
        </w:rPr>
        <w:t>5</w:t>
      </w:r>
      <w:r w:rsidR="00E3515E" w:rsidRPr="00780E33">
        <w:rPr>
          <w:rFonts w:ascii="Times New Roman" w:eastAsia="Times New Roman" w:hAnsi="Times New Roman" w:cs="Times New Roman"/>
          <w:b/>
          <w:kern w:val="0"/>
          <w:sz w:val="24"/>
          <w:szCs w:val="24"/>
          <w14:ligatures w14:val="none"/>
        </w:rPr>
        <w:t xml:space="preserve">: </w:t>
      </w:r>
      <w:r w:rsidR="00A715D0" w:rsidRPr="00780E33">
        <w:rPr>
          <w:rFonts w:ascii="Times New Roman" w:eastAsia="Times New Roman" w:hAnsi="Times New Roman" w:cs="Times New Roman"/>
          <w:b/>
          <w:kern w:val="0"/>
          <w:sz w:val="24"/>
          <w:szCs w:val="24"/>
          <w14:ligatures w14:val="none"/>
        </w:rPr>
        <w:t>Proximate Analysis of Fresh Tomato Fruit</w:t>
      </w:r>
      <w:r w:rsidR="00A715D0" w:rsidRPr="00780E33">
        <w:rPr>
          <w:rFonts w:ascii="Times New Roman" w:eastAsia="Times New Roman" w:hAnsi="Times New Roman" w:cs="Times New Roman"/>
          <w:kern w:val="0"/>
          <w:sz w:val="24"/>
          <w:szCs w:val="24"/>
          <w14:ligatures w14:val="none"/>
        </w:rPr>
        <w:t xml:space="preserve"> </w:t>
      </w:r>
    </w:p>
    <w:tbl>
      <w:tblPr>
        <w:tblStyle w:val="TableGrid"/>
        <w:tblW w:w="9736" w:type="dxa"/>
        <w:tblInd w:w="-14" w:type="dxa"/>
        <w:tblCellMar>
          <w:top w:w="15" w:type="dxa"/>
          <w:bottom w:w="133" w:type="dxa"/>
          <w:right w:w="115" w:type="dxa"/>
        </w:tblCellMar>
        <w:tblLook w:val="04A0" w:firstRow="1" w:lastRow="0" w:firstColumn="1" w:lastColumn="0" w:noHBand="0" w:noVBand="1"/>
      </w:tblPr>
      <w:tblGrid>
        <w:gridCol w:w="3903"/>
        <w:gridCol w:w="1080"/>
        <w:gridCol w:w="989"/>
        <w:gridCol w:w="992"/>
        <w:gridCol w:w="1080"/>
        <w:gridCol w:w="989"/>
        <w:gridCol w:w="703"/>
      </w:tblGrid>
      <w:tr w:rsidR="00780E33" w:rsidRPr="00780E33" w14:paraId="42096839" w14:textId="77777777" w:rsidTr="0052512C">
        <w:trPr>
          <w:trHeight w:val="412"/>
        </w:trPr>
        <w:tc>
          <w:tcPr>
            <w:tcW w:w="3903" w:type="dxa"/>
            <w:tcBorders>
              <w:top w:val="single" w:sz="4" w:space="0" w:color="000000"/>
              <w:left w:val="nil"/>
              <w:bottom w:val="single" w:sz="4" w:space="0" w:color="000000"/>
              <w:right w:val="nil"/>
            </w:tcBorders>
          </w:tcPr>
          <w:p w14:paraId="2023C78E"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Treatments </w:t>
            </w:r>
          </w:p>
        </w:tc>
        <w:tc>
          <w:tcPr>
            <w:tcW w:w="1080" w:type="dxa"/>
            <w:tcBorders>
              <w:top w:val="single" w:sz="4" w:space="0" w:color="000000"/>
              <w:left w:val="nil"/>
              <w:bottom w:val="single" w:sz="4" w:space="0" w:color="000000"/>
              <w:right w:val="nil"/>
            </w:tcBorders>
          </w:tcPr>
          <w:p w14:paraId="17AB59B2"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MC (%) </w:t>
            </w:r>
          </w:p>
        </w:tc>
        <w:tc>
          <w:tcPr>
            <w:tcW w:w="989" w:type="dxa"/>
            <w:tcBorders>
              <w:top w:val="single" w:sz="4" w:space="0" w:color="000000"/>
              <w:left w:val="nil"/>
              <w:bottom w:val="single" w:sz="4" w:space="0" w:color="000000"/>
              <w:right w:val="nil"/>
            </w:tcBorders>
          </w:tcPr>
          <w:p w14:paraId="239CC39A"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CF (%) </w:t>
            </w:r>
          </w:p>
        </w:tc>
        <w:tc>
          <w:tcPr>
            <w:tcW w:w="992" w:type="dxa"/>
            <w:tcBorders>
              <w:top w:val="single" w:sz="4" w:space="0" w:color="000000"/>
              <w:left w:val="nil"/>
              <w:bottom w:val="single" w:sz="4" w:space="0" w:color="000000"/>
              <w:right w:val="nil"/>
            </w:tcBorders>
          </w:tcPr>
          <w:p w14:paraId="5008BECA"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CP (%) </w:t>
            </w:r>
          </w:p>
        </w:tc>
        <w:tc>
          <w:tcPr>
            <w:tcW w:w="1080" w:type="dxa"/>
            <w:tcBorders>
              <w:top w:val="single" w:sz="4" w:space="0" w:color="000000"/>
              <w:left w:val="nil"/>
              <w:bottom w:val="single" w:sz="4" w:space="0" w:color="000000"/>
              <w:right w:val="nil"/>
            </w:tcBorders>
          </w:tcPr>
          <w:p w14:paraId="7A8C2F09"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Ash (%) </w:t>
            </w:r>
          </w:p>
        </w:tc>
        <w:tc>
          <w:tcPr>
            <w:tcW w:w="989" w:type="dxa"/>
            <w:tcBorders>
              <w:top w:val="single" w:sz="4" w:space="0" w:color="000000"/>
              <w:left w:val="nil"/>
              <w:bottom w:val="single" w:sz="4" w:space="0" w:color="000000"/>
              <w:right w:val="nil"/>
            </w:tcBorders>
          </w:tcPr>
          <w:p w14:paraId="6EF55C6F"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Fat (%) </w:t>
            </w:r>
          </w:p>
        </w:tc>
        <w:tc>
          <w:tcPr>
            <w:tcW w:w="703" w:type="dxa"/>
            <w:tcBorders>
              <w:top w:val="single" w:sz="4" w:space="0" w:color="000000"/>
              <w:left w:val="nil"/>
              <w:bottom w:val="single" w:sz="4" w:space="0" w:color="000000"/>
              <w:right w:val="nil"/>
            </w:tcBorders>
          </w:tcPr>
          <w:p w14:paraId="55E80B61"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NFE </w:t>
            </w:r>
          </w:p>
        </w:tc>
      </w:tr>
      <w:tr w:rsidR="00780E33" w:rsidRPr="00780E33" w14:paraId="540F363C" w14:textId="77777777" w:rsidTr="0052512C">
        <w:trPr>
          <w:trHeight w:val="265"/>
        </w:trPr>
        <w:tc>
          <w:tcPr>
            <w:tcW w:w="3903" w:type="dxa"/>
            <w:tcBorders>
              <w:top w:val="single" w:sz="4" w:space="0" w:color="000000"/>
              <w:left w:val="nil"/>
              <w:bottom w:val="nil"/>
              <w:right w:val="nil"/>
            </w:tcBorders>
            <w:vAlign w:val="bottom"/>
          </w:tcPr>
          <w:p w14:paraId="7DF02054"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1</w:t>
            </w:r>
            <w:r w:rsidRPr="00780E33">
              <w:rPr>
                <w:rFonts w:ascii="Times New Roman" w:hAnsi="Times New Roman" w:cs="Times New Roman"/>
                <w:sz w:val="24"/>
                <w:szCs w:val="24"/>
              </w:rPr>
              <w:t xml:space="preserve"> </w:t>
            </w:r>
          </w:p>
        </w:tc>
        <w:tc>
          <w:tcPr>
            <w:tcW w:w="1080" w:type="dxa"/>
            <w:tcBorders>
              <w:top w:val="single" w:sz="4" w:space="0" w:color="000000"/>
              <w:left w:val="nil"/>
              <w:bottom w:val="nil"/>
              <w:right w:val="nil"/>
            </w:tcBorders>
            <w:vAlign w:val="bottom"/>
          </w:tcPr>
          <w:p w14:paraId="00153D9E"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30.40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single" w:sz="4" w:space="0" w:color="000000"/>
              <w:left w:val="nil"/>
              <w:bottom w:val="nil"/>
              <w:right w:val="nil"/>
            </w:tcBorders>
            <w:vAlign w:val="bottom"/>
          </w:tcPr>
          <w:p w14:paraId="49E976B1"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0.68</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92" w:type="dxa"/>
            <w:tcBorders>
              <w:top w:val="single" w:sz="4" w:space="0" w:color="000000"/>
              <w:left w:val="nil"/>
              <w:bottom w:val="nil"/>
              <w:right w:val="nil"/>
            </w:tcBorders>
            <w:vAlign w:val="bottom"/>
          </w:tcPr>
          <w:p w14:paraId="1C7B4928"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0.70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080" w:type="dxa"/>
            <w:tcBorders>
              <w:top w:val="single" w:sz="4" w:space="0" w:color="000000"/>
              <w:left w:val="nil"/>
              <w:bottom w:val="nil"/>
              <w:right w:val="nil"/>
            </w:tcBorders>
            <w:vAlign w:val="bottom"/>
          </w:tcPr>
          <w:p w14:paraId="40B25760"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0.04</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989" w:type="dxa"/>
            <w:tcBorders>
              <w:top w:val="single" w:sz="4" w:space="0" w:color="000000"/>
              <w:left w:val="nil"/>
              <w:bottom w:val="nil"/>
              <w:right w:val="nil"/>
            </w:tcBorders>
            <w:vAlign w:val="bottom"/>
          </w:tcPr>
          <w:p w14:paraId="14CEE188"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0.24</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703" w:type="dxa"/>
            <w:tcBorders>
              <w:top w:val="single" w:sz="4" w:space="0" w:color="000000"/>
              <w:left w:val="nil"/>
              <w:bottom w:val="nil"/>
              <w:right w:val="nil"/>
            </w:tcBorders>
            <w:vAlign w:val="bottom"/>
          </w:tcPr>
          <w:p w14:paraId="5FAEE836"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1.27</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r>
      <w:tr w:rsidR="00780E33" w:rsidRPr="00780E33" w14:paraId="3130C571" w14:textId="77777777" w:rsidTr="0052512C">
        <w:trPr>
          <w:trHeight w:val="408"/>
        </w:trPr>
        <w:tc>
          <w:tcPr>
            <w:tcW w:w="3903" w:type="dxa"/>
            <w:tcBorders>
              <w:top w:val="nil"/>
              <w:left w:val="nil"/>
              <w:bottom w:val="nil"/>
              <w:right w:val="nil"/>
            </w:tcBorders>
            <w:vAlign w:val="center"/>
          </w:tcPr>
          <w:p w14:paraId="66A074BC"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2</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34AB4171"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30.07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28FA4A2B"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0.70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92" w:type="dxa"/>
            <w:tcBorders>
              <w:top w:val="nil"/>
              <w:left w:val="nil"/>
              <w:bottom w:val="nil"/>
              <w:right w:val="nil"/>
            </w:tcBorders>
            <w:vAlign w:val="center"/>
          </w:tcPr>
          <w:p w14:paraId="24FC1D5A"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0.87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76FED557"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0.05</w:t>
            </w:r>
            <w:r w:rsidRPr="00780E33">
              <w:rPr>
                <w:rFonts w:ascii="Times New Roman" w:hAnsi="Times New Roman" w:cs="Times New Roman"/>
                <w:sz w:val="24"/>
                <w:szCs w:val="24"/>
                <w:vertAlign w:val="superscript"/>
              </w:rPr>
              <w:t>ab</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294B6E08"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0.28</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703" w:type="dxa"/>
            <w:tcBorders>
              <w:top w:val="nil"/>
              <w:left w:val="nil"/>
              <w:bottom w:val="nil"/>
              <w:right w:val="nil"/>
            </w:tcBorders>
            <w:vAlign w:val="center"/>
          </w:tcPr>
          <w:p w14:paraId="4DC8F376"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2AD4FA53" w14:textId="77777777" w:rsidTr="0052512C">
        <w:trPr>
          <w:trHeight w:val="45"/>
        </w:trPr>
        <w:tc>
          <w:tcPr>
            <w:tcW w:w="3903" w:type="dxa"/>
            <w:tcBorders>
              <w:top w:val="nil"/>
              <w:left w:val="nil"/>
              <w:bottom w:val="nil"/>
              <w:right w:val="nil"/>
            </w:tcBorders>
            <w:vAlign w:val="center"/>
          </w:tcPr>
          <w:p w14:paraId="37135625"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3</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7BDC97F7"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30.47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58BEC65B"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0.79</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92" w:type="dxa"/>
            <w:tcBorders>
              <w:top w:val="nil"/>
              <w:left w:val="nil"/>
              <w:bottom w:val="nil"/>
              <w:right w:val="nil"/>
            </w:tcBorders>
            <w:vAlign w:val="center"/>
          </w:tcPr>
          <w:p w14:paraId="29CC72FE"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0.87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23643D43"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0.07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578EF5A6"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0.41</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703" w:type="dxa"/>
            <w:tcBorders>
              <w:top w:val="nil"/>
              <w:left w:val="nil"/>
              <w:bottom w:val="nil"/>
              <w:right w:val="nil"/>
            </w:tcBorders>
            <w:vAlign w:val="center"/>
          </w:tcPr>
          <w:p w14:paraId="2272D7FE"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0.73</w:t>
            </w:r>
            <w:r w:rsidRPr="00780E33">
              <w:rPr>
                <w:rFonts w:ascii="Times New Roman" w:hAnsi="Times New Roman" w:cs="Times New Roman"/>
                <w:sz w:val="24"/>
                <w:szCs w:val="24"/>
                <w:vertAlign w:val="superscript"/>
              </w:rPr>
              <w:t>d</w:t>
            </w:r>
            <w:r w:rsidRPr="00780E33">
              <w:rPr>
                <w:rFonts w:ascii="Times New Roman" w:hAnsi="Times New Roman" w:cs="Times New Roman"/>
                <w:sz w:val="24"/>
                <w:szCs w:val="24"/>
              </w:rPr>
              <w:t xml:space="preserve"> </w:t>
            </w:r>
          </w:p>
        </w:tc>
      </w:tr>
      <w:tr w:rsidR="00780E33" w:rsidRPr="00780E33" w14:paraId="0CB404B6" w14:textId="77777777" w:rsidTr="006D0839">
        <w:trPr>
          <w:trHeight w:val="562"/>
        </w:trPr>
        <w:tc>
          <w:tcPr>
            <w:tcW w:w="3903" w:type="dxa"/>
            <w:tcBorders>
              <w:top w:val="nil"/>
              <w:left w:val="nil"/>
              <w:bottom w:val="nil"/>
              <w:right w:val="nil"/>
            </w:tcBorders>
            <w:vAlign w:val="center"/>
          </w:tcPr>
          <w:p w14:paraId="47940DD4"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T</w:t>
            </w:r>
            <w:r w:rsidRPr="00780E33">
              <w:rPr>
                <w:rFonts w:ascii="Times New Roman" w:hAnsi="Times New Roman" w:cs="Times New Roman"/>
                <w:sz w:val="24"/>
                <w:szCs w:val="24"/>
                <w:vertAlign w:val="subscript"/>
              </w:rPr>
              <w:t>4</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15E36964"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30.21</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504EDFF8"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0.70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92" w:type="dxa"/>
            <w:tcBorders>
              <w:top w:val="nil"/>
              <w:left w:val="nil"/>
              <w:bottom w:val="nil"/>
              <w:right w:val="nil"/>
            </w:tcBorders>
            <w:vAlign w:val="center"/>
          </w:tcPr>
          <w:p w14:paraId="7CF3013C"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0.98</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080" w:type="dxa"/>
            <w:tcBorders>
              <w:top w:val="nil"/>
              <w:left w:val="nil"/>
              <w:bottom w:val="nil"/>
              <w:right w:val="nil"/>
            </w:tcBorders>
            <w:vAlign w:val="center"/>
          </w:tcPr>
          <w:p w14:paraId="11835A54"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0.07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989" w:type="dxa"/>
            <w:tcBorders>
              <w:top w:val="nil"/>
              <w:left w:val="nil"/>
              <w:bottom w:val="nil"/>
              <w:right w:val="nil"/>
            </w:tcBorders>
            <w:vAlign w:val="center"/>
          </w:tcPr>
          <w:p w14:paraId="772D01FC"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0.49</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703" w:type="dxa"/>
            <w:tcBorders>
              <w:top w:val="nil"/>
              <w:left w:val="nil"/>
              <w:bottom w:val="nil"/>
              <w:right w:val="nil"/>
            </w:tcBorders>
            <w:vAlign w:val="center"/>
          </w:tcPr>
          <w:p w14:paraId="14B2069A"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0.88</w:t>
            </w:r>
            <w:r w:rsidRPr="00780E33">
              <w:rPr>
                <w:rFonts w:ascii="Times New Roman" w:hAnsi="Times New Roman" w:cs="Times New Roman"/>
                <w:sz w:val="24"/>
                <w:szCs w:val="24"/>
                <w:vertAlign w:val="superscript"/>
              </w:rPr>
              <w:t>c</w:t>
            </w:r>
            <w:r w:rsidRPr="00780E33">
              <w:rPr>
                <w:rFonts w:ascii="Times New Roman" w:hAnsi="Times New Roman" w:cs="Times New Roman"/>
                <w:sz w:val="24"/>
                <w:szCs w:val="24"/>
              </w:rPr>
              <w:t xml:space="preserve"> </w:t>
            </w:r>
          </w:p>
        </w:tc>
      </w:tr>
      <w:tr w:rsidR="00780E33" w:rsidRPr="00780E33" w14:paraId="5B449F02" w14:textId="77777777" w:rsidTr="0052512C">
        <w:trPr>
          <w:trHeight w:val="45"/>
        </w:trPr>
        <w:tc>
          <w:tcPr>
            <w:tcW w:w="3903" w:type="dxa"/>
            <w:tcBorders>
              <w:top w:val="nil"/>
              <w:left w:val="nil"/>
              <w:bottom w:val="single" w:sz="4" w:space="0" w:color="000000"/>
              <w:right w:val="nil"/>
            </w:tcBorders>
          </w:tcPr>
          <w:p w14:paraId="71256785"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 </w:t>
            </w:r>
          </w:p>
        </w:tc>
        <w:tc>
          <w:tcPr>
            <w:tcW w:w="1080" w:type="dxa"/>
            <w:tcBorders>
              <w:top w:val="nil"/>
              <w:left w:val="nil"/>
              <w:bottom w:val="single" w:sz="4" w:space="0" w:color="000000"/>
              <w:right w:val="nil"/>
            </w:tcBorders>
          </w:tcPr>
          <w:p w14:paraId="43015C5E"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0.41 </w:t>
            </w:r>
          </w:p>
        </w:tc>
        <w:tc>
          <w:tcPr>
            <w:tcW w:w="989" w:type="dxa"/>
            <w:tcBorders>
              <w:top w:val="nil"/>
              <w:left w:val="nil"/>
              <w:bottom w:val="single" w:sz="4" w:space="0" w:color="000000"/>
              <w:right w:val="nil"/>
            </w:tcBorders>
          </w:tcPr>
          <w:p w14:paraId="26415027"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0.02 </w:t>
            </w:r>
          </w:p>
        </w:tc>
        <w:tc>
          <w:tcPr>
            <w:tcW w:w="992" w:type="dxa"/>
            <w:tcBorders>
              <w:top w:val="nil"/>
              <w:left w:val="nil"/>
              <w:bottom w:val="single" w:sz="4" w:space="0" w:color="000000"/>
              <w:right w:val="nil"/>
            </w:tcBorders>
          </w:tcPr>
          <w:p w14:paraId="32AC9F04"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0.03 </w:t>
            </w:r>
          </w:p>
        </w:tc>
        <w:tc>
          <w:tcPr>
            <w:tcW w:w="1080" w:type="dxa"/>
            <w:tcBorders>
              <w:top w:val="nil"/>
              <w:left w:val="nil"/>
              <w:bottom w:val="single" w:sz="4" w:space="0" w:color="000000"/>
              <w:right w:val="nil"/>
            </w:tcBorders>
          </w:tcPr>
          <w:p w14:paraId="235D34CC"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0.00 </w:t>
            </w:r>
          </w:p>
        </w:tc>
        <w:tc>
          <w:tcPr>
            <w:tcW w:w="989" w:type="dxa"/>
            <w:tcBorders>
              <w:top w:val="nil"/>
              <w:left w:val="nil"/>
              <w:bottom w:val="single" w:sz="4" w:space="0" w:color="000000"/>
              <w:right w:val="nil"/>
            </w:tcBorders>
          </w:tcPr>
          <w:p w14:paraId="49BF2F81"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0.03 </w:t>
            </w:r>
          </w:p>
        </w:tc>
        <w:tc>
          <w:tcPr>
            <w:tcW w:w="703" w:type="dxa"/>
            <w:tcBorders>
              <w:top w:val="nil"/>
              <w:left w:val="nil"/>
              <w:bottom w:val="single" w:sz="4" w:space="0" w:color="000000"/>
              <w:right w:val="nil"/>
            </w:tcBorders>
          </w:tcPr>
          <w:p w14:paraId="468E46F2"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0.08 </w:t>
            </w:r>
          </w:p>
        </w:tc>
      </w:tr>
    </w:tbl>
    <w:p w14:paraId="7294FB8C" w14:textId="753D68C9" w:rsidR="00A715D0" w:rsidRPr="00780E33" w:rsidRDefault="0052512C" w:rsidP="00780E33">
      <w:pPr>
        <w:spacing w:after="280" w:line="360" w:lineRule="auto"/>
        <w:ind w:left="-5" w:hanging="10"/>
        <w:jc w:val="both"/>
        <w:rPr>
          <w:rFonts w:ascii="Times New Roman" w:eastAsia="Times New Roman" w:hAnsi="Times New Roman" w:cs="Times New Roman"/>
          <w:kern w:val="0"/>
          <w:sz w:val="24"/>
          <w:szCs w:val="24"/>
          <w14:ligatures w14:val="none"/>
        </w:rPr>
      </w:pPr>
      <w:proofErr w:type="spellStart"/>
      <w:proofErr w:type="gramStart"/>
      <w:r>
        <w:rPr>
          <w:rFonts w:ascii="Times New Roman" w:eastAsia="Times New Roman" w:hAnsi="Times New Roman" w:cs="Times New Roman"/>
          <w:kern w:val="0"/>
          <w:sz w:val="24"/>
          <w:szCs w:val="24"/>
          <w:vertAlign w:val="superscript"/>
          <w14:ligatures w14:val="none"/>
        </w:rPr>
        <w:t>a,b</w:t>
      </w:r>
      <w:proofErr w:type="spellEnd"/>
      <w:proofErr w:type="gramEnd"/>
      <w:r>
        <w:rPr>
          <w:rFonts w:ascii="Times New Roman" w:eastAsia="Times New Roman" w:hAnsi="Times New Roman" w:cs="Times New Roman"/>
          <w:kern w:val="0"/>
          <w:sz w:val="24"/>
          <w:szCs w:val="24"/>
          <w:vertAlign w:val="superscript"/>
          <w14:ligatures w14:val="none"/>
        </w:rPr>
        <w:t xml:space="preserve"> </w:t>
      </w:r>
      <w:r w:rsidR="00F372D5" w:rsidRPr="00780E33">
        <w:rPr>
          <w:rFonts w:ascii="Times New Roman" w:eastAsia="Times New Roman" w:hAnsi="Times New Roman" w:cs="Times New Roman"/>
          <w:kern w:val="0"/>
          <w:sz w:val="24"/>
          <w:szCs w:val="24"/>
          <w14:ligatures w14:val="none"/>
        </w:rPr>
        <w:t>Me</w:t>
      </w:r>
      <w:r w:rsidR="00A715D0" w:rsidRPr="00780E33">
        <w:rPr>
          <w:rFonts w:ascii="Times New Roman" w:eastAsia="Times New Roman" w:hAnsi="Times New Roman" w:cs="Times New Roman"/>
          <w:kern w:val="0"/>
          <w:sz w:val="24"/>
          <w:szCs w:val="24"/>
          <w14:ligatures w14:val="none"/>
        </w:rPr>
        <w:t xml:space="preserve">an on the same column with different superscript are significantly different </w:t>
      </w:r>
      <w:r w:rsidR="00F91F82" w:rsidRPr="00780E33">
        <w:rPr>
          <w:rFonts w:ascii="Times New Roman" w:eastAsia="Times New Roman" w:hAnsi="Times New Roman" w:cs="Times New Roman"/>
          <w:kern w:val="0"/>
          <w:sz w:val="24"/>
          <w:szCs w:val="24"/>
          <w14:ligatures w14:val="none"/>
        </w:rPr>
        <w:t xml:space="preserve">at </w:t>
      </w:r>
      <w:r w:rsidR="00A715D0" w:rsidRPr="00780E33">
        <w:rPr>
          <w:rFonts w:ascii="Times New Roman" w:eastAsia="Times New Roman" w:hAnsi="Times New Roman" w:cs="Times New Roman"/>
          <w:kern w:val="0"/>
          <w:sz w:val="24"/>
          <w:szCs w:val="24"/>
          <w14:ligatures w14:val="none"/>
        </w:rPr>
        <w:t xml:space="preserve">p&lt;0.05 </w:t>
      </w:r>
    </w:p>
    <w:p w14:paraId="4796F745" w14:textId="622D7DF7" w:rsidR="00EB3CB0" w:rsidRPr="00780E33" w:rsidRDefault="00EB3CB0" w:rsidP="00780E33">
      <w:pPr>
        <w:spacing w:after="4" w:line="360" w:lineRule="auto"/>
        <w:ind w:left="-5" w:hanging="10"/>
        <w:jc w:val="both"/>
        <w:rPr>
          <w:rFonts w:ascii="Times New Roman" w:eastAsia="Times New Roman" w:hAnsi="Times New Roman" w:cs="Times New Roman"/>
          <w:kern w:val="0"/>
          <w:sz w:val="24"/>
          <w:szCs w:val="24"/>
          <w14:ligatures w14:val="none"/>
        </w:rPr>
      </w:pPr>
      <w:bookmarkStart w:id="15" w:name="_Toc133565393"/>
      <w:r w:rsidRPr="00780E33">
        <w:rPr>
          <w:rFonts w:ascii="Times New Roman" w:eastAsia="Times New Roman" w:hAnsi="Times New Roman" w:cs="Times New Roman"/>
          <w:kern w:val="0"/>
          <w:sz w:val="24"/>
          <w:szCs w:val="24"/>
          <w14:ligatures w14:val="none"/>
        </w:rPr>
        <w:t>T</w:t>
      </w:r>
      <w:r w:rsidRPr="00780E33">
        <w:rPr>
          <w:rFonts w:ascii="Times New Roman" w:eastAsia="Times New Roman" w:hAnsi="Times New Roman" w:cs="Times New Roman"/>
          <w:kern w:val="0"/>
          <w:sz w:val="24"/>
          <w:szCs w:val="24"/>
          <w:vertAlign w:val="subscript"/>
          <w14:ligatures w14:val="none"/>
        </w:rPr>
        <w:t xml:space="preserve">1 </w:t>
      </w:r>
      <w:r w:rsidR="007B52B6" w:rsidRPr="00780E33">
        <w:rPr>
          <w:rFonts w:ascii="Times New Roman" w:eastAsia="Times New Roman" w:hAnsi="Times New Roman" w:cs="Times New Roman"/>
          <w:kern w:val="0"/>
          <w:sz w:val="24"/>
          <w:szCs w:val="24"/>
          <w14:ligatures w14:val="none"/>
        </w:rPr>
        <w:t>= groundnut shell</w:t>
      </w:r>
      <w:r w:rsidRPr="00780E33">
        <w:rPr>
          <w:rFonts w:ascii="Times New Roman" w:eastAsia="Times New Roman" w:hAnsi="Times New Roman" w:cs="Times New Roman"/>
          <w:kern w:val="0"/>
          <w:sz w:val="24"/>
          <w:szCs w:val="24"/>
          <w14:ligatures w14:val="none"/>
        </w:rPr>
        <w:t>, T</w:t>
      </w:r>
      <w:r w:rsidRPr="00780E33">
        <w:rPr>
          <w:rFonts w:ascii="Times New Roman" w:eastAsia="Times New Roman" w:hAnsi="Times New Roman" w:cs="Times New Roman"/>
          <w:kern w:val="0"/>
          <w:sz w:val="24"/>
          <w:szCs w:val="24"/>
          <w:vertAlign w:val="subscript"/>
          <w14:ligatures w14:val="none"/>
        </w:rPr>
        <w:t xml:space="preserve">2 </w:t>
      </w:r>
      <w:r w:rsidRPr="00780E33">
        <w:rPr>
          <w:rFonts w:ascii="Times New Roman" w:eastAsia="Times New Roman" w:hAnsi="Times New Roman" w:cs="Times New Roman"/>
          <w:kern w:val="0"/>
          <w:sz w:val="24"/>
          <w:szCs w:val="24"/>
          <w14:ligatures w14:val="none"/>
        </w:rPr>
        <w:t>= burnt groundnut shell, T</w:t>
      </w:r>
      <w:r w:rsidRPr="00780E33">
        <w:rPr>
          <w:rFonts w:ascii="Times New Roman" w:eastAsia="Times New Roman" w:hAnsi="Times New Roman" w:cs="Times New Roman"/>
          <w:kern w:val="0"/>
          <w:sz w:val="24"/>
          <w:szCs w:val="24"/>
          <w:vertAlign w:val="subscript"/>
          <w14:ligatures w14:val="none"/>
        </w:rPr>
        <w:t xml:space="preserve">3 </w:t>
      </w:r>
      <w:r w:rsidRPr="00780E33">
        <w:rPr>
          <w:rFonts w:ascii="Times New Roman" w:eastAsia="Times New Roman" w:hAnsi="Times New Roman" w:cs="Times New Roman"/>
          <w:kern w:val="0"/>
          <w:sz w:val="24"/>
          <w:szCs w:val="24"/>
          <w14:ligatures w14:val="none"/>
        </w:rPr>
        <w:t>= poultry droppings, T</w:t>
      </w:r>
      <w:r w:rsidRPr="00780E33">
        <w:rPr>
          <w:rFonts w:ascii="Times New Roman" w:eastAsia="Times New Roman" w:hAnsi="Times New Roman" w:cs="Times New Roman"/>
          <w:kern w:val="0"/>
          <w:sz w:val="24"/>
          <w:szCs w:val="24"/>
          <w:vertAlign w:val="subscript"/>
          <w14:ligatures w14:val="none"/>
        </w:rPr>
        <w:t>4 =</w:t>
      </w:r>
      <w:r w:rsidRPr="00780E33">
        <w:rPr>
          <w:rFonts w:ascii="Times New Roman" w:eastAsia="Times New Roman" w:hAnsi="Times New Roman" w:cs="Times New Roman"/>
          <w:kern w:val="0"/>
          <w:sz w:val="24"/>
          <w:szCs w:val="24"/>
          <w14:ligatures w14:val="none"/>
        </w:rPr>
        <w:t xml:space="preserve"> groundnut shell and poultry droppings.</w:t>
      </w:r>
    </w:p>
    <w:p w14:paraId="47070189" w14:textId="77777777" w:rsidR="00C51999" w:rsidRPr="00780E33" w:rsidRDefault="00C51999" w:rsidP="00780E33">
      <w:pPr>
        <w:spacing w:after="4" w:line="360" w:lineRule="auto"/>
        <w:ind w:left="-5" w:hanging="10"/>
        <w:jc w:val="both"/>
        <w:rPr>
          <w:rFonts w:ascii="Times New Roman" w:eastAsia="Times New Roman" w:hAnsi="Times New Roman" w:cs="Times New Roman"/>
          <w:kern w:val="0"/>
          <w:sz w:val="24"/>
          <w:szCs w:val="24"/>
          <w14:ligatures w14:val="none"/>
        </w:rPr>
      </w:pPr>
    </w:p>
    <w:p w14:paraId="44C40632" w14:textId="38AE646C" w:rsidR="00A715D0" w:rsidRPr="00780E33" w:rsidRDefault="00A715D0" w:rsidP="00780E33">
      <w:pPr>
        <w:spacing w:after="4" w:line="360" w:lineRule="auto"/>
        <w:ind w:left="-5" w:hanging="10"/>
        <w:jc w:val="both"/>
        <w:rPr>
          <w:rFonts w:ascii="Times New Roman" w:eastAsia="Times New Roman" w:hAnsi="Times New Roman" w:cs="Times New Roman"/>
          <w:b/>
          <w:kern w:val="0"/>
          <w:sz w:val="24"/>
          <w:szCs w:val="24"/>
          <w14:ligatures w14:val="none"/>
        </w:rPr>
      </w:pPr>
      <w:r w:rsidRPr="00780E33">
        <w:rPr>
          <w:rFonts w:ascii="Times New Roman" w:eastAsia="Times New Roman" w:hAnsi="Times New Roman" w:cs="Times New Roman"/>
          <w:b/>
          <w:kern w:val="0"/>
          <w:sz w:val="24"/>
          <w:szCs w:val="24"/>
          <w14:ligatures w14:val="none"/>
        </w:rPr>
        <w:t xml:space="preserve">Tissue </w:t>
      </w:r>
      <w:r w:rsidR="00F91F82" w:rsidRPr="00780E33">
        <w:rPr>
          <w:rFonts w:ascii="Times New Roman" w:eastAsia="Times New Roman" w:hAnsi="Times New Roman" w:cs="Times New Roman"/>
          <w:b/>
          <w:kern w:val="0"/>
          <w:sz w:val="24"/>
          <w:szCs w:val="24"/>
          <w14:ligatures w14:val="none"/>
        </w:rPr>
        <w:t>Analysis of Tomato Shoot</w:t>
      </w:r>
      <w:bookmarkEnd w:id="15"/>
    </w:p>
    <w:p w14:paraId="1E26B14C" w14:textId="754ADE76" w:rsidR="00526568" w:rsidRPr="00780E33" w:rsidRDefault="00A715D0" w:rsidP="00780E33">
      <w:pPr>
        <w:spacing w:after="432"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The result of the tissue analysis of tomato stalk is shown in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w:t>
      </w:r>
      <w:r w:rsidR="00A255D0" w:rsidRPr="00780E33">
        <w:rPr>
          <w:rFonts w:ascii="Times New Roman" w:eastAsia="Times New Roman" w:hAnsi="Times New Roman" w:cs="Times New Roman"/>
          <w:kern w:val="0"/>
          <w:sz w:val="24"/>
          <w:szCs w:val="24"/>
          <w14:ligatures w14:val="none"/>
        </w:rPr>
        <w:t>6</w:t>
      </w:r>
      <w:r w:rsidRPr="00780E33">
        <w:rPr>
          <w:rFonts w:ascii="Times New Roman" w:eastAsia="Times New Roman" w:hAnsi="Times New Roman" w:cs="Times New Roman"/>
          <w:kern w:val="0"/>
          <w:sz w:val="24"/>
          <w:szCs w:val="24"/>
          <w14:ligatures w14:val="none"/>
        </w:rPr>
        <w:t xml:space="preserve"> below. </w:t>
      </w:r>
      <w:r w:rsidRPr="00780E33">
        <w:rPr>
          <w:rFonts w:ascii="Times New Roman" w:eastAsia="Times New Roman" w:hAnsi="Times New Roman" w:cs="Times New Roman"/>
          <w:b/>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There was no significant difference (p≥0.05) in the Nitrogen content of the treatments, T</w:t>
      </w:r>
      <w:r w:rsidRPr="00780E33">
        <w:rPr>
          <w:rFonts w:ascii="Times New Roman" w:eastAsia="Times New Roman" w:hAnsi="Times New Roman" w:cs="Times New Roman"/>
          <w:kern w:val="0"/>
          <w:sz w:val="24"/>
          <w:szCs w:val="24"/>
          <w:vertAlign w:val="subscript"/>
          <w14:ligatures w14:val="none"/>
        </w:rPr>
        <w:t>2</w:t>
      </w:r>
      <w:r w:rsidRPr="00780E33">
        <w:rPr>
          <w:rFonts w:ascii="Times New Roman" w:eastAsia="Times New Roman" w:hAnsi="Times New Roman" w:cs="Times New Roman"/>
          <w:kern w:val="0"/>
          <w:sz w:val="24"/>
          <w:szCs w:val="24"/>
          <w14:ligatures w14:val="none"/>
        </w:rPr>
        <w:t xml:space="preserve"> (burnt groundnut shell) had the highest value of (0.43%), while the lowest value was recorded for T</w:t>
      </w:r>
      <w:r w:rsidRPr="00780E33">
        <w:rPr>
          <w:rFonts w:ascii="Times New Roman" w:eastAsia="Times New Roman" w:hAnsi="Times New Roman" w:cs="Times New Roman"/>
          <w:kern w:val="0"/>
          <w:sz w:val="24"/>
          <w:szCs w:val="24"/>
          <w:vertAlign w:val="subscript"/>
          <w14:ligatures w14:val="none"/>
        </w:rPr>
        <w:t>1</w:t>
      </w:r>
      <w:r w:rsidRPr="00780E33">
        <w:rPr>
          <w:rFonts w:ascii="Times New Roman" w:eastAsia="Times New Roman" w:hAnsi="Times New Roman" w:cs="Times New Roman"/>
          <w:kern w:val="0"/>
          <w:sz w:val="24"/>
          <w:szCs w:val="24"/>
          <w14:ligatures w14:val="none"/>
        </w:rPr>
        <w:t xml:space="preserve"> (groundnut shell) and T</w:t>
      </w:r>
      <w:r w:rsidRPr="00780E33">
        <w:rPr>
          <w:rFonts w:ascii="Times New Roman" w:eastAsia="Times New Roman" w:hAnsi="Times New Roman" w:cs="Times New Roman"/>
          <w:kern w:val="0"/>
          <w:sz w:val="24"/>
          <w:szCs w:val="24"/>
          <w:vertAlign w:val="subscript"/>
          <w14:ligatures w14:val="none"/>
        </w:rPr>
        <w:t>3</w:t>
      </w:r>
      <w:r w:rsidRPr="00780E33">
        <w:rPr>
          <w:rFonts w:ascii="Times New Roman" w:eastAsia="Times New Roman" w:hAnsi="Times New Roman" w:cs="Times New Roman"/>
          <w:kern w:val="0"/>
          <w:sz w:val="24"/>
          <w:szCs w:val="24"/>
          <w14:ligatures w14:val="none"/>
        </w:rPr>
        <w:t xml:space="preserve"> (poultry droppings) (0.37%). The Potassium content of the treatments varied significantly (p≤0.05), with T</w:t>
      </w:r>
      <w:r w:rsidRPr="00780E33">
        <w:rPr>
          <w:rFonts w:ascii="Times New Roman" w:eastAsia="Times New Roman" w:hAnsi="Times New Roman" w:cs="Times New Roman"/>
          <w:kern w:val="0"/>
          <w:sz w:val="24"/>
          <w:szCs w:val="24"/>
          <w:vertAlign w:val="subscript"/>
          <w14:ligatures w14:val="none"/>
        </w:rPr>
        <w:t>1</w:t>
      </w:r>
      <w:r w:rsidRPr="00780E33">
        <w:rPr>
          <w:rFonts w:ascii="Times New Roman" w:eastAsia="Times New Roman" w:hAnsi="Times New Roman" w:cs="Times New Roman"/>
          <w:kern w:val="0"/>
          <w:sz w:val="24"/>
          <w:szCs w:val="24"/>
          <w14:ligatures w14:val="none"/>
        </w:rPr>
        <w:t xml:space="preserve"> having the highest value (143.67mg/100g), while the lowest value (126.33mg/100g) was recorded for T</w:t>
      </w:r>
      <w:r w:rsidRPr="00780E33">
        <w:rPr>
          <w:rFonts w:ascii="Times New Roman" w:eastAsia="Times New Roman" w:hAnsi="Times New Roman" w:cs="Times New Roman"/>
          <w:kern w:val="0"/>
          <w:sz w:val="24"/>
          <w:szCs w:val="24"/>
          <w:vertAlign w:val="subscript"/>
          <w14:ligatures w14:val="none"/>
        </w:rPr>
        <w:t xml:space="preserve">4 </w:t>
      </w:r>
      <w:r w:rsidRPr="00780E33">
        <w:rPr>
          <w:rFonts w:ascii="Times New Roman" w:eastAsia="Times New Roman" w:hAnsi="Times New Roman" w:cs="Times New Roman"/>
          <w:kern w:val="0"/>
          <w:sz w:val="24"/>
          <w:szCs w:val="24"/>
          <w14:ligatures w14:val="none"/>
        </w:rPr>
        <w:t>(groundnut shell and poultry droppings). The phosphorus content of the treatments was highest in T</w:t>
      </w:r>
      <w:r w:rsidRPr="00780E33">
        <w:rPr>
          <w:rFonts w:ascii="Times New Roman" w:eastAsia="Times New Roman" w:hAnsi="Times New Roman" w:cs="Times New Roman"/>
          <w:kern w:val="0"/>
          <w:sz w:val="24"/>
          <w:szCs w:val="24"/>
          <w:vertAlign w:val="subscript"/>
          <w14:ligatures w14:val="none"/>
        </w:rPr>
        <w:t>4</w:t>
      </w:r>
      <w:r w:rsidRPr="00780E33">
        <w:rPr>
          <w:rFonts w:ascii="Times New Roman" w:eastAsia="Times New Roman" w:hAnsi="Times New Roman" w:cs="Times New Roman"/>
          <w:kern w:val="0"/>
          <w:sz w:val="24"/>
          <w:szCs w:val="24"/>
          <w14:ligatures w14:val="none"/>
        </w:rPr>
        <w:t xml:space="preserve">, there was no significant difference (p≥0.05) observed among the treatments.  </w:t>
      </w:r>
      <w:r w:rsidR="00C0447E" w:rsidRPr="00780E33">
        <w:rPr>
          <w:rFonts w:ascii="Times New Roman" w:eastAsia="Times New Roman" w:hAnsi="Times New Roman" w:cs="Times New Roman"/>
          <w:kern w:val="0"/>
          <w:sz w:val="24"/>
          <w:szCs w:val="24"/>
          <w14:ligatures w14:val="none"/>
        </w:rPr>
        <w:t xml:space="preserve">These findings lend credence to past research showing that manures and other organic sources provide adequate nutrients plants need to develop and produce (Atiyeh </w:t>
      </w:r>
      <w:r w:rsidR="00C0447E" w:rsidRPr="00780E33">
        <w:rPr>
          <w:rFonts w:ascii="Times New Roman" w:eastAsia="Times New Roman" w:hAnsi="Times New Roman" w:cs="Times New Roman"/>
          <w:i/>
          <w:kern w:val="0"/>
          <w:sz w:val="24"/>
          <w:szCs w:val="24"/>
          <w14:ligatures w14:val="none"/>
        </w:rPr>
        <w:t>et al</w:t>
      </w:r>
      <w:r w:rsidR="00C0447E" w:rsidRPr="00780E33">
        <w:rPr>
          <w:rFonts w:ascii="Times New Roman" w:eastAsia="Times New Roman" w:hAnsi="Times New Roman" w:cs="Times New Roman"/>
          <w:kern w:val="0"/>
          <w:sz w:val="24"/>
          <w:szCs w:val="24"/>
          <w14:ligatures w14:val="none"/>
        </w:rPr>
        <w:t xml:space="preserve">., 2002; </w:t>
      </w:r>
      <w:proofErr w:type="spellStart"/>
      <w:r w:rsidR="00C0447E" w:rsidRPr="00780E33">
        <w:rPr>
          <w:rFonts w:ascii="Times New Roman" w:eastAsia="Times New Roman" w:hAnsi="Times New Roman" w:cs="Times New Roman"/>
          <w:kern w:val="0"/>
          <w:sz w:val="24"/>
          <w:szCs w:val="24"/>
          <w14:ligatures w14:val="none"/>
        </w:rPr>
        <w:t>Ojeniyi</w:t>
      </w:r>
      <w:proofErr w:type="spellEnd"/>
      <w:r w:rsidR="00C0447E" w:rsidRPr="00780E33">
        <w:rPr>
          <w:rFonts w:ascii="Times New Roman" w:eastAsia="Times New Roman" w:hAnsi="Times New Roman" w:cs="Times New Roman"/>
          <w:kern w:val="0"/>
          <w:sz w:val="24"/>
          <w:szCs w:val="24"/>
          <w14:ligatures w14:val="none"/>
        </w:rPr>
        <w:t xml:space="preserve">, 2008; Mehdizadeh </w:t>
      </w:r>
      <w:r w:rsidR="00C0447E" w:rsidRPr="00780E33">
        <w:rPr>
          <w:rFonts w:ascii="Times New Roman" w:eastAsia="Times New Roman" w:hAnsi="Times New Roman" w:cs="Times New Roman"/>
          <w:i/>
          <w:kern w:val="0"/>
          <w:sz w:val="24"/>
          <w:szCs w:val="24"/>
          <w14:ligatures w14:val="none"/>
        </w:rPr>
        <w:t>et al.,</w:t>
      </w:r>
      <w:r w:rsidR="00C0447E" w:rsidRPr="00780E33">
        <w:rPr>
          <w:rFonts w:ascii="Times New Roman" w:eastAsia="Times New Roman" w:hAnsi="Times New Roman" w:cs="Times New Roman"/>
          <w:kern w:val="0"/>
          <w:sz w:val="24"/>
          <w:szCs w:val="24"/>
          <w14:ligatures w14:val="none"/>
        </w:rPr>
        <w:t xml:space="preserve"> 2013).</w:t>
      </w:r>
    </w:p>
    <w:p w14:paraId="1EA3E85F" w14:textId="77777777" w:rsidR="00526568" w:rsidRPr="00780E33" w:rsidRDefault="00526568" w:rsidP="00780E33">
      <w:pPr>
        <w:spacing w:after="432" w:line="360" w:lineRule="auto"/>
        <w:ind w:left="-5" w:hanging="10"/>
        <w:jc w:val="both"/>
        <w:rPr>
          <w:rFonts w:ascii="Times New Roman" w:eastAsia="Times New Roman" w:hAnsi="Times New Roman" w:cs="Times New Roman"/>
          <w:b/>
          <w:kern w:val="0"/>
          <w:sz w:val="24"/>
          <w:szCs w:val="24"/>
          <w14:ligatures w14:val="none"/>
        </w:rPr>
      </w:pPr>
    </w:p>
    <w:p w14:paraId="326DF068" w14:textId="241A43B3" w:rsidR="00A715D0" w:rsidRPr="00780E33" w:rsidRDefault="00A715D0" w:rsidP="00780E33">
      <w:pPr>
        <w:spacing w:after="432"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b/>
          <w:kern w:val="0"/>
          <w:sz w:val="24"/>
          <w:szCs w:val="24"/>
          <w14:ligatures w14:val="none"/>
        </w:rPr>
        <w:t xml:space="preserve"> </w:t>
      </w:r>
    </w:p>
    <w:p w14:paraId="3EAC846C" w14:textId="42BEED8C" w:rsidR="00A715D0" w:rsidRPr="00780E33" w:rsidRDefault="00BE38DE" w:rsidP="00780E33">
      <w:pPr>
        <w:keepNext/>
        <w:keepLines/>
        <w:spacing w:before="360" w:after="0"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6" w:name="_Toc133398168"/>
      <w:bookmarkStart w:id="17" w:name="_Toc133565394"/>
      <w:r w:rsidRPr="00780E33">
        <w:rPr>
          <w:rFonts w:ascii="Times New Roman" w:eastAsia="Times New Roman" w:hAnsi="Times New Roman" w:cs="Times New Roman"/>
          <w:b/>
          <w:kern w:val="0"/>
          <w:sz w:val="24"/>
          <w:szCs w:val="24"/>
          <w14:ligatures w14:val="none"/>
        </w:rPr>
        <w:lastRenderedPageBreak/>
        <w:t>Table</w:t>
      </w:r>
      <w:r w:rsidR="00A715D0" w:rsidRPr="00780E33">
        <w:rPr>
          <w:rFonts w:ascii="Times New Roman" w:eastAsia="Times New Roman" w:hAnsi="Times New Roman" w:cs="Times New Roman"/>
          <w:b/>
          <w:kern w:val="0"/>
          <w:sz w:val="24"/>
          <w:szCs w:val="24"/>
          <w14:ligatures w14:val="none"/>
        </w:rPr>
        <w:t xml:space="preserve"> </w:t>
      </w:r>
      <w:r w:rsidR="00A255D0" w:rsidRPr="00780E33">
        <w:rPr>
          <w:rFonts w:ascii="Times New Roman" w:eastAsia="Times New Roman" w:hAnsi="Times New Roman" w:cs="Times New Roman"/>
          <w:b/>
          <w:kern w:val="0"/>
          <w:sz w:val="24"/>
          <w:szCs w:val="24"/>
          <w14:ligatures w14:val="none"/>
        </w:rPr>
        <w:t>6</w:t>
      </w:r>
      <w:r w:rsidR="00E3515E" w:rsidRPr="00780E33">
        <w:rPr>
          <w:rFonts w:ascii="Times New Roman" w:eastAsia="Times New Roman" w:hAnsi="Times New Roman" w:cs="Times New Roman"/>
          <w:b/>
          <w:kern w:val="0"/>
          <w:sz w:val="24"/>
          <w:szCs w:val="24"/>
          <w14:ligatures w14:val="none"/>
        </w:rPr>
        <w:t xml:space="preserve">: </w:t>
      </w:r>
      <w:r w:rsidR="00A715D0" w:rsidRPr="00780E33">
        <w:rPr>
          <w:rFonts w:ascii="Times New Roman" w:eastAsia="Times New Roman" w:hAnsi="Times New Roman" w:cs="Times New Roman"/>
          <w:b/>
          <w:kern w:val="0"/>
          <w:sz w:val="24"/>
          <w:szCs w:val="24"/>
          <w14:ligatures w14:val="none"/>
        </w:rPr>
        <w:t>Tissue Analysis of Tomato Stalk</w:t>
      </w:r>
      <w:bookmarkEnd w:id="16"/>
      <w:bookmarkEnd w:id="17"/>
      <w:r w:rsidR="00A715D0" w:rsidRPr="00780E33">
        <w:rPr>
          <w:rFonts w:ascii="Times New Roman" w:eastAsia="Times New Roman" w:hAnsi="Times New Roman" w:cs="Times New Roman"/>
          <w:b/>
          <w:kern w:val="0"/>
          <w:sz w:val="24"/>
          <w:szCs w:val="24"/>
          <w14:ligatures w14:val="none"/>
        </w:rPr>
        <w:t xml:space="preserve"> </w:t>
      </w:r>
    </w:p>
    <w:tbl>
      <w:tblPr>
        <w:tblStyle w:val="TableGrid"/>
        <w:tblW w:w="9367" w:type="dxa"/>
        <w:tblInd w:w="-5" w:type="dxa"/>
        <w:tblCellMar>
          <w:top w:w="11" w:type="dxa"/>
          <w:right w:w="115" w:type="dxa"/>
        </w:tblCellMar>
        <w:tblLook w:val="04A0" w:firstRow="1" w:lastRow="0" w:firstColumn="1" w:lastColumn="0" w:noHBand="0" w:noVBand="1"/>
      </w:tblPr>
      <w:tblGrid>
        <w:gridCol w:w="4170"/>
        <w:gridCol w:w="1800"/>
        <w:gridCol w:w="1801"/>
        <w:gridCol w:w="1596"/>
      </w:tblGrid>
      <w:tr w:rsidR="00780E33" w:rsidRPr="00780E33" w14:paraId="390273F3" w14:textId="77777777" w:rsidTr="006D0839">
        <w:trPr>
          <w:trHeight w:val="562"/>
        </w:trPr>
        <w:tc>
          <w:tcPr>
            <w:tcW w:w="4169" w:type="dxa"/>
            <w:tcBorders>
              <w:top w:val="single" w:sz="4" w:space="0" w:color="000000"/>
              <w:left w:val="nil"/>
              <w:bottom w:val="single" w:sz="4" w:space="0" w:color="000000"/>
              <w:right w:val="nil"/>
            </w:tcBorders>
          </w:tcPr>
          <w:p w14:paraId="7B60F760"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Treatments </w:t>
            </w:r>
          </w:p>
        </w:tc>
        <w:tc>
          <w:tcPr>
            <w:tcW w:w="1800" w:type="dxa"/>
            <w:tcBorders>
              <w:top w:val="single" w:sz="4" w:space="0" w:color="000000"/>
              <w:left w:val="nil"/>
              <w:bottom w:val="single" w:sz="4" w:space="0" w:color="000000"/>
              <w:right w:val="nil"/>
            </w:tcBorders>
          </w:tcPr>
          <w:p w14:paraId="51FF1D67"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b/>
                <w:sz w:val="24"/>
                <w:szCs w:val="24"/>
              </w:rPr>
              <w:t xml:space="preserve">N (%) </w:t>
            </w:r>
          </w:p>
        </w:tc>
        <w:tc>
          <w:tcPr>
            <w:tcW w:w="1801" w:type="dxa"/>
            <w:tcBorders>
              <w:top w:val="single" w:sz="4" w:space="0" w:color="000000"/>
              <w:left w:val="nil"/>
              <w:bottom w:val="single" w:sz="4" w:space="0" w:color="000000"/>
              <w:right w:val="nil"/>
            </w:tcBorders>
          </w:tcPr>
          <w:p w14:paraId="4317D840"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b/>
                <w:sz w:val="24"/>
                <w:szCs w:val="24"/>
              </w:rPr>
              <w:t xml:space="preserve">K (mg/100g) </w:t>
            </w:r>
          </w:p>
        </w:tc>
        <w:tc>
          <w:tcPr>
            <w:tcW w:w="1596" w:type="dxa"/>
            <w:tcBorders>
              <w:top w:val="single" w:sz="4" w:space="0" w:color="000000"/>
              <w:left w:val="nil"/>
              <w:bottom w:val="single" w:sz="4" w:space="0" w:color="000000"/>
              <w:right w:val="nil"/>
            </w:tcBorders>
          </w:tcPr>
          <w:p w14:paraId="04CFF54E"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b/>
                <w:sz w:val="24"/>
                <w:szCs w:val="24"/>
              </w:rPr>
              <w:t xml:space="preserve">P (mg/100g) </w:t>
            </w:r>
          </w:p>
        </w:tc>
      </w:tr>
      <w:tr w:rsidR="00780E33" w:rsidRPr="00780E33" w14:paraId="5CACD4AB" w14:textId="77777777" w:rsidTr="0052512C">
        <w:trPr>
          <w:trHeight w:val="39"/>
        </w:trPr>
        <w:tc>
          <w:tcPr>
            <w:tcW w:w="4169" w:type="dxa"/>
            <w:tcBorders>
              <w:top w:val="single" w:sz="4" w:space="0" w:color="000000"/>
              <w:left w:val="nil"/>
              <w:bottom w:val="nil"/>
              <w:right w:val="nil"/>
            </w:tcBorders>
          </w:tcPr>
          <w:p w14:paraId="2E26F71D"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Groundnut shell </w:t>
            </w:r>
          </w:p>
        </w:tc>
        <w:tc>
          <w:tcPr>
            <w:tcW w:w="1800" w:type="dxa"/>
            <w:tcBorders>
              <w:top w:val="single" w:sz="4" w:space="0" w:color="000000"/>
              <w:left w:val="nil"/>
              <w:bottom w:val="nil"/>
              <w:right w:val="nil"/>
            </w:tcBorders>
          </w:tcPr>
          <w:p w14:paraId="27E2D21A"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0.37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801" w:type="dxa"/>
            <w:tcBorders>
              <w:top w:val="single" w:sz="4" w:space="0" w:color="000000"/>
              <w:left w:val="nil"/>
              <w:bottom w:val="nil"/>
              <w:right w:val="nil"/>
            </w:tcBorders>
          </w:tcPr>
          <w:p w14:paraId="43A2FC9F"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143.67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596" w:type="dxa"/>
            <w:tcBorders>
              <w:top w:val="single" w:sz="4" w:space="0" w:color="000000"/>
              <w:left w:val="nil"/>
              <w:bottom w:val="nil"/>
              <w:right w:val="nil"/>
            </w:tcBorders>
          </w:tcPr>
          <w:p w14:paraId="5EC23D0C"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135.33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5AE1232B" w14:textId="77777777" w:rsidTr="0052512C">
        <w:trPr>
          <w:trHeight w:val="49"/>
        </w:trPr>
        <w:tc>
          <w:tcPr>
            <w:tcW w:w="4169" w:type="dxa"/>
            <w:tcBorders>
              <w:top w:val="nil"/>
              <w:left w:val="nil"/>
              <w:bottom w:val="nil"/>
              <w:right w:val="nil"/>
            </w:tcBorders>
            <w:vAlign w:val="center"/>
          </w:tcPr>
          <w:p w14:paraId="6D677FC2"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Burnt groundnut shell </w:t>
            </w:r>
          </w:p>
        </w:tc>
        <w:tc>
          <w:tcPr>
            <w:tcW w:w="1800" w:type="dxa"/>
            <w:tcBorders>
              <w:top w:val="nil"/>
              <w:left w:val="nil"/>
              <w:bottom w:val="nil"/>
              <w:right w:val="nil"/>
            </w:tcBorders>
            <w:vAlign w:val="center"/>
          </w:tcPr>
          <w:p w14:paraId="369D14F0"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0.43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801" w:type="dxa"/>
            <w:tcBorders>
              <w:top w:val="nil"/>
              <w:left w:val="nil"/>
              <w:bottom w:val="nil"/>
              <w:right w:val="nil"/>
            </w:tcBorders>
            <w:vAlign w:val="center"/>
          </w:tcPr>
          <w:p w14:paraId="4338FE8C"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134.00</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596" w:type="dxa"/>
            <w:tcBorders>
              <w:top w:val="nil"/>
              <w:left w:val="nil"/>
              <w:bottom w:val="nil"/>
              <w:right w:val="nil"/>
            </w:tcBorders>
            <w:vAlign w:val="center"/>
          </w:tcPr>
          <w:p w14:paraId="7C8A2602"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137.33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2DDE4DEC" w14:textId="77777777" w:rsidTr="0052512C">
        <w:trPr>
          <w:trHeight w:val="49"/>
        </w:trPr>
        <w:tc>
          <w:tcPr>
            <w:tcW w:w="4169" w:type="dxa"/>
            <w:tcBorders>
              <w:top w:val="nil"/>
              <w:left w:val="nil"/>
              <w:bottom w:val="nil"/>
              <w:right w:val="nil"/>
            </w:tcBorders>
            <w:vAlign w:val="center"/>
          </w:tcPr>
          <w:p w14:paraId="0A0F1FFC"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Poultry Droppings </w:t>
            </w:r>
          </w:p>
        </w:tc>
        <w:tc>
          <w:tcPr>
            <w:tcW w:w="1800" w:type="dxa"/>
            <w:tcBorders>
              <w:top w:val="nil"/>
              <w:left w:val="nil"/>
              <w:bottom w:val="nil"/>
              <w:right w:val="nil"/>
            </w:tcBorders>
            <w:vAlign w:val="center"/>
          </w:tcPr>
          <w:p w14:paraId="014AC797"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0.37</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801" w:type="dxa"/>
            <w:tcBorders>
              <w:top w:val="nil"/>
              <w:left w:val="nil"/>
              <w:bottom w:val="nil"/>
              <w:right w:val="nil"/>
            </w:tcBorders>
            <w:vAlign w:val="center"/>
          </w:tcPr>
          <w:p w14:paraId="2CD79272"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131.33</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596" w:type="dxa"/>
            <w:tcBorders>
              <w:top w:val="nil"/>
              <w:left w:val="nil"/>
              <w:bottom w:val="nil"/>
              <w:right w:val="nil"/>
            </w:tcBorders>
            <w:vAlign w:val="center"/>
          </w:tcPr>
          <w:p w14:paraId="6519E7CB"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134.00</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5764D56D" w14:textId="77777777" w:rsidTr="006D0839">
        <w:trPr>
          <w:trHeight w:val="563"/>
        </w:trPr>
        <w:tc>
          <w:tcPr>
            <w:tcW w:w="4169" w:type="dxa"/>
            <w:tcBorders>
              <w:top w:val="nil"/>
              <w:left w:val="nil"/>
              <w:bottom w:val="nil"/>
              <w:right w:val="nil"/>
            </w:tcBorders>
            <w:vAlign w:val="center"/>
          </w:tcPr>
          <w:p w14:paraId="44601992"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Groundnut shell + Poultry droppings </w:t>
            </w:r>
          </w:p>
        </w:tc>
        <w:tc>
          <w:tcPr>
            <w:tcW w:w="1800" w:type="dxa"/>
            <w:tcBorders>
              <w:top w:val="nil"/>
              <w:left w:val="nil"/>
              <w:bottom w:val="nil"/>
              <w:right w:val="nil"/>
            </w:tcBorders>
            <w:vAlign w:val="center"/>
          </w:tcPr>
          <w:p w14:paraId="35C1D0C7"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0.41</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c>
          <w:tcPr>
            <w:tcW w:w="1801" w:type="dxa"/>
            <w:tcBorders>
              <w:top w:val="nil"/>
              <w:left w:val="nil"/>
              <w:bottom w:val="nil"/>
              <w:right w:val="nil"/>
            </w:tcBorders>
            <w:vAlign w:val="center"/>
          </w:tcPr>
          <w:p w14:paraId="67733ADB"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126.33</w:t>
            </w:r>
            <w:r w:rsidRPr="00780E33">
              <w:rPr>
                <w:rFonts w:ascii="Times New Roman" w:hAnsi="Times New Roman" w:cs="Times New Roman"/>
                <w:sz w:val="24"/>
                <w:szCs w:val="24"/>
                <w:vertAlign w:val="superscript"/>
              </w:rPr>
              <w:t>b</w:t>
            </w:r>
            <w:r w:rsidRPr="00780E33">
              <w:rPr>
                <w:rFonts w:ascii="Times New Roman" w:hAnsi="Times New Roman" w:cs="Times New Roman"/>
                <w:sz w:val="24"/>
                <w:szCs w:val="24"/>
              </w:rPr>
              <w:t xml:space="preserve"> </w:t>
            </w:r>
          </w:p>
        </w:tc>
        <w:tc>
          <w:tcPr>
            <w:tcW w:w="1596" w:type="dxa"/>
            <w:tcBorders>
              <w:top w:val="nil"/>
              <w:left w:val="nil"/>
              <w:bottom w:val="nil"/>
              <w:right w:val="nil"/>
            </w:tcBorders>
            <w:vAlign w:val="center"/>
          </w:tcPr>
          <w:p w14:paraId="4AA5D839"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139.33</w:t>
            </w:r>
            <w:r w:rsidRPr="00780E33">
              <w:rPr>
                <w:rFonts w:ascii="Times New Roman" w:hAnsi="Times New Roman" w:cs="Times New Roman"/>
                <w:sz w:val="24"/>
                <w:szCs w:val="24"/>
                <w:vertAlign w:val="superscript"/>
              </w:rPr>
              <w:t>a</w:t>
            </w:r>
            <w:r w:rsidRPr="00780E33">
              <w:rPr>
                <w:rFonts w:ascii="Times New Roman" w:hAnsi="Times New Roman" w:cs="Times New Roman"/>
                <w:sz w:val="24"/>
                <w:szCs w:val="24"/>
              </w:rPr>
              <w:t xml:space="preserve"> </w:t>
            </w:r>
          </w:p>
        </w:tc>
      </w:tr>
      <w:tr w:rsidR="00780E33" w:rsidRPr="00780E33" w14:paraId="6CE81E80" w14:textId="77777777" w:rsidTr="0052512C">
        <w:trPr>
          <w:trHeight w:val="94"/>
        </w:trPr>
        <w:tc>
          <w:tcPr>
            <w:tcW w:w="4169" w:type="dxa"/>
            <w:tcBorders>
              <w:top w:val="nil"/>
              <w:left w:val="nil"/>
              <w:bottom w:val="single" w:sz="4" w:space="0" w:color="000000"/>
              <w:right w:val="nil"/>
            </w:tcBorders>
          </w:tcPr>
          <w:p w14:paraId="525CA4D1"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SE± </w:t>
            </w:r>
          </w:p>
        </w:tc>
        <w:tc>
          <w:tcPr>
            <w:tcW w:w="1800" w:type="dxa"/>
            <w:tcBorders>
              <w:top w:val="nil"/>
              <w:left w:val="nil"/>
              <w:bottom w:val="single" w:sz="4" w:space="0" w:color="000000"/>
              <w:right w:val="nil"/>
            </w:tcBorders>
          </w:tcPr>
          <w:p w14:paraId="472BC72F"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0.13 </w:t>
            </w:r>
          </w:p>
        </w:tc>
        <w:tc>
          <w:tcPr>
            <w:tcW w:w="1801" w:type="dxa"/>
            <w:tcBorders>
              <w:top w:val="nil"/>
              <w:left w:val="nil"/>
              <w:bottom w:val="single" w:sz="4" w:space="0" w:color="000000"/>
              <w:right w:val="nil"/>
            </w:tcBorders>
          </w:tcPr>
          <w:p w14:paraId="75852712"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1.10 </w:t>
            </w:r>
          </w:p>
        </w:tc>
        <w:tc>
          <w:tcPr>
            <w:tcW w:w="1596" w:type="dxa"/>
            <w:tcBorders>
              <w:top w:val="nil"/>
              <w:left w:val="nil"/>
              <w:bottom w:val="single" w:sz="4" w:space="0" w:color="000000"/>
              <w:right w:val="nil"/>
            </w:tcBorders>
          </w:tcPr>
          <w:p w14:paraId="1038C4F1"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2.19 </w:t>
            </w:r>
          </w:p>
        </w:tc>
      </w:tr>
    </w:tbl>
    <w:p w14:paraId="1FE7033F" w14:textId="3D58E2B4" w:rsidR="00A715D0" w:rsidRPr="00780E33" w:rsidRDefault="00F91F82" w:rsidP="00780E33">
      <w:pPr>
        <w:spacing w:after="280" w:line="360" w:lineRule="auto"/>
        <w:ind w:left="-5" w:hanging="10"/>
        <w:jc w:val="both"/>
        <w:rPr>
          <w:rFonts w:ascii="Times New Roman" w:eastAsia="Times New Roman" w:hAnsi="Times New Roman" w:cs="Times New Roman"/>
          <w:kern w:val="0"/>
          <w:sz w:val="24"/>
          <w:szCs w:val="24"/>
          <w14:ligatures w14:val="none"/>
        </w:rPr>
      </w:pPr>
      <w:proofErr w:type="spellStart"/>
      <w:proofErr w:type="gramStart"/>
      <w:r w:rsidRPr="00780E33">
        <w:rPr>
          <w:rFonts w:ascii="Times New Roman" w:eastAsia="Times New Roman" w:hAnsi="Times New Roman" w:cs="Times New Roman"/>
          <w:kern w:val="0"/>
          <w:sz w:val="24"/>
          <w:szCs w:val="24"/>
          <w:vertAlign w:val="superscript"/>
          <w14:ligatures w14:val="none"/>
        </w:rPr>
        <w:t>a,b</w:t>
      </w:r>
      <w:proofErr w:type="spellEnd"/>
      <w:proofErr w:type="gramEnd"/>
      <w:r w:rsidRPr="00780E33">
        <w:rPr>
          <w:rFonts w:ascii="Times New Roman" w:eastAsia="Times New Roman" w:hAnsi="Times New Roman" w:cs="Times New Roman"/>
          <w:kern w:val="0"/>
          <w:sz w:val="24"/>
          <w:szCs w:val="24"/>
          <w:vertAlign w:val="superscript"/>
          <w14:ligatures w14:val="none"/>
        </w:rPr>
        <w:t xml:space="preserve"> </w:t>
      </w:r>
      <w:r w:rsidR="00C26F42" w:rsidRPr="00780E33">
        <w:rPr>
          <w:rFonts w:ascii="Times New Roman" w:eastAsia="Times New Roman" w:hAnsi="Times New Roman" w:cs="Times New Roman"/>
          <w:kern w:val="0"/>
          <w:sz w:val="24"/>
          <w:szCs w:val="24"/>
          <w14:ligatures w14:val="none"/>
        </w:rPr>
        <w:t>Me</w:t>
      </w:r>
      <w:r w:rsidR="00A715D0" w:rsidRPr="00780E33">
        <w:rPr>
          <w:rFonts w:ascii="Times New Roman" w:eastAsia="Times New Roman" w:hAnsi="Times New Roman" w:cs="Times New Roman"/>
          <w:kern w:val="0"/>
          <w:sz w:val="24"/>
          <w:szCs w:val="24"/>
          <w14:ligatures w14:val="none"/>
        </w:rPr>
        <w:t>an</w:t>
      </w:r>
      <w:r w:rsidR="00164D57" w:rsidRPr="00780E33">
        <w:rPr>
          <w:rFonts w:ascii="Times New Roman" w:eastAsia="Times New Roman" w:hAnsi="Times New Roman" w:cs="Times New Roman"/>
          <w:kern w:val="0"/>
          <w:sz w:val="24"/>
          <w:szCs w:val="24"/>
          <w14:ligatures w14:val="none"/>
        </w:rPr>
        <w:t>s</w:t>
      </w:r>
      <w:r w:rsidR="00A715D0" w:rsidRPr="00780E33">
        <w:rPr>
          <w:rFonts w:ascii="Times New Roman" w:eastAsia="Times New Roman" w:hAnsi="Times New Roman" w:cs="Times New Roman"/>
          <w:kern w:val="0"/>
          <w:sz w:val="24"/>
          <w:szCs w:val="24"/>
          <w14:ligatures w14:val="none"/>
        </w:rPr>
        <w:t xml:space="preserve"> on the same column with different superscript</w:t>
      </w:r>
      <w:r w:rsidR="00C26F42" w:rsidRPr="00780E33">
        <w:rPr>
          <w:rFonts w:ascii="Times New Roman" w:eastAsia="Times New Roman" w:hAnsi="Times New Roman" w:cs="Times New Roman"/>
          <w:kern w:val="0"/>
          <w:sz w:val="24"/>
          <w:szCs w:val="24"/>
          <w14:ligatures w14:val="none"/>
        </w:rPr>
        <w:t>s</w:t>
      </w:r>
      <w:r w:rsidR="00A715D0" w:rsidRPr="00780E33">
        <w:rPr>
          <w:rFonts w:ascii="Times New Roman" w:eastAsia="Times New Roman" w:hAnsi="Times New Roman" w:cs="Times New Roman"/>
          <w:kern w:val="0"/>
          <w:sz w:val="24"/>
          <w:szCs w:val="24"/>
          <w14:ligatures w14:val="none"/>
        </w:rPr>
        <w:t xml:space="preserve"> are significantly different </w:t>
      </w:r>
      <w:r w:rsidRPr="00780E33">
        <w:rPr>
          <w:rFonts w:ascii="Times New Roman" w:eastAsia="Times New Roman" w:hAnsi="Times New Roman" w:cs="Times New Roman"/>
          <w:kern w:val="0"/>
          <w:sz w:val="24"/>
          <w:szCs w:val="24"/>
          <w14:ligatures w14:val="none"/>
        </w:rPr>
        <w:t xml:space="preserve">at </w:t>
      </w:r>
      <w:r w:rsidR="00A715D0" w:rsidRPr="00780E33">
        <w:rPr>
          <w:rFonts w:ascii="Times New Roman" w:eastAsia="Times New Roman" w:hAnsi="Times New Roman" w:cs="Times New Roman"/>
          <w:kern w:val="0"/>
          <w:sz w:val="24"/>
          <w:szCs w:val="24"/>
          <w14:ligatures w14:val="none"/>
        </w:rPr>
        <w:t xml:space="preserve">p&lt;0.05 </w:t>
      </w:r>
    </w:p>
    <w:p w14:paraId="6491ECF6" w14:textId="0DE9A730" w:rsidR="00A715D0" w:rsidRPr="00780E33" w:rsidRDefault="00A715D0" w:rsidP="00780E33">
      <w:pPr>
        <w:keepNext/>
        <w:keepLines/>
        <w:spacing w:before="360" w:after="249"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8" w:name="_Toc133565395"/>
      <w:r w:rsidRPr="00780E33">
        <w:rPr>
          <w:rFonts w:ascii="Times New Roman" w:eastAsia="Times New Roman" w:hAnsi="Times New Roman" w:cs="Times New Roman"/>
          <w:b/>
          <w:kern w:val="0"/>
          <w:sz w:val="24"/>
          <w:szCs w:val="24"/>
          <w14:ligatures w14:val="none"/>
        </w:rPr>
        <w:t xml:space="preserve">Post </w:t>
      </w:r>
      <w:r w:rsidR="00F91F82" w:rsidRPr="00780E33">
        <w:rPr>
          <w:rFonts w:ascii="Times New Roman" w:eastAsia="Times New Roman" w:hAnsi="Times New Roman" w:cs="Times New Roman"/>
          <w:b/>
          <w:kern w:val="0"/>
          <w:sz w:val="24"/>
          <w:szCs w:val="24"/>
          <w14:ligatures w14:val="none"/>
        </w:rPr>
        <w:t>Soil Analysis</w:t>
      </w:r>
      <w:bookmarkEnd w:id="18"/>
      <w:r w:rsidR="00F91F82" w:rsidRPr="00780E33">
        <w:rPr>
          <w:rFonts w:ascii="Times New Roman" w:eastAsia="Times New Roman" w:hAnsi="Times New Roman" w:cs="Times New Roman"/>
          <w:b/>
          <w:kern w:val="0"/>
          <w:sz w:val="24"/>
          <w:szCs w:val="24"/>
          <w14:ligatures w14:val="none"/>
        </w:rPr>
        <w:t xml:space="preserve"> </w:t>
      </w:r>
    </w:p>
    <w:p w14:paraId="4D3C9021" w14:textId="7FFB920C" w:rsidR="00A715D0" w:rsidRPr="00780E33" w:rsidRDefault="00A715D0" w:rsidP="00780E33">
      <w:pPr>
        <w:spacing w:after="161"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The post soil analysis of tomato is shown in </w:t>
      </w:r>
      <w:r w:rsidR="00BE38DE" w:rsidRPr="00780E33">
        <w:rPr>
          <w:rFonts w:ascii="Times New Roman" w:eastAsia="Times New Roman" w:hAnsi="Times New Roman" w:cs="Times New Roman"/>
          <w:kern w:val="0"/>
          <w:sz w:val="24"/>
          <w:szCs w:val="24"/>
          <w14:ligatures w14:val="none"/>
        </w:rPr>
        <w:t>Table</w:t>
      </w:r>
      <w:r w:rsidRPr="00780E33">
        <w:rPr>
          <w:rFonts w:ascii="Times New Roman" w:eastAsia="Times New Roman" w:hAnsi="Times New Roman" w:cs="Times New Roman"/>
          <w:kern w:val="0"/>
          <w:sz w:val="24"/>
          <w:szCs w:val="24"/>
          <w14:ligatures w14:val="none"/>
        </w:rPr>
        <w:t xml:space="preserve"> </w:t>
      </w:r>
      <w:r w:rsidR="00A255D0" w:rsidRPr="00780E33">
        <w:rPr>
          <w:rFonts w:ascii="Times New Roman" w:eastAsia="Times New Roman" w:hAnsi="Times New Roman" w:cs="Times New Roman"/>
          <w:kern w:val="0"/>
          <w:sz w:val="24"/>
          <w:szCs w:val="24"/>
          <w14:ligatures w14:val="none"/>
        </w:rPr>
        <w:t>7</w:t>
      </w:r>
      <w:r w:rsidRPr="00780E33">
        <w:rPr>
          <w:rFonts w:ascii="Times New Roman" w:eastAsia="Times New Roman" w:hAnsi="Times New Roman" w:cs="Times New Roman"/>
          <w:kern w:val="0"/>
          <w:sz w:val="24"/>
          <w:szCs w:val="24"/>
          <w14:ligatures w14:val="none"/>
        </w:rPr>
        <w:t xml:space="preserve"> below. The result shows that the various treatment had no significant differences (p&gt;0.05) on the post soil parameters (O/C%, O/M% and N%). However, it was discovered that Groundnut shell treatment had higher organic carbon content and organic matter contents than the rest. This shows that the treatment had the potential of leaving soil better after a cropping season.</w:t>
      </w:r>
    </w:p>
    <w:p w14:paraId="27721802" w14:textId="49676979" w:rsidR="00A715D0" w:rsidRPr="00780E33" w:rsidRDefault="00BE38DE" w:rsidP="00780E33">
      <w:pPr>
        <w:keepNext/>
        <w:keepLines/>
        <w:spacing w:before="360" w:after="360" w:line="360" w:lineRule="auto"/>
        <w:ind w:left="24" w:right="1" w:hanging="10"/>
        <w:jc w:val="both"/>
        <w:outlineLvl w:val="0"/>
        <w:rPr>
          <w:rFonts w:ascii="Times New Roman" w:eastAsia="Times New Roman" w:hAnsi="Times New Roman" w:cs="Times New Roman"/>
          <w:b/>
          <w:kern w:val="0"/>
          <w:sz w:val="24"/>
          <w:szCs w:val="24"/>
          <w14:ligatures w14:val="none"/>
        </w:rPr>
      </w:pPr>
      <w:bookmarkStart w:id="19" w:name="_Toc133398170"/>
      <w:bookmarkStart w:id="20" w:name="_Toc133565396"/>
      <w:r w:rsidRPr="00780E33">
        <w:rPr>
          <w:rFonts w:ascii="Times New Roman" w:eastAsia="Times New Roman" w:hAnsi="Times New Roman" w:cs="Times New Roman"/>
          <w:b/>
          <w:kern w:val="0"/>
          <w:sz w:val="24"/>
          <w:szCs w:val="24"/>
          <w14:ligatures w14:val="none"/>
        </w:rPr>
        <w:t>Table</w:t>
      </w:r>
      <w:r w:rsidR="00A715D0" w:rsidRPr="00780E33">
        <w:rPr>
          <w:rFonts w:ascii="Times New Roman" w:eastAsia="Times New Roman" w:hAnsi="Times New Roman" w:cs="Times New Roman"/>
          <w:b/>
          <w:kern w:val="0"/>
          <w:sz w:val="24"/>
          <w:szCs w:val="24"/>
          <w14:ligatures w14:val="none"/>
        </w:rPr>
        <w:t xml:space="preserve"> </w:t>
      </w:r>
      <w:r w:rsidR="00A255D0" w:rsidRPr="00780E33">
        <w:rPr>
          <w:rFonts w:ascii="Times New Roman" w:eastAsia="Times New Roman" w:hAnsi="Times New Roman" w:cs="Times New Roman"/>
          <w:b/>
          <w:kern w:val="0"/>
          <w:sz w:val="24"/>
          <w:szCs w:val="24"/>
          <w14:ligatures w14:val="none"/>
        </w:rPr>
        <w:t>7</w:t>
      </w:r>
      <w:r w:rsidR="00E3515E" w:rsidRPr="00780E33">
        <w:rPr>
          <w:rFonts w:ascii="Times New Roman" w:eastAsia="Times New Roman" w:hAnsi="Times New Roman" w:cs="Times New Roman"/>
          <w:b/>
          <w:kern w:val="0"/>
          <w:sz w:val="24"/>
          <w:szCs w:val="24"/>
          <w14:ligatures w14:val="none"/>
        </w:rPr>
        <w:t xml:space="preserve">: </w:t>
      </w:r>
      <w:r w:rsidR="00A715D0" w:rsidRPr="00780E33">
        <w:rPr>
          <w:rFonts w:ascii="Times New Roman" w:eastAsia="Times New Roman" w:hAnsi="Times New Roman" w:cs="Times New Roman"/>
          <w:b/>
          <w:kern w:val="0"/>
          <w:sz w:val="24"/>
          <w:szCs w:val="24"/>
          <w14:ligatures w14:val="none"/>
        </w:rPr>
        <w:t xml:space="preserve">Post Soil Analysis of </w:t>
      </w:r>
      <w:bookmarkEnd w:id="19"/>
      <w:bookmarkEnd w:id="20"/>
      <w:r w:rsidR="00FE0E4E" w:rsidRPr="00780E33">
        <w:rPr>
          <w:rFonts w:ascii="Times New Roman" w:eastAsia="Times New Roman" w:hAnsi="Times New Roman" w:cs="Times New Roman"/>
          <w:b/>
          <w:kern w:val="0"/>
          <w:sz w:val="24"/>
          <w:szCs w:val="24"/>
          <w14:ligatures w14:val="none"/>
        </w:rPr>
        <w:t>Experimental Soil</w:t>
      </w:r>
      <w:r w:rsidR="00A715D0" w:rsidRPr="00780E33">
        <w:rPr>
          <w:rFonts w:ascii="Times New Roman" w:eastAsia="Times New Roman" w:hAnsi="Times New Roman" w:cs="Times New Roman"/>
          <w:b/>
          <w:kern w:val="0"/>
          <w:sz w:val="24"/>
          <w:szCs w:val="24"/>
          <w14:ligatures w14:val="none"/>
        </w:rPr>
        <w:t xml:space="preserve"> </w:t>
      </w:r>
    </w:p>
    <w:tbl>
      <w:tblPr>
        <w:tblStyle w:val="TableGrid"/>
        <w:tblW w:w="9367" w:type="dxa"/>
        <w:tblInd w:w="-5" w:type="dxa"/>
        <w:tblCellMar>
          <w:top w:w="14" w:type="dxa"/>
          <w:right w:w="115" w:type="dxa"/>
        </w:tblCellMar>
        <w:tblLook w:val="04A0" w:firstRow="1" w:lastRow="0" w:firstColumn="1" w:lastColumn="0" w:noHBand="0" w:noVBand="1"/>
      </w:tblPr>
      <w:tblGrid>
        <w:gridCol w:w="4170"/>
        <w:gridCol w:w="1800"/>
        <w:gridCol w:w="1801"/>
        <w:gridCol w:w="1596"/>
      </w:tblGrid>
      <w:tr w:rsidR="00780E33" w:rsidRPr="00780E33" w14:paraId="002AF3FE" w14:textId="77777777" w:rsidTr="0052512C">
        <w:trPr>
          <w:trHeight w:val="393"/>
        </w:trPr>
        <w:tc>
          <w:tcPr>
            <w:tcW w:w="4169" w:type="dxa"/>
            <w:tcBorders>
              <w:top w:val="single" w:sz="4" w:space="0" w:color="000000"/>
              <w:left w:val="nil"/>
              <w:bottom w:val="single" w:sz="4" w:space="0" w:color="000000"/>
              <w:right w:val="nil"/>
            </w:tcBorders>
          </w:tcPr>
          <w:p w14:paraId="5F0FCC48"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b/>
                <w:sz w:val="24"/>
                <w:szCs w:val="24"/>
              </w:rPr>
              <w:t xml:space="preserve">Treatments </w:t>
            </w:r>
          </w:p>
        </w:tc>
        <w:tc>
          <w:tcPr>
            <w:tcW w:w="1800" w:type="dxa"/>
            <w:tcBorders>
              <w:top w:val="single" w:sz="4" w:space="0" w:color="000000"/>
              <w:left w:val="nil"/>
              <w:bottom w:val="single" w:sz="4" w:space="0" w:color="000000"/>
              <w:right w:val="nil"/>
            </w:tcBorders>
          </w:tcPr>
          <w:p w14:paraId="7C1CD1E6"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b/>
                <w:sz w:val="24"/>
                <w:szCs w:val="24"/>
              </w:rPr>
              <w:t xml:space="preserve">O/C (%) </w:t>
            </w:r>
          </w:p>
        </w:tc>
        <w:tc>
          <w:tcPr>
            <w:tcW w:w="1801" w:type="dxa"/>
            <w:tcBorders>
              <w:top w:val="single" w:sz="4" w:space="0" w:color="000000"/>
              <w:left w:val="nil"/>
              <w:bottom w:val="single" w:sz="4" w:space="0" w:color="000000"/>
              <w:right w:val="nil"/>
            </w:tcBorders>
          </w:tcPr>
          <w:p w14:paraId="78AD6C66"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b/>
                <w:sz w:val="24"/>
                <w:szCs w:val="24"/>
              </w:rPr>
              <w:t xml:space="preserve">O/M (%) </w:t>
            </w:r>
          </w:p>
        </w:tc>
        <w:tc>
          <w:tcPr>
            <w:tcW w:w="1596" w:type="dxa"/>
            <w:tcBorders>
              <w:top w:val="single" w:sz="4" w:space="0" w:color="000000"/>
              <w:left w:val="nil"/>
              <w:bottom w:val="single" w:sz="4" w:space="0" w:color="000000"/>
              <w:right w:val="nil"/>
            </w:tcBorders>
          </w:tcPr>
          <w:p w14:paraId="30246B09"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b/>
                <w:sz w:val="24"/>
                <w:szCs w:val="24"/>
              </w:rPr>
              <w:t xml:space="preserve">Nitrogen (%) </w:t>
            </w:r>
          </w:p>
        </w:tc>
      </w:tr>
      <w:tr w:rsidR="00780E33" w:rsidRPr="00780E33" w14:paraId="0802324C" w14:textId="77777777" w:rsidTr="006D0839">
        <w:trPr>
          <w:trHeight w:val="423"/>
        </w:trPr>
        <w:tc>
          <w:tcPr>
            <w:tcW w:w="4169" w:type="dxa"/>
            <w:tcBorders>
              <w:top w:val="single" w:sz="4" w:space="0" w:color="000000"/>
              <w:left w:val="nil"/>
              <w:bottom w:val="nil"/>
              <w:right w:val="nil"/>
            </w:tcBorders>
          </w:tcPr>
          <w:p w14:paraId="0ADF01D6"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Groundnut shell </w:t>
            </w:r>
          </w:p>
        </w:tc>
        <w:tc>
          <w:tcPr>
            <w:tcW w:w="1800" w:type="dxa"/>
            <w:tcBorders>
              <w:top w:val="single" w:sz="4" w:space="0" w:color="000000"/>
              <w:left w:val="nil"/>
              <w:bottom w:val="nil"/>
              <w:right w:val="nil"/>
            </w:tcBorders>
          </w:tcPr>
          <w:p w14:paraId="285628D1"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0.75 </w:t>
            </w:r>
          </w:p>
        </w:tc>
        <w:tc>
          <w:tcPr>
            <w:tcW w:w="1801" w:type="dxa"/>
            <w:tcBorders>
              <w:top w:val="single" w:sz="4" w:space="0" w:color="000000"/>
              <w:left w:val="nil"/>
              <w:bottom w:val="nil"/>
              <w:right w:val="nil"/>
            </w:tcBorders>
          </w:tcPr>
          <w:p w14:paraId="0C689304"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1.30 </w:t>
            </w:r>
          </w:p>
        </w:tc>
        <w:tc>
          <w:tcPr>
            <w:tcW w:w="1596" w:type="dxa"/>
            <w:tcBorders>
              <w:top w:val="single" w:sz="4" w:space="0" w:color="000000"/>
              <w:left w:val="nil"/>
              <w:bottom w:val="nil"/>
              <w:right w:val="nil"/>
            </w:tcBorders>
          </w:tcPr>
          <w:p w14:paraId="22DCB46B"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1.20 </w:t>
            </w:r>
          </w:p>
        </w:tc>
      </w:tr>
      <w:tr w:rsidR="00780E33" w:rsidRPr="00780E33" w14:paraId="5F62106F" w14:textId="77777777" w:rsidTr="006D0839">
        <w:trPr>
          <w:trHeight w:val="552"/>
        </w:trPr>
        <w:tc>
          <w:tcPr>
            <w:tcW w:w="4169" w:type="dxa"/>
            <w:tcBorders>
              <w:top w:val="nil"/>
              <w:left w:val="nil"/>
              <w:bottom w:val="nil"/>
              <w:right w:val="nil"/>
            </w:tcBorders>
            <w:vAlign w:val="center"/>
          </w:tcPr>
          <w:p w14:paraId="57503907"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Burnt groundnut shell </w:t>
            </w:r>
          </w:p>
        </w:tc>
        <w:tc>
          <w:tcPr>
            <w:tcW w:w="1800" w:type="dxa"/>
            <w:tcBorders>
              <w:top w:val="nil"/>
              <w:left w:val="nil"/>
              <w:bottom w:val="nil"/>
              <w:right w:val="nil"/>
            </w:tcBorders>
            <w:vAlign w:val="center"/>
          </w:tcPr>
          <w:p w14:paraId="3BA8B891"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0.53 </w:t>
            </w:r>
          </w:p>
        </w:tc>
        <w:tc>
          <w:tcPr>
            <w:tcW w:w="1801" w:type="dxa"/>
            <w:tcBorders>
              <w:top w:val="nil"/>
              <w:left w:val="nil"/>
              <w:bottom w:val="nil"/>
              <w:right w:val="nil"/>
            </w:tcBorders>
            <w:vAlign w:val="center"/>
          </w:tcPr>
          <w:p w14:paraId="52BD6DF0"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0.91 </w:t>
            </w:r>
          </w:p>
        </w:tc>
        <w:tc>
          <w:tcPr>
            <w:tcW w:w="1596" w:type="dxa"/>
            <w:tcBorders>
              <w:top w:val="nil"/>
              <w:left w:val="nil"/>
              <w:bottom w:val="nil"/>
              <w:right w:val="nil"/>
            </w:tcBorders>
            <w:vAlign w:val="center"/>
          </w:tcPr>
          <w:p w14:paraId="482F732B"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1.60 </w:t>
            </w:r>
          </w:p>
        </w:tc>
      </w:tr>
      <w:tr w:rsidR="00780E33" w:rsidRPr="00780E33" w14:paraId="1020A5C7" w14:textId="77777777" w:rsidTr="006D0839">
        <w:trPr>
          <w:trHeight w:val="552"/>
        </w:trPr>
        <w:tc>
          <w:tcPr>
            <w:tcW w:w="4169" w:type="dxa"/>
            <w:tcBorders>
              <w:top w:val="nil"/>
              <w:left w:val="nil"/>
              <w:bottom w:val="nil"/>
              <w:right w:val="nil"/>
            </w:tcBorders>
            <w:vAlign w:val="center"/>
          </w:tcPr>
          <w:p w14:paraId="501D6E08"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Poultry Droppings </w:t>
            </w:r>
          </w:p>
        </w:tc>
        <w:tc>
          <w:tcPr>
            <w:tcW w:w="1800" w:type="dxa"/>
            <w:tcBorders>
              <w:top w:val="nil"/>
              <w:left w:val="nil"/>
              <w:bottom w:val="nil"/>
              <w:right w:val="nil"/>
            </w:tcBorders>
            <w:vAlign w:val="center"/>
          </w:tcPr>
          <w:p w14:paraId="1412FE7A"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0.62 </w:t>
            </w:r>
          </w:p>
        </w:tc>
        <w:tc>
          <w:tcPr>
            <w:tcW w:w="1801" w:type="dxa"/>
            <w:tcBorders>
              <w:top w:val="nil"/>
              <w:left w:val="nil"/>
              <w:bottom w:val="nil"/>
              <w:right w:val="nil"/>
            </w:tcBorders>
            <w:vAlign w:val="center"/>
          </w:tcPr>
          <w:p w14:paraId="37B9526E"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1.06 </w:t>
            </w:r>
          </w:p>
        </w:tc>
        <w:tc>
          <w:tcPr>
            <w:tcW w:w="1596" w:type="dxa"/>
            <w:tcBorders>
              <w:top w:val="nil"/>
              <w:left w:val="nil"/>
              <w:bottom w:val="nil"/>
              <w:right w:val="nil"/>
            </w:tcBorders>
            <w:vAlign w:val="center"/>
          </w:tcPr>
          <w:p w14:paraId="5B9C2412"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1.30 </w:t>
            </w:r>
          </w:p>
        </w:tc>
      </w:tr>
      <w:tr w:rsidR="00780E33" w:rsidRPr="00780E33" w14:paraId="41087C12" w14:textId="77777777" w:rsidTr="0052512C">
        <w:trPr>
          <w:trHeight w:val="46"/>
        </w:trPr>
        <w:tc>
          <w:tcPr>
            <w:tcW w:w="4169" w:type="dxa"/>
            <w:tcBorders>
              <w:top w:val="nil"/>
              <w:left w:val="nil"/>
              <w:bottom w:val="single" w:sz="4" w:space="0" w:color="000000"/>
              <w:right w:val="nil"/>
            </w:tcBorders>
          </w:tcPr>
          <w:p w14:paraId="4F847199" w14:textId="77777777" w:rsidR="00A715D0" w:rsidRPr="00780E33" w:rsidRDefault="00A715D0" w:rsidP="0052512C">
            <w:pPr>
              <w:ind w:left="122"/>
              <w:jc w:val="both"/>
              <w:rPr>
                <w:rFonts w:ascii="Times New Roman" w:hAnsi="Times New Roman" w:cs="Times New Roman"/>
                <w:sz w:val="24"/>
                <w:szCs w:val="24"/>
              </w:rPr>
            </w:pPr>
            <w:r w:rsidRPr="00780E33">
              <w:rPr>
                <w:rFonts w:ascii="Times New Roman" w:hAnsi="Times New Roman" w:cs="Times New Roman"/>
                <w:sz w:val="24"/>
                <w:szCs w:val="24"/>
              </w:rPr>
              <w:t xml:space="preserve">Groundnut shell + Poultry droppings </w:t>
            </w:r>
          </w:p>
        </w:tc>
        <w:tc>
          <w:tcPr>
            <w:tcW w:w="1800" w:type="dxa"/>
            <w:tcBorders>
              <w:top w:val="nil"/>
              <w:left w:val="nil"/>
              <w:bottom w:val="single" w:sz="4" w:space="0" w:color="000000"/>
              <w:right w:val="nil"/>
            </w:tcBorders>
          </w:tcPr>
          <w:p w14:paraId="2706DE2A"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0.56 </w:t>
            </w:r>
          </w:p>
        </w:tc>
        <w:tc>
          <w:tcPr>
            <w:tcW w:w="1801" w:type="dxa"/>
            <w:tcBorders>
              <w:top w:val="nil"/>
              <w:left w:val="nil"/>
              <w:bottom w:val="single" w:sz="4" w:space="0" w:color="000000"/>
              <w:right w:val="nil"/>
            </w:tcBorders>
          </w:tcPr>
          <w:p w14:paraId="4D85B418"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0.91 </w:t>
            </w:r>
          </w:p>
        </w:tc>
        <w:tc>
          <w:tcPr>
            <w:tcW w:w="1596" w:type="dxa"/>
            <w:tcBorders>
              <w:top w:val="nil"/>
              <w:left w:val="nil"/>
              <w:bottom w:val="single" w:sz="4" w:space="0" w:color="000000"/>
              <w:right w:val="nil"/>
            </w:tcBorders>
          </w:tcPr>
          <w:p w14:paraId="1D5AD776" w14:textId="77777777" w:rsidR="00A715D0" w:rsidRPr="00780E33" w:rsidRDefault="00A715D0" w:rsidP="0052512C">
            <w:pPr>
              <w:jc w:val="both"/>
              <w:rPr>
                <w:rFonts w:ascii="Times New Roman" w:hAnsi="Times New Roman" w:cs="Times New Roman"/>
                <w:sz w:val="24"/>
                <w:szCs w:val="24"/>
              </w:rPr>
            </w:pPr>
            <w:r w:rsidRPr="00780E33">
              <w:rPr>
                <w:rFonts w:ascii="Times New Roman" w:hAnsi="Times New Roman" w:cs="Times New Roman"/>
                <w:sz w:val="24"/>
                <w:szCs w:val="24"/>
              </w:rPr>
              <w:t xml:space="preserve">1.40 </w:t>
            </w:r>
          </w:p>
        </w:tc>
      </w:tr>
    </w:tbl>
    <w:p w14:paraId="3FCB2C03" w14:textId="77777777" w:rsidR="00A715D0" w:rsidRPr="00780E33" w:rsidRDefault="00A715D0" w:rsidP="00780E33">
      <w:pPr>
        <w:spacing w:after="0" w:line="360" w:lineRule="auto"/>
        <w:ind w:right="5"/>
        <w:jc w:val="both"/>
        <w:rPr>
          <w:rFonts w:ascii="Times New Roman" w:hAnsi="Times New Roman" w:cs="Times New Roman"/>
          <w:b/>
          <w:sz w:val="24"/>
          <w:szCs w:val="24"/>
        </w:rPr>
      </w:pPr>
    </w:p>
    <w:p w14:paraId="7BFBFD78" w14:textId="77777777" w:rsidR="00C26F42" w:rsidRPr="00780E33" w:rsidRDefault="00C26F42" w:rsidP="00780E33">
      <w:pPr>
        <w:spacing w:after="0" w:line="360" w:lineRule="auto"/>
        <w:ind w:right="5"/>
        <w:jc w:val="both"/>
        <w:rPr>
          <w:rFonts w:ascii="Times New Roman" w:hAnsi="Times New Roman" w:cs="Times New Roman"/>
          <w:b/>
          <w:sz w:val="24"/>
          <w:szCs w:val="24"/>
        </w:rPr>
      </w:pPr>
    </w:p>
    <w:p w14:paraId="5822A9D3" w14:textId="77777777" w:rsidR="00C26F42" w:rsidRPr="00780E33" w:rsidRDefault="00C26F42" w:rsidP="00780E33">
      <w:pPr>
        <w:spacing w:after="0" w:line="360" w:lineRule="auto"/>
        <w:ind w:right="5"/>
        <w:jc w:val="both"/>
        <w:rPr>
          <w:rFonts w:ascii="Times New Roman" w:hAnsi="Times New Roman" w:cs="Times New Roman"/>
          <w:b/>
          <w:sz w:val="24"/>
          <w:szCs w:val="24"/>
        </w:rPr>
      </w:pPr>
    </w:p>
    <w:p w14:paraId="0BAFBBE9" w14:textId="3C83140D" w:rsidR="00A715D0" w:rsidRPr="00780E33" w:rsidRDefault="00A715D0" w:rsidP="00780E33">
      <w:pPr>
        <w:spacing w:after="0" w:line="360" w:lineRule="auto"/>
        <w:ind w:right="5"/>
        <w:jc w:val="both"/>
        <w:rPr>
          <w:rFonts w:ascii="Times New Roman" w:hAnsi="Times New Roman" w:cs="Times New Roman"/>
          <w:b/>
          <w:sz w:val="24"/>
          <w:szCs w:val="24"/>
        </w:rPr>
      </w:pPr>
      <w:r w:rsidRPr="00780E33">
        <w:rPr>
          <w:rFonts w:ascii="Times New Roman" w:hAnsi="Times New Roman" w:cs="Times New Roman"/>
          <w:b/>
          <w:sz w:val="24"/>
          <w:szCs w:val="24"/>
        </w:rPr>
        <w:t>CONCLUSION AND RECOMMENDATIONS</w:t>
      </w:r>
    </w:p>
    <w:p w14:paraId="7B30BC47" w14:textId="77777777" w:rsidR="00F2707D" w:rsidRPr="00780E33" w:rsidRDefault="00D25AF2" w:rsidP="00780E33">
      <w:pPr>
        <w:spacing w:after="161"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In all the parameters, treatments with groundnut shell, either as a whole or in other form had highest value and were significant in some of the analysis. T</w:t>
      </w:r>
      <w:r w:rsidR="00443E7B" w:rsidRPr="00780E33">
        <w:rPr>
          <w:rFonts w:ascii="Times New Roman" w:hAnsi="Times New Roman" w:cs="Times New Roman"/>
          <w:sz w:val="24"/>
          <w:szCs w:val="24"/>
        </w:rPr>
        <w:t>he mixture of poultry droppings and groundnut shell produced plants with higher number of leaves</w:t>
      </w:r>
      <w:r w:rsidRPr="00780E33">
        <w:rPr>
          <w:rFonts w:ascii="Times New Roman" w:hAnsi="Times New Roman" w:cs="Times New Roman"/>
          <w:sz w:val="24"/>
          <w:szCs w:val="24"/>
        </w:rPr>
        <w:t>.</w:t>
      </w:r>
      <w:r w:rsidR="00443E7B" w:rsidRPr="00780E33">
        <w:rPr>
          <w:rFonts w:ascii="Times New Roman" w:hAnsi="Times New Roman" w:cs="Times New Roman"/>
          <w:sz w:val="24"/>
          <w:szCs w:val="24"/>
        </w:rPr>
        <w:t xml:space="preserve"> It also produced taller plants, and plants with higher number of fruits and fruits that weigh higher. </w:t>
      </w:r>
      <w:proofErr w:type="gramStart"/>
      <w:r w:rsidR="00443E7B" w:rsidRPr="00780E33">
        <w:rPr>
          <w:rFonts w:ascii="Times New Roman" w:hAnsi="Times New Roman" w:cs="Times New Roman"/>
          <w:sz w:val="24"/>
          <w:szCs w:val="24"/>
        </w:rPr>
        <w:t>Also</w:t>
      </w:r>
      <w:proofErr w:type="gramEnd"/>
      <w:r w:rsidR="00443E7B" w:rsidRPr="00780E33">
        <w:rPr>
          <w:rFonts w:ascii="Times New Roman" w:hAnsi="Times New Roman" w:cs="Times New Roman"/>
          <w:sz w:val="24"/>
          <w:szCs w:val="24"/>
        </w:rPr>
        <w:t xml:space="preserve"> Groundnut shell treatment showed the </w:t>
      </w:r>
      <w:r w:rsidR="00443E7B" w:rsidRPr="00780E33">
        <w:rPr>
          <w:rFonts w:ascii="Times New Roman" w:hAnsi="Times New Roman" w:cs="Times New Roman"/>
          <w:sz w:val="24"/>
          <w:szCs w:val="24"/>
        </w:rPr>
        <w:lastRenderedPageBreak/>
        <w:t>potential to leave soil in a better condition after a cropping season judging from</w:t>
      </w:r>
      <w:r w:rsidRPr="00780E33">
        <w:rPr>
          <w:rFonts w:ascii="Times New Roman" w:hAnsi="Times New Roman" w:cs="Times New Roman"/>
          <w:sz w:val="24"/>
          <w:szCs w:val="24"/>
        </w:rPr>
        <w:t xml:space="preserve"> levels of organic matter, organic carbon, and Nitrogen remnant in the soil in the</w:t>
      </w:r>
      <w:r w:rsidR="00443E7B" w:rsidRPr="00780E33">
        <w:rPr>
          <w:rFonts w:ascii="Times New Roman" w:hAnsi="Times New Roman" w:cs="Times New Roman"/>
          <w:sz w:val="24"/>
          <w:szCs w:val="24"/>
        </w:rPr>
        <w:t xml:space="preserve"> post</w:t>
      </w:r>
      <w:r w:rsidRPr="00780E33">
        <w:rPr>
          <w:rFonts w:ascii="Times New Roman" w:hAnsi="Times New Roman" w:cs="Times New Roman"/>
          <w:sz w:val="24"/>
          <w:szCs w:val="24"/>
        </w:rPr>
        <w:t xml:space="preserve">-harvest </w:t>
      </w:r>
      <w:r w:rsidR="00443E7B" w:rsidRPr="00780E33">
        <w:rPr>
          <w:rFonts w:ascii="Times New Roman" w:hAnsi="Times New Roman" w:cs="Times New Roman"/>
          <w:sz w:val="24"/>
          <w:szCs w:val="24"/>
        </w:rPr>
        <w:t>soil analysis.</w:t>
      </w:r>
      <w:r w:rsidR="00F2707D" w:rsidRPr="00780E33">
        <w:rPr>
          <w:rFonts w:ascii="Times New Roman" w:hAnsi="Times New Roman" w:cs="Times New Roman"/>
          <w:sz w:val="24"/>
          <w:szCs w:val="24"/>
        </w:rPr>
        <w:t xml:space="preserve"> </w:t>
      </w:r>
    </w:p>
    <w:p w14:paraId="1804EB63" w14:textId="0C013D96" w:rsidR="00443E7B" w:rsidRPr="00780E33" w:rsidRDefault="00443E7B" w:rsidP="00780E33">
      <w:pPr>
        <w:spacing w:after="161"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Based on the findings from this study, groundnut shell should </w:t>
      </w:r>
      <w:r w:rsidR="00466CAD" w:rsidRPr="00780E33">
        <w:rPr>
          <w:rFonts w:ascii="Times New Roman" w:hAnsi="Times New Roman" w:cs="Times New Roman"/>
          <w:sz w:val="24"/>
          <w:szCs w:val="24"/>
        </w:rPr>
        <w:t>be considered as alternative source of nutrient either as a whole, being ploughed into the soil or in combination with other nutrient sources like poultry manure. Researchers can focus more research on the potential of groundnut shell to bring a change to world of vegetable production</w:t>
      </w:r>
      <w:r w:rsidRPr="00780E33">
        <w:rPr>
          <w:rFonts w:ascii="Times New Roman" w:hAnsi="Times New Roman" w:cs="Times New Roman"/>
          <w:sz w:val="24"/>
          <w:szCs w:val="24"/>
        </w:rPr>
        <w:t xml:space="preserve"> so that the full benefits can be discovered. </w:t>
      </w:r>
    </w:p>
    <w:p w14:paraId="1420BE76" w14:textId="010AF710" w:rsidR="00443E7B" w:rsidRPr="00780E33" w:rsidRDefault="00466CAD" w:rsidP="00780E33">
      <w:pPr>
        <w:spacing w:after="0" w:line="360" w:lineRule="auto"/>
        <w:ind w:right="5"/>
        <w:jc w:val="both"/>
        <w:rPr>
          <w:rFonts w:ascii="Times New Roman" w:hAnsi="Times New Roman" w:cs="Times New Roman"/>
          <w:b/>
          <w:sz w:val="24"/>
          <w:szCs w:val="24"/>
        </w:rPr>
      </w:pPr>
      <w:r w:rsidRPr="00780E33">
        <w:rPr>
          <w:rFonts w:ascii="Times New Roman" w:hAnsi="Times New Roman" w:cs="Times New Roman"/>
          <w:b/>
          <w:sz w:val="24"/>
          <w:szCs w:val="24"/>
        </w:rPr>
        <w:t>REFERENCES</w:t>
      </w:r>
    </w:p>
    <w:p w14:paraId="5A4E8F08" w14:textId="77777777" w:rsidR="000A3499" w:rsidRPr="00780E33" w:rsidRDefault="000A3499" w:rsidP="00780E33">
      <w:pPr>
        <w:spacing w:after="0" w:line="360" w:lineRule="auto"/>
        <w:ind w:right="5"/>
        <w:jc w:val="both"/>
        <w:rPr>
          <w:rFonts w:ascii="Times New Roman" w:hAnsi="Times New Roman" w:cs="Times New Roman"/>
          <w:sz w:val="24"/>
          <w:szCs w:val="24"/>
        </w:rPr>
      </w:pPr>
    </w:p>
    <w:p w14:paraId="05565EC2" w14:textId="77777777" w:rsidR="0025425A" w:rsidRDefault="00C83AC5" w:rsidP="0025425A">
      <w:pPr>
        <w:spacing w:after="0" w:line="360" w:lineRule="auto"/>
        <w:ind w:righ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Aguilera, E., </w:t>
      </w:r>
      <w:proofErr w:type="spellStart"/>
      <w:r w:rsidRPr="00780E33">
        <w:rPr>
          <w:rFonts w:ascii="Times New Roman" w:eastAsia="Times New Roman" w:hAnsi="Times New Roman" w:cs="Times New Roman"/>
          <w:kern w:val="0"/>
          <w:sz w:val="24"/>
          <w:szCs w:val="24"/>
          <w14:ligatures w14:val="none"/>
        </w:rPr>
        <w:t>Lassaletta</w:t>
      </w:r>
      <w:proofErr w:type="spellEnd"/>
      <w:r w:rsidRPr="00780E33">
        <w:rPr>
          <w:rFonts w:ascii="Times New Roman" w:eastAsia="Times New Roman" w:hAnsi="Times New Roman" w:cs="Times New Roman"/>
          <w:kern w:val="0"/>
          <w:sz w:val="24"/>
          <w:szCs w:val="24"/>
          <w14:ligatures w14:val="none"/>
        </w:rPr>
        <w:t xml:space="preserve">, L., Sanz-Cobena, A., Garnier, J., </w:t>
      </w:r>
      <w:r w:rsidR="00471CF9">
        <w:rPr>
          <w:rFonts w:ascii="Times New Roman" w:eastAsia="Times New Roman" w:hAnsi="Times New Roman" w:cs="Times New Roman"/>
          <w:kern w:val="0"/>
          <w:sz w:val="24"/>
          <w:szCs w:val="24"/>
          <w14:ligatures w14:val="none"/>
        </w:rPr>
        <w:t xml:space="preserve">and </w:t>
      </w:r>
      <w:r w:rsidRPr="00780E33">
        <w:rPr>
          <w:rFonts w:ascii="Times New Roman" w:eastAsia="Times New Roman" w:hAnsi="Times New Roman" w:cs="Times New Roman"/>
          <w:kern w:val="0"/>
          <w:sz w:val="24"/>
          <w:szCs w:val="24"/>
          <w14:ligatures w14:val="none"/>
        </w:rPr>
        <w:t xml:space="preserve">Vallejo, A., 2013. The potential of </w:t>
      </w:r>
    </w:p>
    <w:p w14:paraId="2DD9E2BB" w14:textId="1A9C9D97" w:rsidR="00C83AC5" w:rsidRDefault="00C83AC5" w:rsidP="0025425A">
      <w:pPr>
        <w:spacing w:after="0" w:line="360" w:lineRule="auto"/>
        <w:ind w:left="720" w:right="5"/>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organic fertilizers and water management to reduce N2O emissions in Mediterranean</w:t>
      </w:r>
      <w:r w:rsidR="00471CF9">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 xml:space="preserve">                  climate cropping systems. A review of Agricultural Ecosystem Environment 164, 32– 52.</w:t>
      </w:r>
    </w:p>
    <w:p w14:paraId="21B746D8" w14:textId="0EAB5495" w:rsidR="0025425A" w:rsidRDefault="00C83AC5" w:rsidP="00780E33">
      <w:pPr>
        <w:spacing w:after="0" w:line="360" w:lineRule="auto"/>
        <w:ind w:left="-5" w:righ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Aires, A., </w:t>
      </w:r>
      <w:proofErr w:type="spellStart"/>
      <w:r w:rsidRPr="00780E33">
        <w:rPr>
          <w:rFonts w:ascii="Times New Roman" w:eastAsia="Times New Roman" w:hAnsi="Times New Roman" w:cs="Times New Roman"/>
          <w:kern w:val="0"/>
          <w:sz w:val="24"/>
          <w:szCs w:val="24"/>
          <w14:ligatures w14:val="none"/>
        </w:rPr>
        <w:t>Carvalo</w:t>
      </w:r>
      <w:proofErr w:type="spellEnd"/>
      <w:r w:rsidRPr="00780E33">
        <w:rPr>
          <w:rFonts w:ascii="Times New Roman" w:eastAsia="Times New Roman" w:hAnsi="Times New Roman" w:cs="Times New Roman"/>
          <w:kern w:val="0"/>
          <w:sz w:val="24"/>
          <w:szCs w:val="24"/>
          <w14:ligatures w14:val="none"/>
        </w:rPr>
        <w:t xml:space="preserve">, R., Rosa, E.A., </w:t>
      </w:r>
      <w:r w:rsidR="00A75491">
        <w:rPr>
          <w:rFonts w:ascii="Times New Roman" w:eastAsia="Times New Roman" w:hAnsi="Times New Roman" w:cs="Times New Roman"/>
          <w:kern w:val="0"/>
          <w:sz w:val="24"/>
          <w:szCs w:val="24"/>
          <w14:ligatures w14:val="none"/>
        </w:rPr>
        <w:t xml:space="preserve">and </w:t>
      </w:r>
      <w:r w:rsidRPr="00780E33">
        <w:rPr>
          <w:rFonts w:ascii="Times New Roman" w:eastAsia="Times New Roman" w:hAnsi="Times New Roman" w:cs="Times New Roman"/>
          <w:kern w:val="0"/>
          <w:sz w:val="24"/>
          <w:szCs w:val="24"/>
          <w14:ligatures w14:val="none"/>
        </w:rPr>
        <w:t xml:space="preserve">Saavedra, M.J., 2013. Effects of agriculture production </w:t>
      </w:r>
    </w:p>
    <w:p w14:paraId="0EFFF270" w14:textId="2151FB72" w:rsidR="00780E33" w:rsidRPr="00780E33" w:rsidRDefault="00C83AC5" w:rsidP="0025425A">
      <w:pPr>
        <w:spacing w:after="0" w:line="360" w:lineRule="auto"/>
        <w:ind w:left="720" w:right="5"/>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systems on nitrate and nitrite accumulation on baby-leaf salads. </w:t>
      </w:r>
      <w:r w:rsidRPr="00A75491">
        <w:rPr>
          <w:rFonts w:ascii="Times New Roman" w:eastAsia="Times New Roman" w:hAnsi="Times New Roman" w:cs="Times New Roman"/>
          <w:i/>
          <w:iCs/>
          <w:kern w:val="0"/>
          <w:sz w:val="24"/>
          <w:szCs w:val="24"/>
          <w14:ligatures w14:val="none"/>
        </w:rPr>
        <w:t>Food Science Nutrition</w:t>
      </w:r>
      <w:r w:rsidRPr="00780E33">
        <w:rPr>
          <w:rFonts w:ascii="Times New Roman" w:eastAsia="Times New Roman" w:hAnsi="Times New Roman" w:cs="Times New Roman"/>
          <w:kern w:val="0"/>
          <w:sz w:val="24"/>
          <w:szCs w:val="24"/>
          <w14:ligatures w14:val="none"/>
        </w:rPr>
        <w:t>.  1, 3–7.</w:t>
      </w:r>
    </w:p>
    <w:p w14:paraId="2D42221C" w14:textId="77777777" w:rsidR="0025425A" w:rsidRDefault="00780E33" w:rsidP="0025425A">
      <w:pPr>
        <w:spacing w:after="0" w:line="360" w:lineRule="auto"/>
        <w:ind w:left="45" w:right="5"/>
        <w:jc w:val="both"/>
        <w:rPr>
          <w:rFonts w:ascii="Times New Roman" w:hAnsi="Times New Roman" w:cs="Times New Roman"/>
          <w:sz w:val="24"/>
          <w:szCs w:val="24"/>
        </w:rPr>
      </w:pPr>
      <w:r w:rsidRPr="00780E33">
        <w:rPr>
          <w:rFonts w:ascii="Times New Roman" w:hAnsi="Times New Roman" w:cs="Times New Roman"/>
          <w:sz w:val="24"/>
          <w:szCs w:val="24"/>
        </w:rPr>
        <w:t xml:space="preserve">AOAC (2000). Association of Official Analytical Chemists. Official Methods of Analysis, 17th </w:t>
      </w:r>
    </w:p>
    <w:p w14:paraId="07BAF78E" w14:textId="4EABBB6D" w:rsidR="00780E33" w:rsidRPr="00780E33" w:rsidRDefault="00780E33" w:rsidP="0025425A">
      <w:pPr>
        <w:spacing w:after="0" w:line="360" w:lineRule="auto"/>
        <w:ind w:left="45" w:right="5" w:firstLine="675"/>
        <w:jc w:val="both"/>
        <w:rPr>
          <w:rFonts w:ascii="Times New Roman" w:eastAsia="Times New Roman" w:hAnsi="Times New Roman" w:cs="Times New Roman"/>
          <w:kern w:val="0"/>
          <w:sz w:val="24"/>
          <w:szCs w:val="24"/>
          <w14:ligatures w14:val="none"/>
        </w:rPr>
      </w:pPr>
      <w:r w:rsidRPr="00780E33">
        <w:rPr>
          <w:rFonts w:ascii="Times New Roman" w:hAnsi="Times New Roman" w:cs="Times New Roman"/>
          <w:sz w:val="24"/>
          <w:szCs w:val="24"/>
        </w:rPr>
        <w:t>edition Washington D.C., USA.</w:t>
      </w:r>
    </w:p>
    <w:p w14:paraId="097EA704" w14:textId="77777777" w:rsidR="00780E33" w:rsidRPr="00780E33" w:rsidRDefault="00780E33" w:rsidP="00780E33">
      <w:pPr>
        <w:spacing w:after="0" w:line="360" w:lineRule="auto"/>
        <w:ind w:left="-5" w:right="5" w:hanging="10"/>
        <w:jc w:val="both"/>
        <w:rPr>
          <w:rFonts w:ascii="Times New Roman" w:eastAsia="Times New Roman" w:hAnsi="Times New Roman" w:cs="Times New Roman"/>
          <w:kern w:val="0"/>
          <w:sz w:val="24"/>
          <w:szCs w:val="24"/>
          <w14:ligatures w14:val="none"/>
        </w:rPr>
      </w:pPr>
    </w:p>
    <w:p w14:paraId="0535F525" w14:textId="2B11E98C"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Atiyeh RM, </w:t>
      </w:r>
      <w:proofErr w:type="spellStart"/>
      <w:r w:rsidRPr="00780E33">
        <w:rPr>
          <w:rFonts w:ascii="Times New Roman" w:eastAsia="Times New Roman" w:hAnsi="Times New Roman" w:cs="Times New Roman"/>
          <w:kern w:val="0"/>
          <w:sz w:val="24"/>
          <w:szCs w:val="24"/>
          <w14:ligatures w14:val="none"/>
        </w:rPr>
        <w:t>Arancon</w:t>
      </w:r>
      <w:proofErr w:type="spellEnd"/>
      <w:r w:rsidRPr="00780E33">
        <w:rPr>
          <w:rFonts w:ascii="Times New Roman" w:eastAsia="Times New Roman" w:hAnsi="Times New Roman" w:cs="Times New Roman"/>
          <w:kern w:val="0"/>
          <w:sz w:val="24"/>
          <w:szCs w:val="24"/>
          <w14:ligatures w14:val="none"/>
        </w:rPr>
        <w:t xml:space="preserve"> NQ, Edwards CA</w:t>
      </w:r>
      <w:r w:rsidR="00A75491">
        <w:rPr>
          <w:rFonts w:ascii="Times New Roman" w:eastAsia="Times New Roman" w:hAnsi="Times New Roman" w:cs="Times New Roman"/>
          <w:kern w:val="0"/>
          <w:sz w:val="24"/>
          <w:szCs w:val="24"/>
          <w14:ligatures w14:val="none"/>
        </w:rPr>
        <w:t xml:space="preserve">, and </w:t>
      </w:r>
      <w:r w:rsidRPr="00780E33">
        <w:rPr>
          <w:rFonts w:ascii="Times New Roman" w:eastAsia="Times New Roman" w:hAnsi="Times New Roman" w:cs="Times New Roman"/>
          <w:kern w:val="0"/>
          <w:sz w:val="24"/>
          <w:szCs w:val="24"/>
          <w14:ligatures w14:val="none"/>
        </w:rPr>
        <w:t xml:space="preserve">Metzger JD (2002).  The influence of earthworm-                  </w:t>
      </w:r>
    </w:p>
    <w:p w14:paraId="020A3E33" w14:textId="5362EDB1" w:rsidR="00C83AC5" w:rsidRPr="00A75491" w:rsidRDefault="00C83AC5" w:rsidP="00780E33">
      <w:pPr>
        <w:spacing w:after="0" w:line="360" w:lineRule="auto"/>
        <w:ind w:left="-5" w:hanging="10"/>
        <w:jc w:val="both"/>
        <w:rPr>
          <w:rFonts w:ascii="Times New Roman" w:eastAsia="Times New Roman" w:hAnsi="Times New Roman" w:cs="Times New Roman"/>
          <w:i/>
          <w:iCs/>
          <w:kern w:val="0"/>
          <w:sz w:val="24"/>
          <w:szCs w:val="24"/>
          <w14:ligatures w14:val="none"/>
        </w:rPr>
      </w:pPr>
      <w:r w:rsidRPr="00780E33">
        <w:rPr>
          <w:rFonts w:ascii="Times New Roman" w:eastAsia="Times New Roman" w:hAnsi="Times New Roman" w:cs="Times New Roman"/>
          <w:kern w:val="0"/>
          <w:sz w:val="24"/>
          <w:szCs w:val="24"/>
          <w14:ligatures w14:val="none"/>
        </w:rPr>
        <w:t xml:space="preserve">            processed pig manure on the growth and productivity of marigolds. </w:t>
      </w:r>
      <w:r w:rsidRPr="00A75491">
        <w:rPr>
          <w:rFonts w:ascii="Times New Roman" w:eastAsia="Times New Roman" w:hAnsi="Times New Roman" w:cs="Times New Roman"/>
          <w:i/>
          <w:iCs/>
          <w:kern w:val="0"/>
          <w:sz w:val="24"/>
          <w:szCs w:val="24"/>
          <w14:ligatures w14:val="none"/>
        </w:rPr>
        <w:t xml:space="preserve">Bioresource </w:t>
      </w:r>
    </w:p>
    <w:p w14:paraId="5E00CF04" w14:textId="55415EF6"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A75491">
        <w:rPr>
          <w:rFonts w:ascii="Times New Roman" w:eastAsia="Times New Roman" w:hAnsi="Times New Roman" w:cs="Times New Roman"/>
          <w:i/>
          <w:iCs/>
          <w:kern w:val="0"/>
          <w:sz w:val="24"/>
          <w:szCs w:val="24"/>
          <w14:ligatures w14:val="none"/>
        </w:rPr>
        <w:t xml:space="preserve">            Technology</w:t>
      </w:r>
      <w:r w:rsidRPr="00780E33">
        <w:rPr>
          <w:rFonts w:ascii="Times New Roman" w:eastAsia="Times New Roman" w:hAnsi="Times New Roman" w:cs="Times New Roman"/>
          <w:kern w:val="0"/>
          <w:sz w:val="24"/>
          <w:szCs w:val="24"/>
          <w14:ligatures w14:val="none"/>
        </w:rPr>
        <w:t xml:space="preserve">, 81(2):103-108 </w:t>
      </w:r>
    </w:p>
    <w:p w14:paraId="731C3F47" w14:textId="77777777" w:rsidR="00C83AC5" w:rsidRPr="00780E33" w:rsidRDefault="00C83AC5" w:rsidP="00780E33">
      <w:pPr>
        <w:spacing w:after="0" w:line="360" w:lineRule="auto"/>
        <w:ind w:left="-5" w:right="5"/>
        <w:jc w:val="both"/>
        <w:rPr>
          <w:rFonts w:ascii="Times New Roman" w:hAnsi="Times New Roman" w:cs="Times New Roman"/>
          <w:sz w:val="24"/>
          <w:szCs w:val="24"/>
        </w:rPr>
      </w:pPr>
    </w:p>
    <w:p w14:paraId="700D7055" w14:textId="77777777" w:rsidR="0025425A" w:rsidRDefault="00C83AC5" w:rsidP="00780E33">
      <w:pPr>
        <w:spacing w:after="0" w:line="360" w:lineRule="auto"/>
        <w:ind w:left="-5"/>
        <w:jc w:val="both"/>
        <w:rPr>
          <w:rFonts w:ascii="Times New Roman" w:hAnsi="Times New Roman" w:cs="Times New Roman"/>
          <w:sz w:val="24"/>
          <w:szCs w:val="24"/>
        </w:rPr>
      </w:pPr>
      <w:r w:rsidRPr="00780E33">
        <w:rPr>
          <w:rFonts w:ascii="Times New Roman" w:hAnsi="Times New Roman" w:cs="Times New Roman"/>
          <w:sz w:val="24"/>
          <w:szCs w:val="24"/>
        </w:rPr>
        <w:t xml:space="preserve">Beckles, D. M. (2012). Factors affecting the postharvest soluble solids and sugar content of tomato   </w:t>
      </w:r>
    </w:p>
    <w:p w14:paraId="3A12E719" w14:textId="2C7A6F52" w:rsidR="00C83AC5" w:rsidRPr="00780E33" w:rsidRDefault="00C83AC5" w:rsidP="0025425A">
      <w:pPr>
        <w:spacing w:after="0" w:line="360" w:lineRule="auto"/>
        <w:ind w:left="-5" w:firstLine="725"/>
        <w:jc w:val="both"/>
        <w:rPr>
          <w:rFonts w:ascii="Times New Roman" w:hAnsi="Times New Roman" w:cs="Times New Roman"/>
          <w:sz w:val="24"/>
          <w:szCs w:val="24"/>
        </w:rPr>
      </w:pPr>
      <w:r w:rsidRPr="00780E33">
        <w:rPr>
          <w:rFonts w:ascii="Times New Roman" w:hAnsi="Times New Roman" w:cs="Times New Roman"/>
          <w:sz w:val="24"/>
          <w:szCs w:val="24"/>
        </w:rPr>
        <w:t>(</w:t>
      </w:r>
      <w:r w:rsidRPr="00780E33">
        <w:rPr>
          <w:rFonts w:ascii="Times New Roman" w:hAnsi="Times New Roman" w:cs="Times New Roman"/>
          <w:i/>
          <w:sz w:val="24"/>
          <w:szCs w:val="24"/>
        </w:rPr>
        <w:t xml:space="preserve">Solanum </w:t>
      </w:r>
      <w:proofErr w:type="spellStart"/>
      <w:r w:rsidRPr="00780E33">
        <w:rPr>
          <w:rFonts w:ascii="Times New Roman" w:hAnsi="Times New Roman" w:cs="Times New Roman"/>
          <w:i/>
          <w:sz w:val="24"/>
          <w:szCs w:val="24"/>
        </w:rPr>
        <w:t>lycopersicum</w:t>
      </w:r>
      <w:proofErr w:type="spellEnd"/>
      <w:r w:rsidRPr="00780E33">
        <w:rPr>
          <w:rFonts w:ascii="Times New Roman" w:hAnsi="Times New Roman" w:cs="Times New Roman"/>
          <w:i/>
          <w:sz w:val="24"/>
          <w:szCs w:val="24"/>
        </w:rPr>
        <w:t xml:space="preserve"> L</w:t>
      </w:r>
      <w:r w:rsidRPr="00780E33">
        <w:rPr>
          <w:rFonts w:ascii="Times New Roman" w:hAnsi="Times New Roman" w:cs="Times New Roman"/>
          <w:sz w:val="24"/>
          <w:szCs w:val="24"/>
        </w:rPr>
        <w:t xml:space="preserve">.) </w:t>
      </w:r>
    </w:p>
    <w:p w14:paraId="5D062BF4" w14:textId="77777777" w:rsidR="00A57F8C" w:rsidRDefault="00A57F8C" w:rsidP="00780E33">
      <w:pPr>
        <w:spacing w:after="0" w:line="360" w:lineRule="auto"/>
        <w:ind w:left="-5" w:right="5"/>
        <w:jc w:val="both"/>
        <w:rPr>
          <w:rFonts w:ascii="Times New Roman" w:hAnsi="Times New Roman" w:cs="Times New Roman"/>
          <w:sz w:val="24"/>
          <w:szCs w:val="24"/>
        </w:rPr>
      </w:pPr>
    </w:p>
    <w:p w14:paraId="578442F4" w14:textId="405A233A" w:rsidR="000A3499" w:rsidRPr="00780E33" w:rsidRDefault="000A3499" w:rsidP="00780E33">
      <w:pPr>
        <w:spacing w:after="0" w:line="360" w:lineRule="auto"/>
        <w:ind w:left="-5" w:right="5"/>
        <w:jc w:val="both"/>
        <w:rPr>
          <w:rFonts w:ascii="Times New Roman" w:hAnsi="Times New Roman" w:cs="Times New Roman"/>
          <w:sz w:val="24"/>
          <w:szCs w:val="24"/>
        </w:rPr>
      </w:pPr>
      <w:r w:rsidRPr="00780E33">
        <w:rPr>
          <w:rFonts w:ascii="Times New Roman" w:hAnsi="Times New Roman" w:cs="Times New Roman"/>
          <w:sz w:val="24"/>
          <w:szCs w:val="24"/>
        </w:rPr>
        <w:t xml:space="preserve">Makinde E. A, Ayoola O. T and Akande M. O. (2007). Effects of organo-mineral fertilizer                   </w:t>
      </w:r>
    </w:p>
    <w:p w14:paraId="08096036" w14:textId="10217BDC" w:rsidR="000A3499" w:rsidRPr="00780E33" w:rsidRDefault="000A3499" w:rsidP="00780E33">
      <w:pPr>
        <w:spacing w:after="0" w:line="360" w:lineRule="auto"/>
        <w:ind w:left="-5" w:right="5"/>
        <w:jc w:val="both"/>
        <w:rPr>
          <w:rFonts w:ascii="Times New Roman" w:hAnsi="Times New Roman" w:cs="Times New Roman"/>
          <w:i/>
          <w:sz w:val="24"/>
          <w:szCs w:val="24"/>
        </w:rPr>
      </w:pPr>
      <w:r w:rsidRPr="00780E33">
        <w:rPr>
          <w:rFonts w:ascii="Times New Roman" w:hAnsi="Times New Roman" w:cs="Times New Roman"/>
          <w:sz w:val="24"/>
          <w:szCs w:val="24"/>
        </w:rPr>
        <w:t xml:space="preserve">            application on the growth and yield of </w:t>
      </w:r>
      <w:proofErr w:type="spellStart"/>
      <w:r w:rsidRPr="00780E33">
        <w:rPr>
          <w:rFonts w:ascii="Times New Roman" w:hAnsi="Times New Roman" w:cs="Times New Roman"/>
          <w:sz w:val="24"/>
          <w:szCs w:val="24"/>
        </w:rPr>
        <w:t>Egusi</w:t>
      </w:r>
      <w:proofErr w:type="spellEnd"/>
      <w:r w:rsidRPr="00780E33">
        <w:rPr>
          <w:rFonts w:ascii="Times New Roman" w:hAnsi="Times New Roman" w:cs="Times New Roman"/>
          <w:sz w:val="24"/>
          <w:szCs w:val="24"/>
        </w:rPr>
        <w:t xml:space="preserve"> melon.  </w:t>
      </w:r>
      <w:r w:rsidRPr="00780E33">
        <w:rPr>
          <w:rFonts w:ascii="Times New Roman" w:hAnsi="Times New Roman" w:cs="Times New Roman"/>
          <w:i/>
          <w:sz w:val="24"/>
          <w:szCs w:val="24"/>
        </w:rPr>
        <w:t xml:space="preserve">Australian Journal of Basic and                   </w:t>
      </w:r>
    </w:p>
    <w:p w14:paraId="351129D5" w14:textId="66F29252" w:rsidR="00443E7B" w:rsidRPr="00780E33" w:rsidRDefault="000A3499" w:rsidP="00780E33">
      <w:pPr>
        <w:spacing w:after="0" w:line="360" w:lineRule="auto"/>
        <w:ind w:left="-5" w:right="5"/>
        <w:jc w:val="both"/>
        <w:rPr>
          <w:rFonts w:ascii="Times New Roman" w:hAnsi="Times New Roman" w:cs="Times New Roman"/>
          <w:sz w:val="24"/>
          <w:szCs w:val="24"/>
        </w:rPr>
      </w:pPr>
      <w:r w:rsidRPr="00780E33">
        <w:rPr>
          <w:rFonts w:ascii="Times New Roman" w:hAnsi="Times New Roman" w:cs="Times New Roman"/>
          <w:i/>
          <w:sz w:val="24"/>
          <w:szCs w:val="24"/>
        </w:rPr>
        <w:t xml:space="preserve">            applied science</w:t>
      </w:r>
      <w:r w:rsidRPr="00780E33">
        <w:rPr>
          <w:rFonts w:ascii="Times New Roman" w:hAnsi="Times New Roman" w:cs="Times New Roman"/>
          <w:sz w:val="24"/>
          <w:szCs w:val="24"/>
        </w:rPr>
        <w:t xml:space="preserve">.1, 15 – 19. </w:t>
      </w:r>
    </w:p>
    <w:p w14:paraId="65196000" w14:textId="77777777"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Matsumoto, T. and Yamano, T. (2009) Soil Fertility, Fertilizer and the Maize Green Revolution        </w:t>
      </w:r>
    </w:p>
    <w:p w14:paraId="1984DE08" w14:textId="26BC2882" w:rsidR="00C83AC5" w:rsidRPr="00780E33" w:rsidRDefault="00C83AC5" w:rsidP="00780E33">
      <w:pPr>
        <w:spacing w:after="0" w:line="360" w:lineRule="auto"/>
        <w:ind w:left="-5"/>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in East Africa Policy Working Paper, WPS5158, Japan’s National Graduate Institute for  </w:t>
      </w:r>
    </w:p>
    <w:p w14:paraId="1946A051" w14:textId="12CFE5D5"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Policy Studies and the World Bank Development Research Group Agriculture and                   </w:t>
      </w:r>
    </w:p>
    <w:p w14:paraId="4580FADF" w14:textId="737B4B3D"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lastRenderedPageBreak/>
        <w:t xml:space="preserve">            Rural Development.</w:t>
      </w:r>
    </w:p>
    <w:p w14:paraId="002526BD" w14:textId="7ECBD0C2"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Mehdizadeh M, </w:t>
      </w:r>
      <w:proofErr w:type="spellStart"/>
      <w:r w:rsidRPr="00780E33">
        <w:rPr>
          <w:rFonts w:ascii="Times New Roman" w:eastAsia="Times New Roman" w:hAnsi="Times New Roman" w:cs="Times New Roman"/>
          <w:kern w:val="0"/>
          <w:sz w:val="24"/>
          <w:szCs w:val="24"/>
          <w14:ligatures w14:val="none"/>
        </w:rPr>
        <w:t>Darbandi</w:t>
      </w:r>
      <w:proofErr w:type="spellEnd"/>
      <w:r w:rsidRPr="00780E33">
        <w:rPr>
          <w:rFonts w:ascii="Times New Roman" w:eastAsia="Times New Roman" w:hAnsi="Times New Roman" w:cs="Times New Roman"/>
          <w:kern w:val="0"/>
          <w:sz w:val="24"/>
          <w:szCs w:val="24"/>
          <w14:ligatures w14:val="none"/>
        </w:rPr>
        <w:t xml:space="preserve"> E</w:t>
      </w:r>
      <w:r w:rsidR="00A75491">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I, Naseri-Rad H</w:t>
      </w:r>
      <w:r w:rsidR="00A75491">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 xml:space="preserve"> </w:t>
      </w:r>
      <w:r w:rsidR="00A75491">
        <w:rPr>
          <w:rFonts w:ascii="Times New Roman" w:eastAsia="Times New Roman" w:hAnsi="Times New Roman" w:cs="Times New Roman"/>
          <w:kern w:val="0"/>
          <w:sz w:val="24"/>
          <w:szCs w:val="24"/>
          <w14:ligatures w14:val="none"/>
        </w:rPr>
        <w:t xml:space="preserve">and </w:t>
      </w:r>
      <w:proofErr w:type="spellStart"/>
      <w:r w:rsidRPr="00780E33">
        <w:rPr>
          <w:rFonts w:ascii="Times New Roman" w:eastAsia="Times New Roman" w:hAnsi="Times New Roman" w:cs="Times New Roman"/>
          <w:kern w:val="0"/>
          <w:sz w:val="24"/>
          <w:szCs w:val="24"/>
          <w14:ligatures w14:val="none"/>
        </w:rPr>
        <w:t>Tobeh</w:t>
      </w:r>
      <w:proofErr w:type="spellEnd"/>
      <w:r w:rsidRPr="00780E33">
        <w:rPr>
          <w:rFonts w:ascii="Times New Roman" w:eastAsia="Times New Roman" w:hAnsi="Times New Roman" w:cs="Times New Roman"/>
          <w:kern w:val="0"/>
          <w:sz w:val="24"/>
          <w:szCs w:val="24"/>
          <w14:ligatures w14:val="none"/>
        </w:rPr>
        <w:t xml:space="preserve"> A (2013).  Growth and yield of tomato                   </w:t>
      </w:r>
    </w:p>
    <w:p w14:paraId="2C4BDF74" w14:textId="561C55DC"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i/>
          <w:kern w:val="0"/>
          <w:sz w:val="24"/>
          <w:szCs w:val="24"/>
          <w14:ligatures w14:val="none"/>
        </w:rPr>
        <w:t>Lycopersicon esculentum Mill.)</w:t>
      </w:r>
      <w:r w:rsidRPr="00780E33">
        <w:rPr>
          <w:rFonts w:ascii="Times New Roman" w:eastAsia="Times New Roman" w:hAnsi="Times New Roman" w:cs="Times New Roman"/>
          <w:kern w:val="0"/>
          <w:sz w:val="24"/>
          <w:szCs w:val="24"/>
          <w14:ligatures w14:val="none"/>
        </w:rPr>
        <w:t xml:space="preserve"> as influenced by different organic fertilizers. </w:t>
      </w:r>
    </w:p>
    <w:p w14:paraId="75C820DB" w14:textId="6119674A"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i/>
          <w:kern w:val="0"/>
          <w:sz w:val="24"/>
          <w:szCs w:val="24"/>
          <w14:ligatures w14:val="none"/>
        </w:rPr>
        <w:t xml:space="preserve">            International Journal of Agronomic Plant Production</w:t>
      </w:r>
      <w:r w:rsidRPr="00780E33">
        <w:rPr>
          <w:rFonts w:ascii="Times New Roman" w:eastAsia="Times New Roman" w:hAnsi="Times New Roman" w:cs="Times New Roman"/>
          <w:kern w:val="0"/>
          <w:sz w:val="24"/>
          <w:szCs w:val="24"/>
          <w14:ligatures w14:val="none"/>
        </w:rPr>
        <w:t xml:space="preserve"> 4(4):734-738. </w:t>
      </w:r>
    </w:p>
    <w:p w14:paraId="19A1773C" w14:textId="0428A055"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Molla, A.H., Haque, M.M., Haque, M.A.,</w:t>
      </w:r>
      <w:r w:rsidR="00A75491">
        <w:rPr>
          <w:rFonts w:ascii="Times New Roman" w:eastAsia="Times New Roman" w:hAnsi="Times New Roman" w:cs="Times New Roman"/>
          <w:kern w:val="0"/>
          <w:sz w:val="24"/>
          <w:szCs w:val="24"/>
          <w14:ligatures w14:val="none"/>
        </w:rPr>
        <w:t xml:space="preserve"> and</w:t>
      </w:r>
      <w:r w:rsidRPr="00780E33">
        <w:rPr>
          <w:rFonts w:ascii="Times New Roman" w:eastAsia="Times New Roman" w:hAnsi="Times New Roman" w:cs="Times New Roman"/>
          <w:kern w:val="0"/>
          <w:sz w:val="24"/>
          <w:szCs w:val="24"/>
          <w14:ligatures w14:val="none"/>
        </w:rPr>
        <w:t xml:space="preserve"> Ilias, G.N.M., 2012. Trichoderma-enriched</w:t>
      </w:r>
    </w:p>
    <w:p w14:paraId="6267EE12" w14:textId="50EAB95B" w:rsidR="00C83AC5" w:rsidRPr="00780E33" w:rsidRDefault="00C83AC5" w:rsidP="00780E33">
      <w:pPr>
        <w:spacing w:after="0" w:line="360" w:lineRule="auto"/>
        <w:ind w:left="-5" w:hanging="10"/>
        <w:jc w:val="both"/>
        <w:rPr>
          <w:rFonts w:ascii="Times New Roman" w:eastAsia="Times New Roman" w:hAnsi="Times New Roman" w:cs="Times New Roman"/>
          <w:i/>
          <w:kern w:val="0"/>
          <w:sz w:val="24"/>
          <w:szCs w:val="24"/>
          <w14:ligatures w14:val="none"/>
        </w:rPr>
      </w:pPr>
      <w:r w:rsidRPr="00780E33">
        <w:rPr>
          <w:rFonts w:ascii="Times New Roman" w:eastAsia="Times New Roman" w:hAnsi="Times New Roman" w:cs="Times New Roman"/>
          <w:kern w:val="0"/>
          <w:sz w:val="24"/>
          <w:szCs w:val="24"/>
          <w14:ligatures w14:val="none"/>
        </w:rPr>
        <w:t xml:space="preserve">            </w:t>
      </w:r>
      <w:r w:rsidR="0025425A">
        <w:rPr>
          <w:rFonts w:ascii="Times New Roman" w:eastAsia="Times New Roman" w:hAnsi="Times New Roman" w:cs="Times New Roman"/>
          <w:kern w:val="0"/>
          <w:sz w:val="24"/>
          <w:szCs w:val="24"/>
          <w14:ligatures w14:val="none"/>
        </w:rPr>
        <w:t xml:space="preserve"> b</w:t>
      </w:r>
      <w:r w:rsidRPr="00780E33">
        <w:rPr>
          <w:rFonts w:ascii="Times New Roman" w:eastAsia="Times New Roman" w:hAnsi="Times New Roman" w:cs="Times New Roman"/>
          <w:kern w:val="0"/>
          <w:sz w:val="24"/>
          <w:szCs w:val="24"/>
          <w14:ligatures w14:val="none"/>
        </w:rPr>
        <w:t>iofertilizer enhances production and nutritional quality of tomato (</w:t>
      </w:r>
      <w:r w:rsidRPr="00780E33">
        <w:rPr>
          <w:rFonts w:ascii="Times New Roman" w:eastAsia="Times New Roman" w:hAnsi="Times New Roman" w:cs="Times New Roman"/>
          <w:i/>
          <w:kern w:val="0"/>
          <w:sz w:val="24"/>
          <w:szCs w:val="24"/>
          <w14:ligatures w14:val="none"/>
        </w:rPr>
        <w:t>Lycopersicon</w:t>
      </w:r>
    </w:p>
    <w:p w14:paraId="482507FF" w14:textId="15B2E725"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i/>
          <w:kern w:val="0"/>
          <w:sz w:val="24"/>
          <w:szCs w:val="24"/>
          <w14:ligatures w14:val="none"/>
        </w:rPr>
        <w:t xml:space="preserve">             esculentum Mill.</w:t>
      </w:r>
      <w:r w:rsidRPr="00780E33">
        <w:rPr>
          <w:rFonts w:ascii="Times New Roman" w:eastAsia="Times New Roman" w:hAnsi="Times New Roman" w:cs="Times New Roman"/>
          <w:kern w:val="0"/>
          <w:sz w:val="24"/>
          <w:szCs w:val="24"/>
          <w14:ligatures w14:val="none"/>
        </w:rPr>
        <w:t xml:space="preserve">) and minimizes N-P-K fertilizer use. </w:t>
      </w:r>
      <w:r w:rsidRPr="00A75491">
        <w:rPr>
          <w:rFonts w:ascii="Times New Roman" w:eastAsia="Times New Roman" w:hAnsi="Times New Roman" w:cs="Times New Roman"/>
          <w:i/>
          <w:iCs/>
          <w:kern w:val="0"/>
          <w:sz w:val="24"/>
          <w:szCs w:val="24"/>
          <w14:ligatures w14:val="none"/>
        </w:rPr>
        <w:t>Agricultural research</w:t>
      </w:r>
      <w:r w:rsidRPr="00780E33">
        <w:rPr>
          <w:rFonts w:ascii="Times New Roman" w:eastAsia="Times New Roman" w:hAnsi="Times New Roman" w:cs="Times New Roman"/>
          <w:kern w:val="0"/>
          <w:sz w:val="24"/>
          <w:szCs w:val="24"/>
          <w14:ligatures w14:val="none"/>
        </w:rPr>
        <w:t xml:space="preserve"> 1, 265–272.</w:t>
      </w:r>
    </w:p>
    <w:p w14:paraId="47A50DD5" w14:textId="4A4D9238" w:rsidR="00C83AC5" w:rsidRPr="00780E33" w:rsidRDefault="00C83AC5" w:rsidP="00780E33">
      <w:pPr>
        <w:spacing w:after="0" w:line="360" w:lineRule="auto"/>
        <w:ind w:left="-5" w:right="5" w:hanging="10"/>
        <w:jc w:val="both"/>
        <w:rPr>
          <w:rFonts w:ascii="Times New Roman" w:eastAsia="Times New Roman" w:hAnsi="Times New Roman" w:cs="Times New Roman"/>
          <w:kern w:val="0"/>
          <w:sz w:val="24"/>
          <w:szCs w:val="24"/>
          <w14:ligatures w14:val="none"/>
        </w:rPr>
      </w:pPr>
      <w:proofErr w:type="spellStart"/>
      <w:r w:rsidRPr="00780E33">
        <w:rPr>
          <w:rFonts w:ascii="Times New Roman" w:eastAsia="Times New Roman" w:hAnsi="Times New Roman" w:cs="Times New Roman"/>
          <w:kern w:val="0"/>
          <w:sz w:val="24"/>
          <w:szCs w:val="24"/>
          <w14:ligatures w14:val="none"/>
        </w:rPr>
        <w:t>Ojeniyi</w:t>
      </w:r>
      <w:proofErr w:type="spellEnd"/>
      <w:r w:rsidR="00E80361"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 xml:space="preserve"> S</w:t>
      </w:r>
      <w:r w:rsidR="00E80361" w:rsidRPr="00780E33">
        <w:rPr>
          <w:rFonts w:ascii="Times New Roman" w:eastAsia="Times New Roman" w:hAnsi="Times New Roman" w:cs="Times New Roman"/>
          <w:kern w:val="0"/>
          <w:sz w:val="24"/>
          <w:szCs w:val="24"/>
          <w14:ligatures w14:val="none"/>
        </w:rPr>
        <w:t xml:space="preserve">. </w:t>
      </w:r>
      <w:r w:rsidRPr="00780E33">
        <w:rPr>
          <w:rFonts w:ascii="Times New Roman" w:eastAsia="Times New Roman" w:hAnsi="Times New Roman" w:cs="Times New Roman"/>
          <w:kern w:val="0"/>
          <w:sz w:val="24"/>
          <w:szCs w:val="24"/>
          <w14:ligatures w14:val="none"/>
        </w:rPr>
        <w:t>O</w:t>
      </w:r>
      <w:r w:rsidR="00E80361" w:rsidRPr="00780E33">
        <w:rPr>
          <w:rFonts w:ascii="Times New Roman" w:eastAsia="Times New Roman" w:hAnsi="Times New Roman" w:cs="Times New Roman"/>
          <w:kern w:val="0"/>
          <w:sz w:val="24"/>
          <w:szCs w:val="24"/>
          <w14:ligatures w14:val="none"/>
        </w:rPr>
        <w:t>.</w:t>
      </w:r>
      <w:r w:rsidRPr="00780E33">
        <w:rPr>
          <w:rFonts w:ascii="Times New Roman" w:eastAsia="Times New Roman" w:hAnsi="Times New Roman" w:cs="Times New Roman"/>
          <w:kern w:val="0"/>
          <w:sz w:val="24"/>
          <w:szCs w:val="24"/>
          <w14:ligatures w14:val="none"/>
        </w:rPr>
        <w:t xml:space="preserve"> (2008). Effect of poultry manure on selected soil physical and chemical properties,                  </w:t>
      </w:r>
    </w:p>
    <w:p w14:paraId="22108EB4" w14:textId="0F3D3BFE" w:rsidR="00C83AC5" w:rsidRPr="00780E33" w:rsidRDefault="00C83AC5" w:rsidP="00780E33">
      <w:pPr>
        <w:spacing w:after="0" w:line="360" w:lineRule="auto"/>
        <w:ind w:left="-5" w:right="5" w:hanging="10"/>
        <w:jc w:val="both"/>
        <w:rPr>
          <w:rFonts w:ascii="Times New Roman" w:eastAsia="Times New Roman" w:hAnsi="Times New Roman" w:cs="Times New Roman"/>
          <w:i/>
          <w:kern w:val="0"/>
          <w:sz w:val="24"/>
          <w:szCs w:val="24"/>
          <w14:ligatures w14:val="none"/>
        </w:rPr>
      </w:pPr>
      <w:r w:rsidRPr="00780E33">
        <w:rPr>
          <w:rFonts w:ascii="Times New Roman" w:eastAsia="Times New Roman" w:hAnsi="Times New Roman" w:cs="Times New Roman"/>
          <w:kern w:val="0"/>
          <w:sz w:val="24"/>
          <w:szCs w:val="24"/>
          <w14:ligatures w14:val="none"/>
        </w:rPr>
        <w:t xml:space="preserve">             growth, yield and nutrient status of tomato. </w:t>
      </w:r>
      <w:r w:rsidRPr="00780E33">
        <w:rPr>
          <w:rFonts w:ascii="Times New Roman" w:eastAsia="Times New Roman" w:hAnsi="Times New Roman" w:cs="Times New Roman"/>
          <w:i/>
          <w:kern w:val="0"/>
          <w:sz w:val="24"/>
          <w:szCs w:val="24"/>
          <w14:ligatures w14:val="none"/>
        </w:rPr>
        <w:t>African Journal of Agricultural Research</w:t>
      </w:r>
    </w:p>
    <w:p w14:paraId="703F5F90" w14:textId="0C3874C2" w:rsidR="00C83AC5" w:rsidRPr="00780E33" w:rsidRDefault="00C83AC5" w:rsidP="00780E33">
      <w:pPr>
        <w:spacing w:after="0" w:line="360" w:lineRule="auto"/>
        <w:ind w:right="5"/>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3(9):612-616. </w:t>
      </w:r>
    </w:p>
    <w:p w14:paraId="2C64628E" w14:textId="366F49D9" w:rsidR="0025425A" w:rsidRDefault="00164D57" w:rsidP="00780E33">
      <w:pPr>
        <w:spacing w:after="0" w:line="360" w:lineRule="auto"/>
        <w:ind w:right="5"/>
        <w:jc w:val="both"/>
        <w:rPr>
          <w:rFonts w:ascii="Times New Roman" w:eastAsia="Times New Roman" w:hAnsi="Times New Roman" w:cs="Times New Roman"/>
          <w:i/>
          <w:iCs/>
          <w:kern w:val="0"/>
          <w:sz w:val="24"/>
          <w:szCs w:val="24"/>
          <w14:ligatures w14:val="none"/>
        </w:rPr>
      </w:pPr>
      <w:proofErr w:type="spellStart"/>
      <w:r w:rsidRPr="00780E33">
        <w:rPr>
          <w:rFonts w:ascii="Times New Roman" w:eastAsia="Times New Roman" w:hAnsi="Times New Roman" w:cs="Times New Roman"/>
          <w:kern w:val="0"/>
          <w:sz w:val="24"/>
          <w:szCs w:val="24"/>
          <w14:ligatures w14:val="none"/>
        </w:rPr>
        <w:t>Sainju</w:t>
      </w:r>
      <w:proofErr w:type="spellEnd"/>
      <w:r w:rsidRPr="00780E33">
        <w:rPr>
          <w:rFonts w:ascii="Times New Roman" w:eastAsia="Times New Roman" w:hAnsi="Times New Roman" w:cs="Times New Roman"/>
          <w:kern w:val="0"/>
          <w:sz w:val="24"/>
          <w:szCs w:val="24"/>
          <w14:ligatures w14:val="none"/>
        </w:rPr>
        <w:t xml:space="preserve">, U. M., Dris, R., </w:t>
      </w:r>
      <w:r w:rsidR="00A75491">
        <w:rPr>
          <w:rFonts w:ascii="Times New Roman" w:eastAsia="Times New Roman" w:hAnsi="Times New Roman" w:cs="Times New Roman"/>
          <w:kern w:val="0"/>
          <w:sz w:val="24"/>
          <w:szCs w:val="24"/>
          <w14:ligatures w14:val="none"/>
        </w:rPr>
        <w:t>and</w:t>
      </w:r>
      <w:r w:rsidRPr="00780E33">
        <w:rPr>
          <w:rFonts w:ascii="Times New Roman" w:eastAsia="Times New Roman" w:hAnsi="Times New Roman" w:cs="Times New Roman"/>
          <w:kern w:val="0"/>
          <w:sz w:val="24"/>
          <w:szCs w:val="24"/>
          <w14:ligatures w14:val="none"/>
        </w:rPr>
        <w:t xml:space="preserve"> Singh, B. (2003). Mineral nutrition of tomato. </w:t>
      </w:r>
      <w:r w:rsidRPr="00780E33">
        <w:rPr>
          <w:rFonts w:ascii="Times New Roman" w:eastAsia="Times New Roman" w:hAnsi="Times New Roman" w:cs="Times New Roman"/>
          <w:i/>
          <w:iCs/>
          <w:kern w:val="0"/>
          <w:sz w:val="24"/>
          <w:szCs w:val="24"/>
          <w14:ligatures w14:val="none"/>
        </w:rPr>
        <w:t xml:space="preserve">Food Agric. </w:t>
      </w:r>
    </w:p>
    <w:p w14:paraId="4CC3C948" w14:textId="07F668E3" w:rsidR="00164D57" w:rsidRPr="00780E33" w:rsidRDefault="00164D57" w:rsidP="00A75491">
      <w:pPr>
        <w:spacing w:after="0" w:line="360" w:lineRule="auto"/>
        <w:ind w:right="5" w:firstLine="72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i/>
          <w:iCs/>
          <w:kern w:val="0"/>
          <w:sz w:val="24"/>
          <w:szCs w:val="24"/>
          <w14:ligatures w14:val="none"/>
        </w:rPr>
        <w:t>Environ</w:t>
      </w:r>
      <w:r w:rsidRPr="00780E33">
        <w:rPr>
          <w:rFonts w:ascii="Times New Roman" w:eastAsia="Times New Roman" w:hAnsi="Times New Roman" w:cs="Times New Roman"/>
          <w:kern w:val="0"/>
          <w:sz w:val="24"/>
          <w:szCs w:val="24"/>
          <w14:ligatures w14:val="none"/>
        </w:rPr>
        <w:t>, </w:t>
      </w:r>
      <w:r w:rsidRPr="00780E33">
        <w:rPr>
          <w:rFonts w:ascii="Times New Roman" w:eastAsia="Times New Roman" w:hAnsi="Times New Roman" w:cs="Times New Roman"/>
          <w:i/>
          <w:iCs/>
          <w:kern w:val="0"/>
          <w:sz w:val="24"/>
          <w:szCs w:val="24"/>
          <w14:ligatures w14:val="none"/>
        </w:rPr>
        <w:t>1</w:t>
      </w:r>
      <w:r w:rsidRPr="00780E33">
        <w:rPr>
          <w:rFonts w:ascii="Times New Roman" w:eastAsia="Times New Roman" w:hAnsi="Times New Roman" w:cs="Times New Roman"/>
          <w:kern w:val="0"/>
          <w:sz w:val="24"/>
          <w:szCs w:val="24"/>
          <w14:ligatures w14:val="none"/>
        </w:rPr>
        <w:t>(2), 176-183.</w:t>
      </w:r>
    </w:p>
    <w:p w14:paraId="53C628B6" w14:textId="2A81CEF7"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Seufert, V., </w:t>
      </w:r>
      <w:proofErr w:type="spellStart"/>
      <w:r w:rsidRPr="00780E33">
        <w:rPr>
          <w:rFonts w:ascii="Times New Roman" w:eastAsia="Times New Roman" w:hAnsi="Times New Roman" w:cs="Times New Roman"/>
          <w:kern w:val="0"/>
          <w:sz w:val="24"/>
          <w:szCs w:val="24"/>
          <w14:ligatures w14:val="none"/>
        </w:rPr>
        <w:t>Ramankutty</w:t>
      </w:r>
      <w:proofErr w:type="spellEnd"/>
      <w:r w:rsidRPr="00780E33">
        <w:rPr>
          <w:rFonts w:ascii="Times New Roman" w:eastAsia="Times New Roman" w:hAnsi="Times New Roman" w:cs="Times New Roman"/>
          <w:kern w:val="0"/>
          <w:sz w:val="24"/>
          <w:szCs w:val="24"/>
          <w14:ligatures w14:val="none"/>
        </w:rPr>
        <w:t xml:space="preserve">, N., </w:t>
      </w:r>
      <w:r w:rsidR="00A75491">
        <w:rPr>
          <w:rFonts w:ascii="Times New Roman" w:eastAsia="Times New Roman" w:hAnsi="Times New Roman" w:cs="Times New Roman"/>
          <w:kern w:val="0"/>
          <w:sz w:val="24"/>
          <w:szCs w:val="24"/>
          <w14:ligatures w14:val="none"/>
        </w:rPr>
        <w:t xml:space="preserve">and </w:t>
      </w:r>
      <w:r w:rsidRPr="00780E33">
        <w:rPr>
          <w:rFonts w:ascii="Times New Roman" w:eastAsia="Times New Roman" w:hAnsi="Times New Roman" w:cs="Times New Roman"/>
          <w:kern w:val="0"/>
          <w:sz w:val="24"/>
          <w:szCs w:val="24"/>
          <w14:ligatures w14:val="none"/>
        </w:rPr>
        <w:t xml:space="preserve">Foley, J.A., 2012. Comparing the yields of organic and </w:t>
      </w:r>
      <w:proofErr w:type="spellStart"/>
      <w:r w:rsidRPr="00780E33">
        <w:rPr>
          <w:rFonts w:ascii="Times New Roman" w:eastAsia="Times New Roman" w:hAnsi="Times New Roman" w:cs="Times New Roman"/>
          <w:kern w:val="0"/>
          <w:sz w:val="24"/>
          <w:szCs w:val="24"/>
          <w14:ligatures w14:val="none"/>
        </w:rPr>
        <w:t>conven</w:t>
      </w:r>
      <w:proofErr w:type="spellEnd"/>
      <w:r w:rsidRPr="00780E33">
        <w:rPr>
          <w:rFonts w:ascii="Times New Roman" w:eastAsia="Times New Roman" w:hAnsi="Times New Roman" w:cs="Times New Roman"/>
          <w:kern w:val="0"/>
          <w:sz w:val="24"/>
          <w:szCs w:val="24"/>
          <w14:ligatures w14:val="none"/>
        </w:rPr>
        <w:t>-</w:t>
      </w:r>
    </w:p>
    <w:p w14:paraId="74149F30" w14:textId="52C78E92" w:rsidR="00C83AC5" w:rsidRPr="00780E33" w:rsidRDefault="00C83AC5"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w:t>
      </w:r>
      <w:proofErr w:type="spellStart"/>
      <w:r w:rsidRPr="00780E33">
        <w:rPr>
          <w:rFonts w:ascii="Times New Roman" w:eastAsia="Times New Roman" w:hAnsi="Times New Roman" w:cs="Times New Roman"/>
          <w:kern w:val="0"/>
          <w:sz w:val="24"/>
          <w:szCs w:val="24"/>
          <w14:ligatures w14:val="none"/>
        </w:rPr>
        <w:t>tional</w:t>
      </w:r>
      <w:proofErr w:type="spellEnd"/>
      <w:r w:rsidRPr="00780E33">
        <w:rPr>
          <w:rFonts w:ascii="Times New Roman" w:eastAsia="Times New Roman" w:hAnsi="Times New Roman" w:cs="Times New Roman"/>
          <w:kern w:val="0"/>
          <w:sz w:val="24"/>
          <w:szCs w:val="24"/>
          <w14:ligatures w14:val="none"/>
        </w:rPr>
        <w:t xml:space="preserve"> agriculture. </w:t>
      </w:r>
      <w:r w:rsidRPr="00A57F8C">
        <w:rPr>
          <w:rFonts w:ascii="Times New Roman" w:eastAsia="Times New Roman" w:hAnsi="Times New Roman" w:cs="Times New Roman"/>
          <w:i/>
          <w:iCs/>
          <w:kern w:val="0"/>
          <w:sz w:val="24"/>
          <w:szCs w:val="24"/>
          <w14:ligatures w14:val="none"/>
        </w:rPr>
        <w:t xml:space="preserve">Nature </w:t>
      </w:r>
      <w:r w:rsidRPr="00A75491">
        <w:rPr>
          <w:rFonts w:ascii="Times New Roman" w:eastAsia="Times New Roman" w:hAnsi="Times New Roman" w:cs="Times New Roman"/>
          <w:kern w:val="0"/>
          <w:sz w:val="24"/>
          <w:szCs w:val="24"/>
          <w14:ligatures w14:val="none"/>
        </w:rPr>
        <w:t>485 (7397), 229</w:t>
      </w:r>
      <w:r w:rsidRPr="00780E33">
        <w:rPr>
          <w:rFonts w:ascii="Times New Roman" w:eastAsia="Times New Roman" w:hAnsi="Times New Roman" w:cs="Times New Roman"/>
          <w:kern w:val="0"/>
          <w:sz w:val="24"/>
          <w:szCs w:val="24"/>
          <w14:ligatures w14:val="none"/>
        </w:rPr>
        <w:t xml:space="preserve">. https://doi.org/10.1038/nature11069 </w:t>
      </w:r>
    </w:p>
    <w:p w14:paraId="77A18B3F" w14:textId="77777777" w:rsidR="00BE38DE" w:rsidRPr="00780E33" w:rsidRDefault="00BE38DE"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Scholl, L. and Nieuwenhuis, R. (2004) Soil Fertility Management. </w:t>
      </w:r>
      <w:proofErr w:type="spellStart"/>
      <w:r w:rsidRPr="00780E33">
        <w:rPr>
          <w:rFonts w:ascii="Times New Roman" w:eastAsia="Times New Roman" w:hAnsi="Times New Roman" w:cs="Times New Roman"/>
          <w:kern w:val="0"/>
          <w:sz w:val="24"/>
          <w:szCs w:val="24"/>
          <w14:ligatures w14:val="none"/>
        </w:rPr>
        <w:t>Agromisa</w:t>
      </w:r>
      <w:proofErr w:type="spellEnd"/>
      <w:r w:rsidRPr="00780E33">
        <w:rPr>
          <w:rFonts w:ascii="Times New Roman" w:eastAsia="Times New Roman" w:hAnsi="Times New Roman" w:cs="Times New Roman"/>
          <w:kern w:val="0"/>
          <w:sz w:val="24"/>
          <w:szCs w:val="24"/>
          <w14:ligatures w14:val="none"/>
        </w:rPr>
        <w:t xml:space="preserve"> Foundation,                  </w:t>
      </w:r>
    </w:p>
    <w:p w14:paraId="04DB3245" w14:textId="29CE878D" w:rsidR="00C0447E" w:rsidRPr="00780E33" w:rsidRDefault="00BE38DE" w:rsidP="00780E33">
      <w:pPr>
        <w:spacing w:after="0" w:line="360" w:lineRule="auto"/>
        <w:ind w:lef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            Wageningen, Netherlands</w:t>
      </w:r>
      <w:r w:rsidR="00164D57" w:rsidRPr="00780E33">
        <w:rPr>
          <w:rFonts w:ascii="Times New Roman" w:eastAsia="Times New Roman" w:hAnsi="Times New Roman" w:cs="Times New Roman"/>
          <w:kern w:val="0"/>
          <w:sz w:val="24"/>
          <w:szCs w:val="24"/>
          <w14:ligatures w14:val="none"/>
        </w:rPr>
        <w:t>.</w:t>
      </w:r>
    </w:p>
    <w:p w14:paraId="1D3B63E8" w14:textId="77777777" w:rsidR="00164D57" w:rsidRPr="00780E33" w:rsidRDefault="00164D57" w:rsidP="00780E33">
      <w:pPr>
        <w:spacing w:after="0" w:line="360" w:lineRule="auto"/>
        <w:ind w:left="-5" w:right="5" w:hanging="10"/>
        <w:jc w:val="both"/>
        <w:rPr>
          <w:rFonts w:ascii="Times New Roman" w:eastAsia="Times New Roman" w:hAnsi="Times New Roman" w:cs="Times New Roman"/>
          <w:kern w:val="0"/>
          <w:sz w:val="24"/>
          <w:szCs w:val="24"/>
          <w14:ligatures w14:val="none"/>
        </w:rPr>
      </w:pPr>
      <w:r w:rsidRPr="00780E33">
        <w:rPr>
          <w:rFonts w:ascii="Times New Roman" w:eastAsia="Times New Roman" w:hAnsi="Times New Roman" w:cs="Times New Roman"/>
          <w:kern w:val="0"/>
          <w:sz w:val="24"/>
          <w:szCs w:val="24"/>
          <w14:ligatures w14:val="none"/>
        </w:rPr>
        <w:t xml:space="preserve">Takahashi, T., Inagaki, H., Fukushima, T., Oishi, T and Matsuno, K. (2010). Increasing nitrate                  </w:t>
      </w:r>
    </w:p>
    <w:p w14:paraId="0A74858A" w14:textId="73901402" w:rsidR="00164D57" w:rsidRPr="00A75491" w:rsidRDefault="00164D57" w:rsidP="00780E33">
      <w:pPr>
        <w:spacing w:after="0" w:line="360" w:lineRule="auto"/>
        <w:ind w:left="-5" w:right="5" w:hanging="10"/>
        <w:jc w:val="both"/>
        <w:rPr>
          <w:rFonts w:ascii="Times New Roman" w:eastAsia="Times New Roman" w:hAnsi="Times New Roman" w:cs="Times New Roman"/>
          <w:i/>
          <w:iCs/>
          <w:kern w:val="0"/>
          <w:sz w:val="24"/>
          <w:szCs w:val="24"/>
          <w14:ligatures w14:val="none"/>
        </w:rPr>
      </w:pPr>
      <w:r w:rsidRPr="00780E33">
        <w:rPr>
          <w:rFonts w:ascii="Times New Roman" w:eastAsia="Times New Roman" w:hAnsi="Times New Roman" w:cs="Times New Roman"/>
          <w:kern w:val="0"/>
          <w:sz w:val="24"/>
          <w:szCs w:val="24"/>
          <w14:ligatures w14:val="none"/>
        </w:rPr>
        <w:t xml:space="preserve">            removal at low temperatures by incorporating organic matter into paddy fields. </w:t>
      </w:r>
      <w:r w:rsidRPr="00A75491">
        <w:rPr>
          <w:rFonts w:ascii="Times New Roman" w:eastAsia="Times New Roman" w:hAnsi="Times New Roman" w:cs="Times New Roman"/>
          <w:i/>
          <w:iCs/>
          <w:kern w:val="0"/>
          <w:sz w:val="24"/>
          <w:szCs w:val="24"/>
          <w14:ligatures w14:val="none"/>
        </w:rPr>
        <w:t xml:space="preserve">Soil </w:t>
      </w:r>
    </w:p>
    <w:p w14:paraId="3333B2D6" w14:textId="1CEC08DE" w:rsidR="00164D57" w:rsidRPr="00780E33" w:rsidRDefault="00164D57" w:rsidP="00780E33">
      <w:pPr>
        <w:spacing w:after="0" w:line="360" w:lineRule="auto"/>
        <w:ind w:left="-5" w:right="5" w:hanging="10"/>
        <w:jc w:val="both"/>
        <w:rPr>
          <w:rFonts w:ascii="Times New Roman" w:eastAsia="Times New Roman" w:hAnsi="Times New Roman" w:cs="Times New Roman"/>
          <w:kern w:val="0"/>
          <w:sz w:val="24"/>
          <w:szCs w:val="24"/>
          <w14:ligatures w14:val="none"/>
        </w:rPr>
      </w:pPr>
      <w:r w:rsidRPr="00A75491">
        <w:rPr>
          <w:rFonts w:ascii="Times New Roman" w:eastAsia="Times New Roman" w:hAnsi="Times New Roman" w:cs="Times New Roman"/>
          <w:i/>
          <w:iCs/>
          <w:kern w:val="0"/>
          <w:sz w:val="24"/>
          <w:szCs w:val="24"/>
          <w14:ligatures w14:val="none"/>
        </w:rPr>
        <w:t xml:space="preserve">            Science Plant Nutriti</w:t>
      </w:r>
      <w:r w:rsidRPr="00780E33">
        <w:rPr>
          <w:rFonts w:ascii="Times New Roman" w:eastAsia="Times New Roman" w:hAnsi="Times New Roman" w:cs="Times New Roman"/>
          <w:kern w:val="0"/>
          <w:sz w:val="24"/>
          <w:szCs w:val="24"/>
          <w14:ligatures w14:val="none"/>
        </w:rPr>
        <w:t xml:space="preserve">on 56: 163–167.  </w:t>
      </w:r>
    </w:p>
    <w:p w14:paraId="0279F09D" w14:textId="77777777" w:rsidR="00221868" w:rsidRPr="00780E33" w:rsidRDefault="00221868" w:rsidP="00780E33">
      <w:pPr>
        <w:spacing w:after="0" w:line="360" w:lineRule="auto"/>
        <w:ind w:left="-5" w:hanging="10"/>
        <w:jc w:val="both"/>
        <w:rPr>
          <w:rFonts w:ascii="Times New Roman" w:eastAsia="Times New Roman" w:hAnsi="Times New Roman" w:cs="Times New Roman"/>
          <w:kern w:val="0"/>
          <w:sz w:val="24"/>
          <w:szCs w:val="24"/>
          <w14:ligatures w14:val="none"/>
        </w:rPr>
      </w:pPr>
    </w:p>
    <w:p w14:paraId="4F05CA06" w14:textId="77777777" w:rsidR="00221868" w:rsidRPr="00780E33" w:rsidRDefault="00221868" w:rsidP="00780E33">
      <w:pPr>
        <w:spacing w:after="0" w:line="360" w:lineRule="auto"/>
        <w:ind w:left="-5" w:hanging="10"/>
        <w:jc w:val="both"/>
        <w:rPr>
          <w:rFonts w:ascii="Times New Roman" w:eastAsia="Times New Roman" w:hAnsi="Times New Roman" w:cs="Times New Roman"/>
          <w:kern w:val="0"/>
          <w:sz w:val="24"/>
          <w:szCs w:val="24"/>
          <w14:ligatures w14:val="none"/>
        </w:rPr>
      </w:pPr>
    </w:p>
    <w:p w14:paraId="139E93CC" w14:textId="77777777" w:rsidR="00221868" w:rsidRPr="00780E33" w:rsidRDefault="00221868" w:rsidP="00780E33">
      <w:pPr>
        <w:spacing w:after="0" w:line="360" w:lineRule="auto"/>
        <w:ind w:left="-5" w:hanging="10"/>
        <w:jc w:val="both"/>
        <w:rPr>
          <w:rFonts w:ascii="Times New Roman" w:eastAsia="Times New Roman" w:hAnsi="Times New Roman" w:cs="Times New Roman"/>
          <w:kern w:val="0"/>
          <w:sz w:val="24"/>
          <w:szCs w:val="24"/>
          <w14:ligatures w14:val="none"/>
        </w:rPr>
      </w:pPr>
    </w:p>
    <w:p w14:paraId="43896C4D" w14:textId="77777777" w:rsidR="00221868" w:rsidRPr="00780E33" w:rsidRDefault="00221868" w:rsidP="00780E33">
      <w:pPr>
        <w:spacing w:after="0" w:line="360" w:lineRule="auto"/>
        <w:ind w:left="-5" w:hanging="10"/>
        <w:jc w:val="both"/>
        <w:rPr>
          <w:rFonts w:ascii="Times New Roman" w:eastAsia="Times New Roman" w:hAnsi="Times New Roman" w:cs="Times New Roman"/>
          <w:kern w:val="0"/>
          <w:sz w:val="24"/>
          <w:szCs w:val="24"/>
          <w14:ligatures w14:val="none"/>
        </w:rPr>
      </w:pPr>
    </w:p>
    <w:p w14:paraId="1FA3F406" w14:textId="77777777" w:rsidR="00221868" w:rsidRPr="00780E33" w:rsidRDefault="00221868" w:rsidP="00780E33">
      <w:pPr>
        <w:spacing w:after="0" w:line="360" w:lineRule="auto"/>
        <w:ind w:left="-5" w:hanging="10"/>
        <w:jc w:val="both"/>
        <w:rPr>
          <w:rFonts w:ascii="Times New Roman" w:eastAsia="Times New Roman" w:hAnsi="Times New Roman" w:cs="Times New Roman"/>
          <w:kern w:val="0"/>
          <w:sz w:val="24"/>
          <w:szCs w:val="24"/>
          <w14:ligatures w14:val="none"/>
        </w:rPr>
      </w:pPr>
    </w:p>
    <w:p w14:paraId="7C557D90" w14:textId="77777777" w:rsidR="00221868" w:rsidRPr="00780E33" w:rsidRDefault="00221868" w:rsidP="00780E33">
      <w:pPr>
        <w:spacing w:after="0" w:line="360" w:lineRule="auto"/>
        <w:ind w:left="-5" w:hanging="10"/>
        <w:jc w:val="both"/>
        <w:rPr>
          <w:rFonts w:ascii="Times New Roman" w:eastAsia="Times New Roman" w:hAnsi="Times New Roman" w:cs="Times New Roman"/>
          <w:kern w:val="0"/>
          <w:sz w:val="24"/>
          <w:szCs w:val="24"/>
          <w14:ligatures w14:val="none"/>
        </w:rPr>
      </w:pPr>
    </w:p>
    <w:p w14:paraId="1E73FDFC" w14:textId="5269D5CA" w:rsidR="00221868" w:rsidRPr="00780E33" w:rsidRDefault="00221868" w:rsidP="00780E33">
      <w:pPr>
        <w:spacing w:after="0" w:line="360" w:lineRule="auto"/>
        <w:ind w:left="-5" w:hanging="10"/>
        <w:jc w:val="both"/>
        <w:rPr>
          <w:rFonts w:ascii="Times New Roman" w:eastAsia="Times New Roman" w:hAnsi="Times New Roman" w:cs="Times New Roman"/>
          <w:kern w:val="0"/>
          <w:sz w:val="24"/>
          <w:szCs w:val="24"/>
          <w14:ligatures w14:val="none"/>
        </w:rPr>
      </w:pPr>
    </w:p>
    <w:p w14:paraId="4FC6493F" w14:textId="77777777" w:rsidR="008F51E8" w:rsidRPr="00780E33" w:rsidRDefault="008F51E8" w:rsidP="00780E33">
      <w:pPr>
        <w:spacing w:after="0" w:line="360" w:lineRule="auto"/>
        <w:ind w:left="-5" w:hanging="10"/>
        <w:jc w:val="both"/>
        <w:rPr>
          <w:rFonts w:ascii="Times New Roman" w:eastAsia="Times New Roman" w:hAnsi="Times New Roman" w:cs="Times New Roman"/>
          <w:kern w:val="0"/>
          <w:sz w:val="24"/>
          <w:szCs w:val="24"/>
          <w14:ligatures w14:val="none"/>
        </w:rPr>
      </w:pPr>
    </w:p>
    <w:sectPr w:rsidR="008F51E8" w:rsidRPr="00780E33" w:rsidSect="00C4595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0D2B3" w14:textId="77777777" w:rsidR="00C4595C" w:rsidRDefault="00C4595C">
      <w:pPr>
        <w:spacing w:after="0" w:line="240" w:lineRule="auto"/>
      </w:pPr>
      <w:r>
        <w:separator/>
      </w:r>
    </w:p>
  </w:endnote>
  <w:endnote w:type="continuationSeparator" w:id="0">
    <w:p w14:paraId="74DCF4C7" w14:textId="77777777" w:rsidR="00C4595C" w:rsidRDefault="00C4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2266" w14:textId="77777777" w:rsidR="00B962CF" w:rsidRDefault="00B962CF">
    <w:pPr>
      <w:spacing w:after="0"/>
      <w:ind w:right="3"/>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99631C">
      <w:rPr>
        <w:rFonts w:ascii="Calibri" w:eastAsia="Calibri" w:hAnsi="Calibri" w:cs="Calibri"/>
        <w:noProof/>
      </w:rPr>
      <w:t>30</w:t>
    </w:r>
    <w:r>
      <w:rPr>
        <w:rFonts w:ascii="Calibri" w:eastAsia="Calibri" w:hAnsi="Calibri" w:cs="Calibri"/>
      </w:rPr>
      <w:fldChar w:fldCharType="end"/>
    </w:r>
    <w:r>
      <w:rPr>
        <w:rFonts w:ascii="Calibri" w:eastAsia="Calibri" w:hAnsi="Calibri" w:cs="Calibri"/>
      </w:rPr>
      <w:t xml:space="preserve"> </w:t>
    </w:r>
  </w:p>
  <w:p w14:paraId="73628D13" w14:textId="77777777" w:rsidR="00B962CF" w:rsidRDefault="00B962CF">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20635" w14:textId="1B292109" w:rsidR="00B962CF" w:rsidRDefault="00B962CF">
    <w:pPr>
      <w:spacing w:after="0"/>
      <w:ind w:right="3"/>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004E15AF" w:rsidRPr="004E15AF">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14:paraId="7DD4FF9C" w14:textId="77777777" w:rsidR="00B962CF" w:rsidRDefault="00B962CF">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ECE28" w14:textId="77777777" w:rsidR="00B962CF" w:rsidRDefault="00B962CF">
    <w:pPr>
      <w:spacing w:after="0"/>
      <w:ind w:right="3"/>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517A72E" w14:textId="77777777" w:rsidR="00B962CF" w:rsidRDefault="00B962CF">
    <w:pPr>
      <w:spacing w:after="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330B2" w14:textId="77777777" w:rsidR="00B962CF" w:rsidRDefault="00B962CF">
    <w:pPr>
      <w:spacing w:after="0"/>
      <w:ind w:right="6"/>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99631C">
      <w:rPr>
        <w:rFonts w:ascii="Calibri" w:eastAsia="Calibri" w:hAnsi="Calibri" w:cs="Calibri"/>
        <w:noProof/>
      </w:rPr>
      <w:t>36</w:t>
    </w:r>
    <w:r>
      <w:rPr>
        <w:rFonts w:ascii="Calibri" w:eastAsia="Calibri" w:hAnsi="Calibri" w:cs="Calibri"/>
      </w:rPr>
      <w:fldChar w:fldCharType="end"/>
    </w:r>
    <w:r>
      <w:rPr>
        <w:rFonts w:ascii="Calibri" w:eastAsia="Calibri" w:hAnsi="Calibri" w:cs="Calibri"/>
      </w:rPr>
      <w:t xml:space="preserve"> </w:t>
    </w:r>
  </w:p>
  <w:p w14:paraId="444FF395" w14:textId="77777777" w:rsidR="00B962CF" w:rsidRDefault="00B962CF">
    <w:pPr>
      <w:spacing w:after="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336D" w14:textId="52C846D0" w:rsidR="00B962CF" w:rsidRDefault="00B962CF">
    <w:pPr>
      <w:spacing w:after="0"/>
      <w:ind w:right="6"/>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004E15AF" w:rsidRPr="004E15AF">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14:paraId="5C049C36" w14:textId="77777777" w:rsidR="00B962CF" w:rsidRDefault="00B962CF">
    <w:pPr>
      <w:spacing w:after="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DCFD" w14:textId="77777777" w:rsidR="00B962CF" w:rsidRDefault="00B962CF">
    <w:pPr>
      <w:spacing w:after="0"/>
      <w:ind w:right="6"/>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29</w:t>
    </w:r>
    <w:r>
      <w:rPr>
        <w:rFonts w:ascii="Calibri" w:eastAsia="Calibri" w:hAnsi="Calibri" w:cs="Calibri"/>
      </w:rPr>
      <w:fldChar w:fldCharType="end"/>
    </w:r>
    <w:r>
      <w:rPr>
        <w:rFonts w:ascii="Calibri" w:eastAsia="Calibri" w:hAnsi="Calibri" w:cs="Calibri"/>
      </w:rPr>
      <w:t xml:space="preserve"> </w:t>
    </w:r>
  </w:p>
  <w:p w14:paraId="7803A182" w14:textId="77777777" w:rsidR="00B962CF" w:rsidRDefault="00B962CF">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E599" w14:textId="77777777" w:rsidR="00C4595C" w:rsidRDefault="00C4595C">
      <w:pPr>
        <w:spacing w:after="0" w:line="240" w:lineRule="auto"/>
      </w:pPr>
      <w:r>
        <w:separator/>
      </w:r>
    </w:p>
  </w:footnote>
  <w:footnote w:type="continuationSeparator" w:id="0">
    <w:p w14:paraId="42447864" w14:textId="77777777" w:rsidR="00C4595C" w:rsidRDefault="00C45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C2F4" w14:textId="77777777" w:rsidR="00B962CF" w:rsidRDefault="00B962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36B0" w14:textId="77777777" w:rsidR="00B962CF" w:rsidRDefault="00B962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D548" w14:textId="77777777" w:rsidR="00B962CF" w:rsidRDefault="00B962C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E2F6" w14:textId="77777777" w:rsidR="00B962CF" w:rsidRDefault="00B962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11FD5" w14:textId="77777777" w:rsidR="00B962CF" w:rsidRDefault="00B962CF">
    <w:pPr>
      <w:tabs>
        <w:tab w:val="center" w:pos="766"/>
        <w:tab w:val="center" w:pos="6866"/>
      </w:tabs>
      <w:spacing w:after="0"/>
    </w:pPr>
    <w:r>
      <w:rPr>
        <w:rFonts w:ascii="Calibri" w:eastAsia="Calibri" w:hAnsi="Calibri" w:cs="Calibri"/>
      </w:rPr>
      <w:tab/>
    </w:r>
    <w:r>
      <w:rPr>
        <w:b/>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3B515" w14:textId="77777777" w:rsidR="00B962CF" w:rsidRDefault="00B962CF">
    <w:pPr>
      <w:tabs>
        <w:tab w:val="center" w:pos="766"/>
        <w:tab w:val="center" w:pos="6866"/>
      </w:tabs>
      <w:spacing w:after="0"/>
    </w:pPr>
    <w:r>
      <w:rPr>
        <w:rFonts w:ascii="Calibri" w:eastAsia="Calibri" w:hAnsi="Calibri" w:cs="Calibri"/>
      </w:rPr>
      <w:tab/>
    </w:r>
    <w:r>
      <w:rPr>
        <w:b/>
      </w:rPr>
      <w:t xml:space="preserve"> Effect of </w:t>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67718"/>
    <w:multiLevelType w:val="hybridMultilevel"/>
    <w:tmpl w:val="2B3C1256"/>
    <w:lvl w:ilvl="0" w:tplc="F2EAB6A8">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4FD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645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2E5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037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6C0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05F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6C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C84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8874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BC"/>
    <w:rsid w:val="00005459"/>
    <w:rsid w:val="00093960"/>
    <w:rsid w:val="000A3499"/>
    <w:rsid w:val="00164D57"/>
    <w:rsid w:val="001A3C93"/>
    <w:rsid w:val="001C719E"/>
    <w:rsid w:val="001C737F"/>
    <w:rsid w:val="001D5524"/>
    <w:rsid w:val="001E4572"/>
    <w:rsid w:val="00221868"/>
    <w:rsid w:val="00234695"/>
    <w:rsid w:val="002363C7"/>
    <w:rsid w:val="0025425A"/>
    <w:rsid w:val="002B0AC9"/>
    <w:rsid w:val="002C3677"/>
    <w:rsid w:val="002E7E83"/>
    <w:rsid w:val="002F7678"/>
    <w:rsid w:val="00314FAB"/>
    <w:rsid w:val="00323B1E"/>
    <w:rsid w:val="00366245"/>
    <w:rsid w:val="00383134"/>
    <w:rsid w:val="00396916"/>
    <w:rsid w:val="003A1B4C"/>
    <w:rsid w:val="003D2298"/>
    <w:rsid w:val="003D4327"/>
    <w:rsid w:val="003F7F14"/>
    <w:rsid w:val="00433990"/>
    <w:rsid w:val="00440AB3"/>
    <w:rsid w:val="00443E7B"/>
    <w:rsid w:val="004631D6"/>
    <w:rsid w:val="00466CAD"/>
    <w:rsid w:val="00471CF9"/>
    <w:rsid w:val="00485063"/>
    <w:rsid w:val="004967D4"/>
    <w:rsid w:val="004B4C5A"/>
    <w:rsid w:val="004B5682"/>
    <w:rsid w:val="004D71BC"/>
    <w:rsid w:val="004E15AF"/>
    <w:rsid w:val="00505127"/>
    <w:rsid w:val="00521143"/>
    <w:rsid w:val="0052512C"/>
    <w:rsid w:val="00526568"/>
    <w:rsid w:val="00535C19"/>
    <w:rsid w:val="00573A85"/>
    <w:rsid w:val="00590DA4"/>
    <w:rsid w:val="005C4046"/>
    <w:rsid w:val="00624855"/>
    <w:rsid w:val="006519BE"/>
    <w:rsid w:val="006A37FF"/>
    <w:rsid w:val="006B5B5D"/>
    <w:rsid w:val="006D0839"/>
    <w:rsid w:val="006D6108"/>
    <w:rsid w:val="00706410"/>
    <w:rsid w:val="00710EFF"/>
    <w:rsid w:val="00780590"/>
    <w:rsid w:val="00780E33"/>
    <w:rsid w:val="007B52B6"/>
    <w:rsid w:val="007C4D74"/>
    <w:rsid w:val="0088210C"/>
    <w:rsid w:val="008D5D3D"/>
    <w:rsid w:val="008F2569"/>
    <w:rsid w:val="008F51E8"/>
    <w:rsid w:val="00917DEF"/>
    <w:rsid w:val="00983302"/>
    <w:rsid w:val="009E7694"/>
    <w:rsid w:val="00A255D0"/>
    <w:rsid w:val="00A57F8C"/>
    <w:rsid w:val="00A715D0"/>
    <w:rsid w:val="00A73BC5"/>
    <w:rsid w:val="00A75491"/>
    <w:rsid w:val="00A920F3"/>
    <w:rsid w:val="00AC0D13"/>
    <w:rsid w:val="00AF47B5"/>
    <w:rsid w:val="00B06BCC"/>
    <w:rsid w:val="00B264D1"/>
    <w:rsid w:val="00B41FAE"/>
    <w:rsid w:val="00B72273"/>
    <w:rsid w:val="00B851AF"/>
    <w:rsid w:val="00B96236"/>
    <w:rsid w:val="00B962CF"/>
    <w:rsid w:val="00BB2A09"/>
    <w:rsid w:val="00BD7821"/>
    <w:rsid w:val="00BE38DE"/>
    <w:rsid w:val="00C0447E"/>
    <w:rsid w:val="00C26F42"/>
    <w:rsid w:val="00C4595C"/>
    <w:rsid w:val="00C51999"/>
    <w:rsid w:val="00C65F88"/>
    <w:rsid w:val="00C758C4"/>
    <w:rsid w:val="00C83AC5"/>
    <w:rsid w:val="00C83B8F"/>
    <w:rsid w:val="00C86B82"/>
    <w:rsid w:val="00C9779B"/>
    <w:rsid w:val="00D13639"/>
    <w:rsid w:val="00D25AF2"/>
    <w:rsid w:val="00D45284"/>
    <w:rsid w:val="00D959FC"/>
    <w:rsid w:val="00DA247B"/>
    <w:rsid w:val="00DC1FE4"/>
    <w:rsid w:val="00DD0B55"/>
    <w:rsid w:val="00DF7749"/>
    <w:rsid w:val="00E30518"/>
    <w:rsid w:val="00E3515E"/>
    <w:rsid w:val="00E76B83"/>
    <w:rsid w:val="00E80361"/>
    <w:rsid w:val="00EB3CB0"/>
    <w:rsid w:val="00F10398"/>
    <w:rsid w:val="00F2707D"/>
    <w:rsid w:val="00F372D5"/>
    <w:rsid w:val="00F67368"/>
    <w:rsid w:val="00F91F82"/>
    <w:rsid w:val="00F9403E"/>
    <w:rsid w:val="00FA0029"/>
    <w:rsid w:val="00FD39F0"/>
    <w:rsid w:val="00FE0E4E"/>
    <w:rsid w:val="00FE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DCB3"/>
  <w15:docId w15:val="{9A9C0F26-4D98-4899-BB9C-ED4DB746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66245"/>
    <w:pPr>
      <w:keepNext/>
      <w:keepLines/>
      <w:spacing w:before="360" w:after="360" w:line="480" w:lineRule="auto"/>
      <w:ind w:left="10" w:hanging="10"/>
      <w:jc w:val="center"/>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1BC"/>
    <w:rPr>
      <w:color w:val="0563C1" w:themeColor="hyperlink"/>
      <w:u w:val="single"/>
    </w:rPr>
  </w:style>
  <w:style w:type="character" w:customStyle="1" w:styleId="UnresolvedMention1">
    <w:name w:val="Unresolved Mention1"/>
    <w:basedOn w:val="DefaultParagraphFont"/>
    <w:uiPriority w:val="99"/>
    <w:semiHidden/>
    <w:unhideWhenUsed/>
    <w:rsid w:val="004D71BC"/>
    <w:rPr>
      <w:color w:val="605E5C"/>
      <w:shd w:val="clear" w:color="auto" w:fill="E1DFDD"/>
    </w:rPr>
  </w:style>
  <w:style w:type="character" w:customStyle="1" w:styleId="Heading1Char">
    <w:name w:val="Heading 1 Char"/>
    <w:basedOn w:val="DefaultParagraphFont"/>
    <w:link w:val="Heading1"/>
    <w:uiPriority w:val="9"/>
    <w:rsid w:val="00366245"/>
    <w:rPr>
      <w:rFonts w:ascii="Times New Roman" w:eastAsia="Times New Roman" w:hAnsi="Times New Roman" w:cs="Times New Roman"/>
      <w:b/>
      <w:color w:val="000000"/>
      <w:kern w:val="0"/>
      <w:sz w:val="24"/>
      <w14:ligatures w14:val="none"/>
    </w:rPr>
  </w:style>
  <w:style w:type="table" w:customStyle="1" w:styleId="TableGrid">
    <w:name w:val="TableGrid"/>
    <w:rsid w:val="00A715D0"/>
    <w:pPr>
      <w:spacing w:after="0" w:line="240" w:lineRule="auto"/>
    </w:pPr>
    <w:rPr>
      <w:rFonts w:eastAsia="Times New Roman"/>
      <w:kern w:val="0"/>
      <w14:ligatures w14:val="none"/>
    </w:rPr>
    <w:tblPr>
      <w:tblCellMar>
        <w:top w:w="0" w:type="dxa"/>
        <w:left w:w="0" w:type="dxa"/>
        <w:bottom w:w="0" w:type="dxa"/>
        <w:right w:w="0" w:type="dxa"/>
      </w:tblCellMar>
    </w:tblPr>
  </w:style>
  <w:style w:type="character" w:styleId="LineNumber">
    <w:name w:val="line number"/>
    <w:basedOn w:val="DefaultParagraphFont"/>
    <w:uiPriority w:val="99"/>
    <w:semiHidden/>
    <w:unhideWhenUsed/>
    <w:rsid w:val="008F2569"/>
  </w:style>
  <w:style w:type="character" w:styleId="CommentReference">
    <w:name w:val="annotation reference"/>
    <w:basedOn w:val="DefaultParagraphFont"/>
    <w:uiPriority w:val="99"/>
    <w:semiHidden/>
    <w:unhideWhenUsed/>
    <w:rsid w:val="00F9403E"/>
    <w:rPr>
      <w:sz w:val="16"/>
      <w:szCs w:val="16"/>
    </w:rPr>
  </w:style>
  <w:style w:type="paragraph" w:styleId="CommentText">
    <w:name w:val="annotation text"/>
    <w:basedOn w:val="Normal"/>
    <w:link w:val="CommentTextChar"/>
    <w:uiPriority w:val="99"/>
    <w:semiHidden/>
    <w:unhideWhenUsed/>
    <w:rsid w:val="00F9403E"/>
    <w:pPr>
      <w:spacing w:line="240" w:lineRule="auto"/>
    </w:pPr>
    <w:rPr>
      <w:sz w:val="20"/>
      <w:szCs w:val="20"/>
    </w:rPr>
  </w:style>
  <w:style w:type="character" w:customStyle="1" w:styleId="CommentTextChar">
    <w:name w:val="Comment Text Char"/>
    <w:basedOn w:val="DefaultParagraphFont"/>
    <w:link w:val="CommentText"/>
    <w:uiPriority w:val="99"/>
    <w:semiHidden/>
    <w:rsid w:val="00F9403E"/>
    <w:rPr>
      <w:sz w:val="20"/>
      <w:szCs w:val="20"/>
    </w:rPr>
  </w:style>
  <w:style w:type="paragraph" w:styleId="CommentSubject">
    <w:name w:val="annotation subject"/>
    <w:basedOn w:val="CommentText"/>
    <w:next w:val="CommentText"/>
    <w:link w:val="CommentSubjectChar"/>
    <w:uiPriority w:val="99"/>
    <w:semiHidden/>
    <w:unhideWhenUsed/>
    <w:rsid w:val="00F9403E"/>
    <w:rPr>
      <w:b/>
      <w:bCs/>
    </w:rPr>
  </w:style>
  <w:style w:type="character" w:customStyle="1" w:styleId="CommentSubjectChar">
    <w:name w:val="Comment Subject Char"/>
    <w:basedOn w:val="CommentTextChar"/>
    <w:link w:val="CommentSubject"/>
    <w:uiPriority w:val="99"/>
    <w:semiHidden/>
    <w:rsid w:val="00F9403E"/>
    <w:rPr>
      <w:b/>
      <w:bCs/>
      <w:sz w:val="20"/>
      <w:szCs w:val="20"/>
    </w:rPr>
  </w:style>
  <w:style w:type="paragraph" w:styleId="BalloonText">
    <w:name w:val="Balloon Text"/>
    <w:basedOn w:val="Normal"/>
    <w:link w:val="BalloonTextChar"/>
    <w:uiPriority w:val="99"/>
    <w:semiHidden/>
    <w:unhideWhenUsed/>
    <w:rsid w:val="00F94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3E"/>
    <w:rPr>
      <w:rFonts w:ascii="Segoe UI" w:hAnsi="Segoe UI" w:cs="Segoe UI"/>
      <w:sz w:val="18"/>
      <w:szCs w:val="18"/>
    </w:rPr>
  </w:style>
  <w:style w:type="paragraph" w:styleId="Revision">
    <w:name w:val="Revision"/>
    <w:hidden/>
    <w:uiPriority w:val="99"/>
    <w:semiHidden/>
    <w:rsid w:val="009E7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olwak@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3652D-D8E8-49F0-8443-896C97F6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dc:creator>
  <cp:keywords/>
  <dc:description/>
  <cp:lastModifiedBy>Oluwafemi Adesina</cp:lastModifiedBy>
  <cp:revision>2</cp:revision>
  <dcterms:created xsi:type="dcterms:W3CDTF">2024-04-29T16:43:00Z</dcterms:created>
  <dcterms:modified xsi:type="dcterms:W3CDTF">2024-04-29T16:43:00Z</dcterms:modified>
</cp:coreProperties>
</file>