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FF" w:rsidRPr="00B54BE8" w:rsidRDefault="00DA46FF" w:rsidP="00B54BE8">
      <w:pPr>
        <w:spacing w:line="240" w:lineRule="auto"/>
        <w:ind w:left="0"/>
        <w:jc w:val="center"/>
        <w:rPr>
          <w:b/>
          <w:color w:val="auto"/>
          <w:szCs w:val="24"/>
        </w:rPr>
      </w:pPr>
      <w:r w:rsidRPr="00B54BE8">
        <w:rPr>
          <w:b/>
          <w:color w:val="auto"/>
          <w:szCs w:val="24"/>
        </w:rPr>
        <w:t>CLIMATE CHANGE AWARENESS AMONG SCIENCE AND TECHNOLOGY TEACHERS OF SECONDARY SCHOOLS</w:t>
      </w:r>
      <w:r w:rsidR="002E73DA" w:rsidRPr="00B54BE8">
        <w:rPr>
          <w:b/>
          <w:color w:val="auto"/>
          <w:szCs w:val="24"/>
        </w:rPr>
        <w:t xml:space="preserve"> IN MINNA METROPOLIS</w:t>
      </w:r>
      <w:r w:rsidRPr="00B54BE8">
        <w:rPr>
          <w:b/>
          <w:color w:val="auto"/>
          <w:szCs w:val="24"/>
        </w:rPr>
        <w:t xml:space="preserve"> NIGER STATE.</w:t>
      </w:r>
    </w:p>
    <w:p w:rsidR="00DA46FF" w:rsidRPr="00B54BE8" w:rsidRDefault="00DA46FF" w:rsidP="00B54BE8">
      <w:pPr>
        <w:spacing w:line="240" w:lineRule="auto"/>
        <w:ind w:left="0"/>
        <w:jc w:val="center"/>
        <w:rPr>
          <w:b/>
          <w:color w:val="auto"/>
          <w:szCs w:val="24"/>
        </w:rPr>
      </w:pPr>
      <w:r w:rsidRPr="00B54BE8">
        <w:rPr>
          <w:b/>
          <w:color w:val="auto"/>
          <w:szCs w:val="24"/>
        </w:rPr>
        <w:t>By</w:t>
      </w:r>
    </w:p>
    <w:p w:rsidR="00DA46FF" w:rsidRPr="00B54BE8" w:rsidRDefault="00DA46FF" w:rsidP="00B54BE8">
      <w:pPr>
        <w:autoSpaceDE w:val="0"/>
        <w:autoSpaceDN w:val="0"/>
        <w:adjustRightInd w:val="0"/>
        <w:spacing w:line="240" w:lineRule="auto"/>
        <w:ind w:left="0"/>
        <w:contextualSpacing/>
        <w:jc w:val="center"/>
        <w:rPr>
          <w:b/>
          <w:color w:val="auto"/>
          <w:szCs w:val="24"/>
        </w:rPr>
      </w:pPr>
      <w:r w:rsidRPr="00B54BE8">
        <w:rPr>
          <w:b/>
          <w:color w:val="auto"/>
          <w:szCs w:val="24"/>
          <w:vertAlign w:val="superscript"/>
        </w:rPr>
        <w:t>1</w:t>
      </w:r>
      <w:r w:rsidRPr="00B54BE8">
        <w:rPr>
          <w:b/>
          <w:color w:val="auto"/>
          <w:szCs w:val="24"/>
        </w:rPr>
        <w:t xml:space="preserve">Tukura, C. S &amp; </w:t>
      </w:r>
      <w:r w:rsidRPr="00B54BE8">
        <w:rPr>
          <w:b/>
          <w:color w:val="auto"/>
          <w:szCs w:val="24"/>
          <w:vertAlign w:val="superscript"/>
        </w:rPr>
        <w:t>2</w:t>
      </w:r>
      <w:r w:rsidRPr="00B54BE8">
        <w:rPr>
          <w:b/>
          <w:color w:val="auto"/>
          <w:szCs w:val="24"/>
        </w:rPr>
        <w:t>Owodunni A. S,</w:t>
      </w:r>
    </w:p>
    <w:p w:rsidR="00DA46FF" w:rsidRPr="00B54BE8" w:rsidRDefault="00DA46FF" w:rsidP="00B54BE8">
      <w:pPr>
        <w:spacing w:line="240" w:lineRule="auto"/>
        <w:ind w:left="0"/>
        <w:contextualSpacing/>
        <w:jc w:val="center"/>
        <w:rPr>
          <w:color w:val="auto"/>
          <w:szCs w:val="24"/>
        </w:rPr>
      </w:pPr>
      <w:r w:rsidRPr="00B54BE8">
        <w:rPr>
          <w:color w:val="auto"/>
          <w:szCs w:val="24"/>
          <w:vertAlign w:val="superscript"/>
        </w:rPr>
        <w:t>1</w:t>
      </w:r>
      <w:r w:rsidRPr="00B54BE8">
        <w:rPr>
          <w:color w:val="auto"/>
          <w:szCs w:val="24"/>
        </w:rPr>
        <w:t>Department of Educational Technology,</w:t>
      </w:r>
    </w:p>
    <w:p w:rsidR="00DA46FF" w:rsidRPr="00B54BE8" w:rsidRDefault="00DA46FF" w:rsidP="00B54BE8">
      <w:pPr>
        <w:spacing w:line="240" w:lineRule="auto"/>
        <w:ind w:left="0"/>
        <w:contextualSpacing/>
        <w:jc w:val="center"/>
        <w:rPr>
          <w:color w:val="auto"/>
          <w:szCs w:val="24"/>
        </w:rPr>
      </w:pPr>
      <w:r w:rsidRPr="00B54BE8">
        <w:rPr>
          <w:color w:val="auto"/>
          <w:szCs w:val="24"/>
          <w:vertAlign w:val="superscript"/>
        </w:rPr>
        <w:t>2</w:t>
      </w:r>
      <w:r w:rsidRPr="00B54BE8">
        <w:rPr>
          <w:color w:val="auto"/>
          <w:szCs w:val="24"/>
        </w:rPr>
        <w:t>Department of Industrial and Technology Education,</w:t>
      </w:r>
    </w:p>
    <w:p w:rsidR="00DA46FF" w:rsidRPr="00B54BE8" w:rsidRDefault="00DA46FF" w:rsidP="00B54BE8">
      <w:pPr>
        <w:spacing w:line="240" w:lineRule="auto"/>
        <w:ind w:left="0"/>
        <w:contextualSpacing/>
        <w:jc w:val="center"/>
        <w:rPr>
          <w:color w:val="auto"/>
          <w:szCs w:val="24"/>
        </w:rPr>
      </w:pPr>
      <w:r w:rsidRPr="00B54BE8">
        <w:rPr>
          <w:color w:val="auto"/>
          <w:szCs w:val="24"/>
        </w:rPr>
        <w:t>Federal University of Technology, Minna, Niger State, Nigeria</w:t>
      </w:r>
    </w:p>
    <w:p w:rsidR="00DA46FF" w:rsidRPr="00B54BE8" w:rsidRDefault="00DA46FF" w:rsidP="00B54BE8">
      <w:pPr>
        <w:spacing w:line="240" w:lineRule="auto"/>
        <w:ind w:left="0"/>
        <w:contextualSpacing/>
        <w:rPr>
          <w:color w:val="auto"/>
          <w:szCs w:val="24"/>
        </w:rPr>
      </w:pPr>
    </w:p>
    <w:p w:rsidR="00DA46FF" w:rsidRPr="00B54BE8" w:rsidRDefault="00DA46FF" w:rsidP="00B54BE8">
      <w:pPr>
        <w:spacing w:after="0" w:line="240" w:lineRule="auto"/>
        <w:ind w:left="0"/>
        <w:rPr>
          <w:b/>
          <w:i/>
          <w:color w:val="auto"/>
          <w:szCs w:val="24"/>
        </w:rPr>
      </w:pPr>
      <w:r w:rsidRPr="00B54BE8">
        <w:rPr>
          <w:b/>
          <w:i/>
          <w:color w:val="auto"/>
          <w:szCs w:val="24"/>
        </w:rPr>
        <w:t xml:space="preserve">Abstract </w:t>
      </w:r>
    </w:p>
    <w:p w:rsidR="00B54BE8" w:rsidRDefault="00DA46FF" w:rsidP="00B54BE8">
      <w:pPr>
        <w:tabs>
          <w:tab w:val="left" w:pos="2268"/>
        </w:tabs>
        <w:spacing w:after="0" w:line="240" w:lineRule="auto"/>
        <w:ind w:left="0"/>
        <w:rPr>
          <w:i/>
          <w:color w:val="auto"/>
          <w:szCs w:val="24"/>
        </w:rPr>
      </w:pPr>
      <w:r w:rsidRPr="00B54BE8">
        <w:rPr>
          <w:i/>
          <w:color w:val="auto"/>
          <w:szCs w:val="24"/>
        </w:rPr>
        <w:t xml:space="preserve">Climate change awareness is much needed for public support in its mitigation and adaptation. In this regard, public education is critical in raising levels of awareness on the subject. This research was designed to assess the level of climate change awareness among Science and Technology Teachers of Secondary Schools in Minna Metropolis of Niger State. Objectives of the study were to: assess teachers’ level of climate change awareness, identify factors that causes climate change, effects of climate change on the society and strategies for reducing the effects of climate change. Descriptive survey design was adopted in which some 95 randomly selected respondents were drawn from 15 secondary schools within Minna Metropolis of Niger State. A structured questionnaire was administered to obtain data on teachers’ knowledge and opinion on climate change. The findings of the study showed that the level of climate change awareness among secondary school science and technology teachers in Minna Metropolis of Niger State is not significantly low. Teachers registered a medium level of awareness albeit gaps in their knowledge. </w:t>
      </w:r>
    </w:p>
    <w:p w:rsidR="00DA46FF" w:rsidRPr="00B54BE8" w:rsidRDefault="004E60C7" w:rsidP="004E60C7">
      <w:pPr>
        <w:tabs>
          <w:tab w:val="left" w:pos="2268"/>
        </w:tabs>
        <w:spacing w:after="0" w:line="240" w:lineRule="auto"/>
        <w:ind w:left="76" w:firstLine="0"/>
        <w:rPr>
          <w:i/>
          <w:color w:val="auto"/>
          <w:szCs w:val="24"/>
        </w:rPr>
      </w:pPr>
      <w:r>
        <w:rPr>
          <w:i/>
          <w:color w:val="auto"/>
          <w:szCs w:val="24"/>
        </w:rPr>
        <w:t>Results further identified deforestation, combustion of fossil fuels, poor agricultural practices, air pollution among other as causes of climate changes. The strategies for reducing the impact of climates were also identified by the teachers. Consequently, it was recommended that</w:t>
      </w:r>
      <w:r w:rsidR="00DA46FF" w:rsidRPr="00B54BE8">
        <w:rPr>
          <w:i/>
          <w:color w:val="auto"/>
          <w:szCs w:val="24"/>
        </w:rPr>
        <w:t xml:space="preserve"> the Ministry of Education should undertake climate change capacity building among teachers through organizing climate change workshops for teachers and circulating materials on climate </w:t>
      </w:r>
      <w:r w:rsidR="003C2D53">
        <w:rPr>
          <w:i/>
          <w:color w:val="auto"/>
          <w:szCs w:val="24"/>
        </w:rPr>
        <w:t>change to secondary school.</w:t>
      </w:r>
      <w:r w:rsidR="00DA46FF" w:rsidRPr="00B54BE8">
        <w:rPr>
          <w:i/>
          <w:color w:val="auto"/>
          <w:szCs w:val="24"/>
        </w:rPr>
        <w:t xml:space="preserve">.  </w:t>
      </w:r>
    </w:p>
    <w:p w:rsidR="00DE1CC5" w:rsidRPr="00B54BE8" w:rsidRDefault="00DE1CC5" w:rsidP="00B54BE8">
      <w:pPr>
        <w:spacing w:after="246" w:line="360" w:lineRule="auto"/>
        <w:ind w:left="0" w:right="-15"/>
        <w:contextualSpacing/>
        <w:rPr>
          <w:b/>
          <w:i/>
          <w:color w:val="auto"/>
          <w:szCs w:val="24"/>
        </w:rPr>
      </w:pPr>
    </w:p>
    <w:p w:rsidR="00DA46FF" w:rsidRPr="00B54BE8" w:rsidRDefault="00DA46FF" w:rsidP="00B54BE8">
      <w:pPr>
        <w:spacing w:after="246" w:line="360" w:lineRule="auto"/>
        <w:ind w:left="0" w:right="-15"/>
        <w:contextualSpacing/>
        <w:rPr>
          <w:color w:val="auto"/>
          <w:szCs w:val="24"/>
        </w:rPr>
      </w:pPr>
      <w:r w:rsidRPr="00B54BE8">
        <w:rPr>
          <w:b/>
          <w:color w:val="auto"/>
          <w:szCs w:val="24"/>
        </w:rPr>
        <w:t xml:space="preserve">Introduction </w:t>
      </w:r>
    </w:p>
    <w:p w:rsidR="00DA46FF" w:rsidRPr="00B54BE8" w:rsidRDefault="00DA46FF" w:rsidP="00B54BE8">
      <w:pPr>
        <w:spacing w:line="360" w:lineRule="auto"/>
        <w:ind w:left="0" w:right="243" w:firstLine="720"/>
        <w:contextualSpacing/>
        <w:rPr>
          <w:color w:val="auto"/>
          <w:szCs w:val="24"/>
        </w:rPr>
      </w:pPr>
      <w:r w:rsidRPr="00B54BE8">
        <w:rPr>
          <w:color w:val="auto"/>
          <w:szCs w:val="24"/>
        </w:rPr>
        <w:t>Interest in education about climate change has increased in recent years, attributable in part to expanded funding and leadership for educational program</w:t>
      </w:r>
      <w:r w:rsidR="0012196D" w:rsidRPr="00B54BE8">
        <w:rPr>
          <w:color w:val="auto"/>
          <w:szCs w:val="24"/>
        </w:rPr>
        <w:t>me</w:t>
      </w:r>
      <w:r w:rsidRPr="00B54BE8">
        <w:rPr>
          <w:color w:val="auto"/>
          <w:szCs w:val="24"/>
        </w:rPr>
        <w:t xml:space="preserve">s that address climate change (Anderson 2012; </w:t>
      </w:r>
      <w:r w:rsidR="0009441A" w:rsidRPr="00B54BE8">
        <w:rPr>
          <w:color w:val="auto"/>
          <w:szCs w:val="24"/>
        </w:rPr>
        <w:t>UNESCO 2009)</w:t>
      </w:r>
      <w:r w:rsidRPr="00B54BE8">
        <w:rPr>
          <w:color w:val="auto"/>
          <w:szCs w:val="24"/>
        </w:rPr>
        <w:t>, the addition of climate change to educatio</w:t>
      </w:r>
      <w:r w:rsidR="0009441A" w:rsidRPr="00B54BE8">
        <w:rPr>
          <w:color w:val="auto"/>
          <w:szCs w:val="24"/>
        </w:rPr>
        <w:t>nal curriculum guidelines (</w:t>
      </w:r>
      <w:r w:rsidRPr="00B54BE8">
        <w:rPr>
          <w:color w:val="auto"/>
          <w:szCs w:val="24"/>
        </w:rPr>
        <w:t>NRC 2012), mounting awareness of unusual weather patterns (Trenberth, Fasullo, and Shepherd 2015), and the deepening concern of the likelihood of global environmental, social, and economic changes due to cl</w:t>
      </w:r>
      <w:r w:rsidR="00812F7D" w:rsidRPr="00B54BE8">
        <w:rPr>
          <w:color w:val="auto"/>
          <w:szCs w:val="24"/>
        </w:rPr>
        <w:t>imate change (Adger et al. 2013; Moorhead 2009</w:t>
      </w:r>
      <w:r w:rsidRPr="00B54BE8">
        <w:rPr>
          <w:color w:val="auto"/>
          <w:szCs w:val="24"/>
        </w:rPr>
        <w:t>).</w:t>
      </w:r>
    </w:p>
    <w:p w:rsidR="00DA46FF" w:rsidRPr="00B54BE8" w:rsidRDefault="00DA46FF" w:rsidP="00B54BE8">
      <w:pPr>
        <w:spacing w:line="360" w:lineRule="auto"/>
        <w:ind w:left="0" w:right="243" w:firstLine="720"/>
        <w:contextualSpacing/>
        <w:rPr>
          <w:color w:val="auto"/>
          <w:szCs w:val="24"/>
        </w:rPr>
      </w:pPr>
      <w:r w:rsidRPr="00B54BE8">
        <w:rPr>
          <w:color w:val="auto"/>
          <w:szCs w:val="24"/>
        </w:rPr>
        <w:t>Climate change constitutes one of the 21</w:t>
      </w:r>
      <w:r w:rsidRPr="00B54BE8">
        <w:rPr>
          <w:color w:val="auto"/>
          <w:szCs w:val="24"/>
          <w:vertAlign w:val="superscript"/>
        </w:rPr>
        <w:t>st</w:t>
      </w:r>
      <w:r w:rsidRPr="00B54BE8">
        <w:rPr>
          <w:color w:val="auto"/>
          <w:szCs w:val="24"/>
        </w:rPr>
        <w:t xml:space="preserve"> century key challenges to development the world over (UNDP, 2007). As such, climate change and global warming have become issues of global concern in the recent decades. This is evidenced by the flurry of conferences, campaigns, </w:t>
      </w:r>
      <w:r w:rsidRPr="00B54BE8">
        <w:rPr>
          <w:color w:val="auto"/>
          <w:szCs w:val="24"/>
        </w:rPr>
        <w:lastRenderedPageBreak/>
        <w:t xml:space="preserve">reports and researches on this subject since the Rio Earth Summit in 1992. While there are natural causes of climate change, the current warring trend has been largely blamed on human activities mainly the burning of fossil fuels, industrial pollution, deforestation, and land use changes (IPCC, 2007; Weart, 2010). </w:t>
      </w:r>
    </w:p>
    <w:p w:rsidR="00DA46FF" w:rsidRPr="00B54BE8" w:rsidRDefault="00DA46FF" w:rsidP="00B54BE8">
      <w:pPr>
        <w:spacing w:line="360" w:lineRule="auto"/>
        <w:ind w:left="0" w:right="243" w:firstLine="720"/>
        <w:contextualSpacing/>
        <w:rPr>
          <w:color w:val="auto"/>
          <w:szCs w:val="24"/>
        </w:rPr>
      </w:pPr>
      <w:r w:rsidRPr="00B54BE8">
        <w:rPr>
          <w:color w:val="auto"/>
          <w:szCs w:val="24"/>
        </w:rPr>
        <w:t xml:space="preserve">Global attention on climate change was sort for the first time by the Brundtland Report, Our Common Future, which stated that the unsustainable development practices of humankind have pushed the world’s climate to a warming trend (UNWCED, 1987). On the contrary, the public’s concern on climate change was not triggered by the Brundtland’s report, but by the unusual northern hemisphere heat wave and drought of the summer 1988 (Christianson, 1999). Numerous studies conducted since then reveal that the vast majority of people across the world, especially in developing countries, are still unaware of climate change despite their high vulnerability to the impacts of climate change (Bostrom </w:t>
      </w:r>
      <w:r w:rsidRPr="00B54BE8">
        <w:rPr>
          <w:i/>
          <w:color w:val="auto"/>
          <w:szCs w:val="24"/>
        </w:rPr>
        <w:t>et al</w:t>
      </w:r>
      <w:r w:rsidRPr="00B54BE8">
        <w:rPr>
          <w:color w:val="auto"/>
          <w:szCs w:val="24"/>
        </w:rPr>
        <w:t xml:space="preserve">., 1994; Bord, Fisher and O’Conner, 1998). </w:t>
      </w:r>
    </w:p>
    <w:p w:rsidR="00DA46FF" w:rsidRPr="00B54BE8" w:rsidRDefault="00DA46FF" w:rsidP="00B54BE8">
      <w:pPr>
        <w:spacing w:line="360" w:lineRule="auto"/>
        <w:ind w:left="0" w:right="243" w:firstLine="720"/>
        <w:contextualSpacing/>
        <w:rPr>
          <w:color w:val="auto"/>
          <w:szCs w:val="24"/>
        </w:rPr>
      </w:pPr>
      <w:r w:rsidRPr="00B54BE8">
        <w:rPr>
          <w:color w:val="auto"/>
          <w:szCs w:val="24"/>
        </w:rPr>
        <w:t>Despite their awareness of changing weather patterns, people in Africa, are poorly infor</w:t>
      </w:r>
      <w:r w:rsidR="00812F7D" w:rsidRPr="00B54BE8">
        <w:rPr>
          <w:color w:val="auto"/>
          <w:szCs w:val="24"/>
        </w:rPr>
        <w:t xml:space="preserve">med about global climate change. </w:t>
      </w:r>
      <w:r w:rsidRPr="00B54BE8">
        <w:rPr>
          <w:color w:val="auto"/>
          <w:szCs w:val="24"/>
        </w:rPr>
        <w:t xml:space="preserve">The low level of awareness on climate change across sub-Saharan African countries is attributed to limited awareness campaigns on one hand and the fact that African countries have got too many problems ranging from poverty to political conflicts on the other hand hence climate change is never a priority issue </w:t>
      </w:r>
      <w:r w:rsidR="00812F7D" w:rsidRPr="00B54BE8">
        <w:rPr>
          <w:color w:val="auto"/>
          <w:szCs w:val="24"/>
        </w:rPr>
        <w:t>(</w:t>
      </w:r>
      <w:r w:rsidRPr="00B54BE8">
        <w:rPr>
          <w:color w:val="auto"/>
          <w:szCs w:val="24"/>
        </w:rPr>
        <w:t xml:space="preserve">UNDP, 2007). </w:t>
      </w:r>
    </w:p>
    <w:p w:rsidR="00DA46FF" w:rsidRPr="00B54BE8" w:rsidRDefault="00DA46FF" w:rsidP="00B54BE8">
      <w:pPr>
        <w:spacing w:line="360" w:lineRule="auto"/>
        <w:ind w:left="0" w:right="243" w:firstLine="720"/>
        <w:contextualSpacing/>
        <w:rPr>
          <w:color w:val="auto"/>
          <w:szCs w:val="24"/>
        </w:rPr>
      </w:pPr>
      <w:r w:rsidRPr="00B54BE8">
        <w:rPr>
          <w:color w:val="auto"/>
          <w:szCs w:val="24"/>
        </w:rPr>
        <w:t>Just like awareness, perception of climate change varies across regions in the world. Various studies show that people in developing countries are more likely to perceive climate chan</w:t>
      </w:r>
      <w:r w:rsidR="00812F7D" w:rsidRPr="00B54BE8">
        <w:rPr>
          <w:color w:val="auto"/>
          <w:szCs w:val="24"/>
        </w:rPr>
        <w:t>ge as a threat (GlobeScan, 2006</w:t>
      </w:r>
      <w:r w:rsidRPr="00B54BE8">
        <w:rPr>
          <w:color w:val="auto"/>
          <w:szCs w:val="24"/>
        </w:rPr>
        <w:t xml:space="preserve">). Contrary results were, however, reported by Pugliese and Ray (2009) who states that climate change is more likely to be perceived as a serious problem in the developed world than in developing countries, despite developing countries being the most vulnerable to climate change impacts. Nevertheless, perception of climate change as threat has been increasing over the years (UNDP, 2007). In Nigeria effort has been made to create awareness about climate change, though no much was achieve. This study was designed to fill this gap by assessing the level of climate change awareness among secondary school teachers in Minna Metropolis of Niger State.  </w:t>
      </w:r>
    </w:p>
    <w:p w:rsidR="00DA46FF" w:rsidRPr="00B54BE8" w:rsidRDefault="00DA46FF" w:rsidP="00B54BE8">
      <w:pPr>
        <w:pStyle w:val="Heading1"/>
        <w:spacing w:line="360" w:lineRule="auto"/>
        <w:ind w:left="0"/>
        <w:contextualSpacing/>
        <w:rPr>
          <w:rFonts w:ascii="Times New Roman" w:hAnsi="Times New Roman" w:cs="Times New Roman"/>
          <w:b/>
          <w:color w:val="auto"/>
          <w:sz w:val="24"/>
          <w:szCs w:val="24"/>
        </w:rPr>
      </w:pPr>
      <w:r w:rsidRPr="00B54BE8">
        <w:rPr>
          <w:rFonts w:ascii="Times New Roman" w:hAnsi="Times New Roman" w:cs="Times New Roman"/>
          <w:b/>
          <w:color w:val="auto"/>
          <w:sz w:val="24"/>
          <w:szCs w:val="24"/>
        </w:rPr>
        <w:lastRenderedPageBreak/>
        <w:t xml:space="preserve">Statement of the Problem  </w:t>
      </w:r>
    </w:p>
    <w:p w:rsidR="00DA46FF" w:rsidRPr="00B54BE8" w:rsidRDefault="00DA46FF" w:rsidP="00B54BE8">
      <w:pPr>
        <w:spacing w:line="360" w:lineRule="auto"/>
        <w:ind w:left="0" w:right="242" w:firstLine="720"/>
        <w:contextualSpacing/>
        <w:rPr>
          <w:color w:val="auto"/>
          <w:szCs w:val="24"/>
        </w:rPr>
      </w:pPr>
      <w:r w:rsidRPr="00B54BE8">
        <w:rPr>
          <w:color w:val="auto"/>
          <w:szCs w:val="24"/>
        </w:rPr>
        <w:t xml:space="preserve">Climate change is real and its impacts have become obvious in Nigeria necessitating the need for </w:t>
      </w:r>
      <w:r w:rsidR="00721A8B" w:rsidRPr="00B54BE8">
        <w:rPr>
          <w:color w:val="auto"/>
          <w:szCs w:val="24"/>
        </w:rPr>
        <w:t>reducing its cause and impact</w:t>
      </w:r>
      <w:r w:rsidRPr="00B54BE8">
        <w:rPr>
          <w:color w:val="auto"/>
          <w:szCs w:val="24"/>
        </w:rPr>
        <w:t xml:space="preserve"> at the country level. However, </w:t>
      </w:r>
      <w:r w:rsidR="00721A8B" w:rsidRPr="00B54BE8">
        <w:rPr>
          <w:color w:val="auto"/>
          <w:szCs w:val="24"/>
        </w:rPr>
        <w:t>causes, effects</w:t>
      </w:r>
      <w:r w:rsidRPr="00B54BE8">
        <w:rPr>
          <w:color w:val="auto"/>
          <w:szCs w:val="24"/>
        </w:rPr>
        <w:t xml:space="preserve"> and mitigation of climate change require the public to be fully aware and perceive climate change as a problem of global concern. Yet, the vast majority of Nigerians are unaware of climate change, but is at least concerned about the changing weather patterns in the country.</w:t>
      </w:r>
    </w:p>
    <w:p w:rsidR="00DA46FF" w:rsidRPr="00B54BE8" w:rsidRDefault="00DA46FF" w:rsidP="00B54BE8">
      <w:pPr>
        <w:spacing w:line="360" w:lineRule="auto"/>
        <w:ind w:left="0" w:right="243" w:firstLine="720"/>
        <w:contextualSpacing/>
        <w:rPr>
          <w:color w:val="auto"/>
          <w:szCs w:val="24"/>
        </w:rPr>
      </w:pPr>
      <w:r w:rsidRPr="00B54BE8">
        <w:rPr>
          <w:color w:val="auto"/>
          <w:szCs w:val="24"/>
        </w:rPr>
        <w:t xml:space="preserve">Science and Technology teachers will thus have a critical role to play in the national climate change awareness campaign as educators of young Nigerians. Hence, the majority of science and technology teachers in Nigeria may have limited understanding of climate change and this may affect their delivery on this subject. Therefore, the study sought to assess the level of climate change awareness among science and technology teachers in Minna Metropolis of Niger State. </w:t>
      </w:r>
    </w:p>
    <w:p w:rsidR="00DA46FF" w:rsidRPr="00B54BE8" w:rsidRDefault="00DA46FF" w:rsidP="00B54BE8">
      <w:pPr>
        <w:pStyle w:val="Heading1"/>
        <w:spacing w:line="360" w:lineRule="auto"/>
        <w:ind w:left="0"/>
        <w:contextualSpacing/>
        <w:rPr>
          <w:rFonts w:ascii="Times New Roman" w:hAnsi="Times New Roman" w:cs="Times New Roman"/>
          <w:b/>
          <w:color w:val="auto"/>
          <w:sz w:val="24"/>
          <w:szCs w:val="24"/>
        </w:rPr>
      </w:pPr>
      <w:r w:rsidRPr="00B54BE8">
        <w:rPr>
          <w:rFonts w:ascii="Times New Roman" w:hAnsi="Times New Roman" w:cs="Times New Roman"/>
          <w:b/>
          <w:color w:val="auto"/>
          <w:sz w:val="24"/>
          <w:szCs w:val="24"/>
        </w:rPr>
        <w:t>Objectives of the Study</w:t>
      </w:r>
    </w:p>
    <w:p w:rsidR="00DA46FF" w:rsidRPr="00B54BE8" w:rsidRDefault="00DA46FF" w:rsidP="00B54BE8">
      <w:pPr>
        <w:spacing w:line="360" w:lineRule="auto"/>
        <w:ind w:left="0" w:right="243" w:firstLine="426"/>
        <w:contextualSpacing/>
        <w:rPr>
          <w:color w:val="auto"/>
          <w:szCs w:val="24"/>
        </w:rPr>
      </w:pPr>
      <w:r w:rsidRPr="00B54BE8">
        <w:rPr>
          <w:color w:val="auto"/>
          <w:szCs w:val="24"/>
        </w:rPr>
        <w:t xml:space="preserve">This study was designed to assess science and technology teachers’ </w:t>
      </w:r>
      <w:r w:rsidR="00721A8B" w:rsidRPr="00B54BE8">
        <w:rPr>
          <w:color w:val="auto"/>
          <w:szCs w:val="24"/>
        </w:rPr>
        <w:t>awareness</w:t>
      </w:r>
      <w:r w:rsidRPr="00B54BE8">
        <w:rPr>
          <w:color w:val="auto"/>
          <w:szCs w:val="24"/>
        </w:rPr>
        <w:t xml:space="preserve"> climate change in Minna Metropolis of Niger State. The specific objectives of this study were: </w:t>
      </w:r>
    </w:p>
    <w:p w:rsidR="00DA46FF" w:rsidRPr="00B54BE8" w:rsidRDefault="00DA46FF" w:rsidP="00B54BE8">
      <w:pPr>
        <w:numPr>
          <w:ilvl w:val="0"/>
          <w:numId w:val="3"/>
        </w:numPr>
        <w:spacing w:after="135" w:line="360" w:lineRule="auto"/>
        <w:ind w:left="0" w:firstLine="426"/>
        <w:contextualSpacing/>
        <w:rPr>
          <w:color w:val="auto"/>
          <w:szCs w:val="24"/>
        </w:rPr>
      </w:pPr>
      <w:r w:rsidRPr="00B54BE8">
        <w:rPr>
          <w:color w:val="auto"/>
          <w:szCs w:val="24"/>
        </w:rPr>
        <w:t>To assess the level of awareness on climate change among secondary school science and technology teachers in Niger State.</w:t>
      </w:r>
    </w:p>
    <w:p w:rsidR="00DA46FF" w:rsidRPr="00B54BE8" w:rsidRDefault="00DA46FF" w:rsidP="00B54BE8">
      <w:pPr>
        <w:numPr>
          <w:ilvl w:val="0"/>
          <w:numId w:val="3"/>
        </w:numPr>
        <w:spacing w:after="135" w:line="360" w:lineRule="auto"/>
        <w:ind w:left="0" w:firstLine="426"/>
        <w:contextualSpacing/>
        <w:rPr>
          <w:color w:val="auto"/>
          <w:szCs w:val="24"/>
        </w:rPr>
      </w:pPr>
      <w:r w:rsidRPr="00B54BE8">
        <w:rPr>
          <w:color w:val="auto"/>
          <w:szCs w:val="24"/>
        </w:rPr>
        <w:t>To identify the factors causing climate change as perceived by science and technology teachers in Minna Metropolis of Niger State.</w:t>
      </w:r>
    </w:p>
    <w:p w:rsidR="00DA46FF" w:rsidRPr="00B54BE8" w:rsidRDefault="00DA46FF" w:rsidP="00B54BE8">
      <w:pPr>
        <w:numPr>
          <w:ilvl w:val="0"/>
          <w:numId w:val="3"/>
        </w:numPr>
        <w:spacing w:after="135" w:line="360" w:lineRule="auto"/>
        <w:ind w:left="0" w:firstLine="426"/>
        <w:contextualSpacing/>
        <w:rPr>
          <w:color w:val="auto"/>
          <w:szCs w:val="24"/>
        </w:rPr>
      </w:pPr>
      <w:r w:rsidRPr="00B54BE8">
        <w:rPr>
          <w:color w:val="auto"/>
          <w:szCs w:val="24"/>
        </w:rPr>
        <w:t xml:space="preserve">To determine the effects of climate change on the society as perceived by science and technology teachers in Minna Metropolis of Niger State. </w:t>
      </w:r>
    </w:p>
    <w:p w:rsidR="008E1669" w:rsidRPr="00B54BE8" w:rsidRDefault="00DA46FF" w:rsidP="00B54BE8">
      <w:pPr>
        <w:numPr>
          <w:ilvl w:val="0"/>
          <w:numId w:val="3"/>
        </w:numPr>
        <w:spacing w:after="135" w:line="360" w:lineRule="auto"/>
        <w:ind w:left="0" w:firstLine="426"/>
        <w:contextualSpacing/>
        <w:rPr>
          <w:color w:val="auto"/>
          <w:szCs w:val="24"/>
        </w:rPr>
      </w:pPr>
      <w:r w:rsidRPr="00B54BE8">
        <w:rPr>
          <w:color w:val="auto"/>
          <w:szCs w:val="24"/>
        </w:rPr>
        <w:t xml:space="preserve">To identify the strategies for reducing the effects of climate change as perceived by science and technology teachers in Minna Metropolis of Niger State. </w:t>
      </w:r>
    </w:p>
    <w:p w:rsidR="008E1669" w:rsidRPr="00B54BE8" w:rsidRDefault="008E1669" w:rsidP="00B54BE8">
      <w:pPr>
        <w:spacing w:after="135" w:line="360" w:lineRule="auto"/>
        <w:ind w:left="0" w:firstLine="0"/>
        <w:contextualSpacing/>
        <w:rPr>
          <w:color w:val="auto"/>
          <w:szCs w:val="24"/>
        </w:rPr>
      </w:pPr>
    </w:p>
    <w:p w:rsidR="00DA46FF" w:rsidRPr="00B54BE8" w:rsidRDefault="00DA46FF" w:rsidP="00B54BE8">
      <w:pPr>
        <w:spacing w:after="0" w:line="360" w:lineRule="auto"/>
        <w:rPr>
          <w:b/>
          <w:color w:val="auto"/>
          <w:szCs w:val="24"/>
        </w:rPr>
      </w:pPr>
      <w:r w:rsidRPr="00B54BE8">
        <w:rPr>
          <w:b/>
          <w:color w:val="auto"/>
          <w:szCs w:val="24"/>
        </w:rPr>
        <w:t xml:space="preserve">Research Questions </w:t>
      </w:r>
    </w:p>
    <w:p w:rsidR="00721A8B" w:rsidRPr="00B54BE8" w:rsidRDefault="00721A8B" w:rsidP="00B54BE8">
      <w:pPr>
        <w:spacing w:after="0" w:line="360" w:lineRule="auto"/>
        <w:rPr>
          <w:color w:val="auto"/>
          <w:szCs w:val="24"/>
        </w:rPr>
      </w:pPr>
      <w:r w:rsidRPr="00B54BE8">
        <w:rPr>
          <w:color w:val="auto"/>
          <w:szCs w:val="24"/>
        </w:rPr>
        <w:t>The following research questions guided the study</w:t>
      </w:r>
    </w:p>
    <w:p w:rsidR="00DA46FF" w:rsidRPr="00B54BE8" w:rsidRDefault="00DA46FF" w:rsidP="00B54BE8">
      <w:pPr>
        <w:pStyle w:val="ListParagraph"/>
        <w:numPr>
          <w:ilvl w:val="0"/>
          <w:numId w:val="4"/>
        </w:numPr>
        <w:spacing w:after="0" w:line="360" w:lineRule="auto"/>
        <w:rPr>
          <w:color w:val="auto"/>
          <w:szCs w:val="24"/>
        </w:rPr>
      </w:pPr>
      <w:r w:rsidRPr="00B54BE8">
        <w:rPr>
          <w:color w:val="auto"/>
          <w:szCs w:val="24"/>
        </w:rPr>
        <w:t>What is the level of awareness on climate change among s</w:t>
      </w:r>
      <w:r w:rsidR="008E1669" w:rsidRPr="00B54BE8">
        <w:rPr>
          <w:color w:val="auto"/>
          <w:szCs w:val="24"/>
        </w:rPr>
        <w:t xml:space="preserve">cience and technology </w:t>
      </w:r>
      <w:r w:rsidRPr="00B54BE8">
        <w:rPr>
          <w:color w:val="auto"/>
          <w:szCs w:val="24"/>
        </w:rPr>
        <w:t xml:space="preserve">teachers in Minna Metropolis of Niger State? </w:t>
      </w:r>
    </w:p>
    <w:p w:rsidR="00DA46FF" w:rsidRPr="00B54BE8" w:rsidRDefault="00DA46FF" w:rsidP="00B54BE8">
      <w:pPr>
        <w:pStyle w:val="ListParagraph"/>
        <w:numPr>
          <w:ilvl w:val="0"/>
          <w:numId w:val="4"/>
        </w:numPr>
        <w:spacing w:after="135" w:line="360" w:lineRule="auto"/>
        <w:rPr>
          <w:color w:val="auto"/>
          <w:szCs w:val="24"/>
        </w:rPr>
      </w:pPr>
      <w:r w:rsidRPr="00B54BE8">
        <w:rPr>
          <w:color w:val="auto"/>
          <w:szCs w:val="24"/>
        </w:rPr>
        <w:t>What are the causes of climate change as perceived by science and technology teachers in Minna Metropolis of Niger State?</w:t>
      </w:r>
    </w:p>
    <w:p w:rsidR="00DA46FF" w:rsidRPr="00B54BE8" w:rsidRDefault="00DA46FF" w:rsidP="00B54BE8">
      <w:pPr>
        <w:pStyle w:val="ListParagraph"/>
        <w:numPr>
          <w:ilvl w:val="0"/>
          <w:numId w:val="4"/>
        </w:numPr>
        <w:spacing w:after="135" w:line="360" w:lineRule="auto"/>
        <w:rPr>
          <w:color w:val="auto"/>
          <w:szCs w:val="24"/>
        </w:rPr>
      </w:pPr>
      <w:r w:rsidRPr="00B54BE8">
        <w:rPr>
          <w:color w:val="auto"/>
          <w:szCs w:val="24"/>
        </w:rPr>
        <w:lastRenderedPageBreak/>
        <w:t>What are the effects of climate change on the society as perceived by science and technology teachers in Minna Metropolis of Niger State?</w:t>
      </w:r>
    </w:p>
    <w:p w:rsidR="00DA46FF" w:rsidRPr="00B54BE8" w:rsidRDefault="008E1669" w:rsidP="00B54BE8">
      <w:pPr>
        <w:pStyle w:val="ListParagraph"/>
        <w:numPr>
          <w:ilvl w:val="0"/>
          <w:numId w:val="4"/>
        </w:numPr>
        <w:spacing w:after="135" w:line="360" w:lineRule="auto"/>
        <w:rPr>
          <w:color w:val="auto"/>
          <w:szCs w:val="24"/>
        </w:rPr>
      </w:pPr>
      <w:r w:rsidRPr="00B54BE8">
        <w:rPr>
          <w:color w:val="auto"/>
          <w:szCs w:val="24"/>
        </w:rPr>
        <w:t xml:space="preserve">What are </w:t>
      </w:r>
      <w:r w:rsidR="00DA46FF" w:rsidRPr="00B54BE8">
        <w:rPr>
          <w:color w:val="auto"/>
          <w:szCs w:val="24"/>
        </w:rPr>
        <w:t>the strategies for reducing the effects of climate change as perceived by science and technology teachers in Minna Metropolis of Niger State?</w:t>
      </w:r>
    </w:p>
    <w:p w:rsidR="00DA46FF" w:rsidRPr="00B54BE8" w:rsidRDefault="00DA46FF" w:rsidP="00B54BE8">
      <w:pPr>
        <w:pStyle w:val="Heading1"/>
        <w:spacing w:line="360" w:lineRule="auto"/>
        <w:ind w:left="0"/>
        <w:contextualSpacing/>
        <w:rPr>
          <w:rFonts w:ascii="Times New Roman" w:hAnsi="Times New Roman" w:cs="Times New Roman"/>
          <w:b/>
          <w:color w:val="auto"/>
          <w:sz w:val="24"/>
          <w:szCs w:val="24"/>
        </w:rPr>
      </w:pPr>
      <w:r w:rsidRPr="00B54BE8">
        <w:rPr>
          <w:rFonts w:ascii="Times New Roman" w:hAnsi="Times New Roman" w:cs="Times New Roman"/>
          <w:b/>
          <w:color w:val="auto"/>
          <w:sz w:val="24"/>
          <w:szCs w:val="24"/>
        </w:rPr>
        <w:t xml:space="preserve">Hypotheses </w:t>
      </w:r>
    </w:p>
    <w:p w:rsidR="00DA46FF" w:rsidRPr="00B54BE8" w:rsidRDefault="00DA46FF" w:rsidP="00B54BE8">
      <w:pPr>
        <w:spacing w:after="137" w:line="360" w:lineRule="auto"/>
        <w:ind w:left="0" w:firstLine="720"/>
        <w:contextualSpacing/>
        <w:rPr>
          <w:color w:val="auto"/>
          <w:szCs w:val="24"/>
        </w:rPr>
      </w:pPr>
      <w:r w:rsidRPr="00B54BE8">
        <w:rPr>
          <w:color w:val="auto"/>
          <w:szCs w:val="24"/>
        </w:rPr>
        <w:t xml:space="preserve">Based on the above objectives, the study was guided by the following null hypotheses. </w:t>
      </w:r>
    </w:p>
    <w:p w:rsidR="00DA46FF" w:rsidRPr="00B54BE8" w:rsidRDefault="00DA46FF" w:rsidP="00B54BE8">
      <w:pPr>
        <w:spacing w:line="360" w:lineRule="auto"/>
        <w:ind w:left="0"/>
        <w:contextualSpacing/>
        <w:rPr>
          <w:color w:val="auto"/>
          <w:szCs w:val="24"/>
        </w:rPr>
      </w:pPr>
      <w:r w:rsidRPr="00B54BE8">
        <w:rPr>
          <w:color w:val="auto"/>
          <w:szCs w:val="24"/>
        </w:rPr>
        <w:t>HO</w:t>
      </w:r>
      <w:r w:rsidRPr="00B54BE8">
        <w:rPr>
          <w:color w:val="auto"/>
          <w:szCs w:val="24"/>
          <w:vertAlign w:val="subscript"/>
        </w:rPr>
        <w:t>1</w:t>
      </w:r>
      <w:r w:rsidRPr="00B54BE8">
        <w:rPr>
          <w:color w:val="auto"/>
          <w:szCs w:val="24"/>
        </w:rPr>
        <w:t>: There is no significant difference between the responses of male and female teachers on the causes of climate change</w:t>
      </w:r>
      <w:r w:rsidR="008E1669" w:rsidRPr="00B54BE8">
        <w:rPr>
          <w:color w:val="auto"/>
          <w:szCs w:val="24"/>
        </w:rPr>
        <w:t xml:space="preserve"> as perceived by science and technology teachers in Minna Metropolis of Niger State.</w:t>
      </w:r>
    </w:p>
    <w:p w:rsidR="00DA46FF" w:rsidRPr="00B54BE8" w:rsidRDefault="00DA46FF" w:rsidP="00B54BE8">
      <w:pPr>
        <w:spacing w:line="360" w:lineRule="auto"/>
        <w:ind w:left="0"/>
        <w:contextualSpacing/>
        <w:rPr>
          <w:color w:val="auto"/>
          <w:szCs w:val="24"/>
        </w:rPr>
      </w:pPr>
      <w:r w:rsidRPr="00B54BE8">
        <w:rPr>
          <w:color w:val="auto"/>
          <w:szCs w:val="24"/>
        </w:rPr>
        <w:t>HO</w:t>
      </w:r>
      <w:r w:rsidRPr="00B54BE8">
        <w:rPr>
          <w:color w:val="auto"/>
          <w:szCs w:val="24"/>
          <w:vertAlign w:val="subscript"/>
        </w:rPr>
        <w:t>2</w:t>
      </w:r>
      <w:r w:rsidRPr="00B54BE8">
        <w:rPr>
          <w:color w:val="auto"/>
          <w:szCs w:val="24"/>
        </w:rPr>
        <w:t>: There is no significant difference between the responses of male and female teachers on the effects of climate change</w:t>
      </w:r>
      <w:r w:rsidR="008E1669" w:rsidRPr="00B54BE8">
        <w:rPr>
          <w:color w:val="auto"/>
          <w:szCs w:val="24"/>
        </w:rPr>
        <w:t xml:space="preserve"> as perceived by science and technology teachers in Minna Metropolis of Niger State.</w:t>
      </w:r>
    </w:p>
    <w:p w:rsidR="00DA46FF" w:rsidRPr="00B54BE8" w:rsidRDefault="00DA46FF" w:rsidP="00B54BE8">
      <w:pPr>
        <w:spacing w:line="360" w:lineRule="auto"/>
        <w:ind w:left="0"/>
        <w:contextualSpacing/>
        <w:rPr>
          <w:color w:val="auto"/>
          <w:szCs w:val="24"/>
        </w:rPr>
      </w:pPr>
      <w:r w:rsidRPr="00B54BE8">
        <w:rPr>
          <w:color w:val="auto"/>
          <w:szCs w:val="24"/>
        </w:rPr>
        <w:t>HO</w:t>
      </w:r>
      <w:r w:rsidRPr="00B54BE8">
        <w:rPr>
          <w:color w:val="auto"/>
          <w:szCs w:val="24"/>
          <w:vertAlign w:val="subscript"/>
        </w:rPr>
        <w:t>3</w:t>
      </w:r>
      <w:r w:rsidRPr="00B54BE8">
        <w:rPr>
          <w:color w:val="auto"/>
          <w:szCs w:val="24"/>
        </w:rPr>
        <w:t>: There is no significant difference between the responses of male and female teachers on the strategies for reducing the effects of climate change</w:t>
      </w:r>
      <w:r w:rsidR="008E1669" w:rsidRPr="00B54BE8">
        <w:rPr>
          <w:color w:val="auto"/>
          <w:szCs w:val="24"/>
        </w:rPr>
        <w:t xml:space="preserve"> as perceived by science and technology teachers in Minna Metropolis of Niger State.</w:t>
      </w:r>
    </w:p>
    <w:p w:rsidR="00DA46FF" w:rsidRPr="00B54BE8" w:rsidRDefault="00DA46FF" w:rsidP="00B54BE8">
      <w:pPr>
        <w:spacing w:line="360" w:lineRule="auto"/>
        <w:ind w:left="0"/>
        <w:contextualSpacing/>
        <w:rPr>
          <w:color w:val="auto"/>
          <w:szCs w:val="24"/>
        </w:rPr>
      </w:pPr>
    </w:p>
    <w:p w:rsidR="00DA46FF" w:rsidRPr="00B54BE8" w:rsidRDefault="00DA46FF" w:rsidP="00B54BE8">
      <w:pPr>
        <w:spacing w:line="360" w:lineRule="auto"/>
        <w:ind w:left="0"/>
        <w:contextualSpacing/>
        <w:rPr>
          <w:b/>
          <w:color w:val="auto"/>
          <w:szCs w:val="24"/>
        </w:rPr>
      </w:pPr>
      <w:r w:rsidRPr="00B54BE8">
        <w:rPr>
          <w:b/>
          <w:color w:val="auto"/>
          <w:szCs w:val="24"/>
        </w:rPr>
        <w:t>Methodology</w:t>
      </w:r>
    </w:p>
    <w:p w:rsidR="00DE1CC5" w:rsidRPr="00B54BE8" w:rsidRDefault="00DA46FF" w:rsidP="00B54BE8">
      <w:pPr>
        <w:spacing w:line="360" w:lineRule="auto"/>
        <w:ind w:left="0" w:firstLine="720"/>
        <w:contextualSpacing/>
        <w:rPr>
          <w:color w:val="auto"/>
          <w:szCs w:val="24"/>
        </w:rPr>
      </w:pPr>
      <w:r w:rsidRPr="00B54BE8">
        <w:rPr>
          <w:color w:val="auto"/>
          <w:szCs w:val="24"/>
        </w:rPr>
        <w:t xml:space="preserve">The design of the study was a survey research design. The population comprised of all the Science and Technology Teachers teaching in secondary schools in </w:t>
      </w:r>
      <w:r w:rsidR="008E1669" w:rsidRPr="00B54BE8">
        <w:rPr>
          <w:color w:val="auto"/>
          <w:szCs w:val="24"/>
        </w:rPr>
        <w:t xml:space="preserve">Minna Metropolis of </w:t>
      </w:r>
      <w:r w:rsidRPr="00B54BE8">
        <w:rPr>
          <w:color w:val="auto"/>
          <w:szCs w:val="24"/>
        </w:rPr>
        <w:t>Niger State. The sample for the study consisted of 95 Science and Technology Teachers drawn from secondary schools in</w:t>
      </w:r>
      <w:r w:rsidR="008E1669" w:rsidRPr="00B54BE8">
        <w:rPr>
          <w:color w:val="auto"/>
          <w:szCs w:val="24"/>
        </w:rPr>
        <w:t xml:space="preserve"> the study area</w:t>
      </w:r>
      <w:r w:rsidRPr="00B54BE8">
        <w:rPr>
          <w:color w:val="auto"/>
          <w:szCs w:val="24"/>
        </w:rPr>
        <w:t>. S</w:t>
      </w:r>
      <w:r w:rsidR="008E1669" w:rsidRPr="00B54BE8">
        <w:rPr>
          <w:color w:val="auto"/>
          <w:szCs w:val="24"/>
        </w:rPr>
        <w:t>tructured Questionnaires were</w:t>
      </w:r>
      <w:r w:rsidRPr="00B54BE8">
        <w:rPr>
          <w:color w:val="auto"/>
          <w:szCs w:val="24"/>
        </w:rPr>
        <w:t xml:space="preserve"> used to obtain specific information from a representative sample of these teachers about climate change. The final population consisted of all Science and Technology </w:t>
      </w:r>
      <w:r w:rsidR="008E1669" w:rsidRPr="00B54BE8">
        <w:rPr>
          <w:color w:val="auto"/>
          <w:szCs w:val="24"/>
        </w:rPr>
        <w:t>Teachers in Niger State who are</w:t>
      </w:r>
      <w:r w:rsidRPr="00B54BE8">
        <w:rPr>
          <w:color w:val="auto"/>
          <w:szCs w:val="24"/>
        </w:rPr>
        <w:t xml:space="preserve"> teaching at secondary schools and technical colleges. A stratified random sample of 95 was selected from the total population of nearly 178 teachers. The instrument used for data collection was questionnaire. To ensure validity of the instrument, the instrument was subjected to face validation by three experts in Environmental Science Education. The trial test for determining the reliability coefficient of the instrument was carried out using 30 Science and Technology Teachers in Federal Capital Territory, Abuja. Th</w:t>
      </w:r>
      <w:r w:rsidR="008E1669" w:rsidRPr="00B54BE8">
        <w:rPr>
          <w:color w:val="auto"/>
          <w:szCs w:val="24"/>
        </w:rPr>
        <w:t>e reliability coefficient of</w:t>
      </w:r>
      <w:r w:rsidRPr="00B54BE8">
        <w:rPr>
          <w:color w:val="auto"/>
          <w:szCs w:val="24"/>
        </w:rPr>
        <w:t xml:space="preserve"> the instrument was found to be 0.67 using Cronbach Alpha. The return rate was 100%. All the returned packages provided usable data. Data were analyzed using frequency, percentage, mean and standard deviation to answer the research </w:t>
      </w:r>
      <w:r w:rsidRPr="00B54BE8">
        <w:rPr>
          <w:color w:val="auto"/>
          <w:szCs w:val="24"/>
        </w:rPr>
        <w:lastRenderedPageBreak/>
        <w:t>questions while hypotheses formulated were tested using t-test statistics at .05 level of signi</w:t>
      </w:r>
      <w:r w:rsidR="008E1669" w:rsidRPr="00B54BE8">
        <w:rPr>
          <w:color w:val="auto"/>
          <w:szCs w:val="24"/>
        </w:rPr>
        <w:t>ficance.</w:t>
      </w:r>
    </w:p>
    <w:p w:rsidR="00187353" w:rsidRPr="00B54BE8" w:rsidRDefault="00187353" w:rsidP="00B54BE8">
      <w:pPr>
        <w:spacing w:line="360" w:lineRule="auto"/>
        <w:ind w:left="0" w:firstLine="720"/>
        <w:contextualSpacing/>
        <w:rPr>
          <w:color w:val="auto"/>
          <w:szCs w:val="24"/>
        </w:rPr>
      </w:pPr>
    </w:p>
    <w:p w:rsidR="00DA46FF" w:rsidRPr="00B54BE8" w:rsidRDefault="00DA46FF" w:rsidP="00B54BE8">
      <w:pPr>
        <w:spacing w:line="360" w:lineRule="auto"/>
        <w:ind w:left="0"/>
        <w:contextualSpacing/>
        <w:rPr>
          <w:b/>
          <w:color w:val="auto"/>
          <w:szCs w:val="24"/>
        </w:rPr>
      </w:pPr>
      <w:r w:rsidRPr="00B54BE8">
        <w:rPr>
          <w:b/>
          <w:color w:val="auto"/>
          <w:szCs w:val="24"/>
        </w:rPr>
        <w:t>Results</w:t>
      </w:r>
    </w:p>
    <w:p w:rsidR="00DA46FF" w:rsidRPr="00B54BE8" w:rsidRDefault="00DA46FF" w:rsidP="00B54BE8">
      <w:pPr>
        <w:spacing w:line="360" w:lineRule="auto"/>
        <w:ind w:left="0"/>
        <w:contextualSpacing/>
        <w:rPr>
          <w:b/>
          <w:color w:val="auto"/>
          <w:szCs w:val="24"/>
        </w:rPr>
      </w:pPr>
      <w:r w:rsidRPr="00B54BE8">
        <w:rPr>
          <w:b/>
          <w:color w:val="auto"/>
          <w:szCs w:val="24"/>
        </w:rPr>
        <w:t>Research Question 1</w:t>
      </w:r>
    </w:p>
    <w:p w:rsidR="00DA46FF" w:rsidRPr="00B54BE8" w:rsidRDefault="00DA46FF" w:rsidP="00B54BE8">
      <w:pPr>
        <w:spacing w:after="135" w:line="360" w:lineRule="auto"/>
        <w:ind w:left="0" w:firstLine="0"/>
        <w:rPr>
          <w:color w:val="auto"/>
          <w:szCs w:val="24"/>
        </w:rPr>
      </w:pPr>
      <w:r w:rsidRPr="00B54BE8">
        <w:rPr>
          <w:color w:val="auto"/>
          <w:szCs w:val="24"/>
        </w:rPr>
        <w:t xml:space="preserve">What is the level of awareness on climate change among secondary school teachers in </w:t>
      </w:r>
      <w:r w:rsidR="00812F7D" w:rsidRPr="00B54BE8">
        <w:rPr>
          <w:color w:val="auto"/>
          <w:szCs w:val="24"/>
        </w:rPr>
        <w:t xml:space="preserve">Minna Metropolis of </w:t>
      </w:r>
      <w:r w:rsidRPr="00B54BE8">
        <w:rPr>
          <w:color w:val="auto"/>
          <w:szCs w:val="24"/>
        </w:rPr>
        <w:t>Niger State?</w:t>
      </w:r>
    </w:p>
    <w:p w:rsidR="00DA46FF" w:rsidRPr="00B54BE8" w:rsidRDefault="00DA46FF" w:rsidP="00B54BE8">
      <w:pPr>
        <w:spacing w:line="360" w:lineRule="auto"/>
        <w:ind w:left="0"/>
        <w:contextualSpacing/>
        <w:rPr>
          <w:b/>
          <w:color w:val="auto"/>
          <w:szCs w:val="24"/>
        </w:rPr>
      </w:pPr>
      <w:r w:rsidRPr="00B54BE8">
        <w:rPr>
          <w:b/>
          <w:color w:val="auto"/>
          <w:szCs w:val="24"/>
        </w:rPr>
        <w:t>Table 1a: Awareness of Climate Change</w:t>
      </w:r>
    </w:p>
    <w:tbl>
      <w:tblPr>
        <w:tblStyle w:val="TableGrid"/>
        <w:tblW w:w="7706" w:type="dxa"/>
        <w:tblInd w:w="86" w:type="dxa"/>
        <w:tblLayout w:type="fixed"/>
        <w:tblLook w:val="04A0" w:firstRow="1" w:lastRow="0" w:firstColumn="1" w:lastColumn="0" w:noHBand="0" w:noVBand="1"/>
      </w:tblPr>
      <w:tblGrid>
        <w:gridCol w:w="2603"/>
        <w:gridCol w:w="2258"/>
        <w:gridCol w:w="10"/>
        <w:gridCol w:w="2835"/>
      </w:tblGrid>
      <w:tr w:rsidR="00DA46FF" w:rsidRPr="00B54BE8" w:rsidTr="00DA46FF">
        <w:trPr>
          <w:trHeight w:val="330"/>
        </w:trPr>
        <w:tc>
          <w:tcPr>
            <w:tcW w:w="2603" w:type="dxa"/>
          </w:tcPr>
          <w:p w:rsidR="00DA46FF" w:rsidRPr="00B54BE8" w:rsidRDefault="00DA46FF" w:rsidP="00B54BE8">
            <w:pPr>
              <w:spacing w:line="360" w:lineRule="auto"/>
              <w:ind w:left="0" w:firstLine="0"/>
              <w:contextualSpacing/>
              <w:rPr>
                <w:color w:val="auto"/>
                <w:szCs w:val="24"/>
              </w:rPr>
            </w:pPr>
            <w:r w:rsidRPr="00B54BE8">
              <w:rPr>
                <w:color w:val="auto"/>
                <w:szCs w:val="24"/>
              </w:rPr>
              <w:t>Awareness</w:t>
            </w:r>
          </w:p>
        </w:tc>
        <w:tc>
          <w:tcPr>
            <w:tcW w:w="2258" w:type="dxa"/>
          </w:tcPr>
          <w:p w:rsidR="00DA46FF" w:rsidRPr="00B54BE8" w:rsidRDefault="00DA46FF" w:rsidP="00B54BE8">
            <w:pPr>
              <w:spacing w:line="360" w:lineRule="auto"/>
              <w:ind w:left="0"/>
              <w:contextualSpacing/>
              <w:rPr>
                <w:color w:val="auto"/>
                <w:szCs w:val="24"/>
              </w:rPr>
            </w:pPr>
            <w:r w:rsidRPr="00B54BE8">
              <w:rPr>
                <w:color w:val="auto"/>
                <w:szCs w:val="24"/>
              </w:rPr>
              <w:t>Frequency</w:t>
            </w:r>
          </w:p>
        </w:tc>
        <w:tc>
          <w:tcPr>
            <w:tcW w:w="2845" w:type="dxa"/>
            <w:gridSpan w:val="2"/>
          </w:tcPr>
          <w:p w:rsidR="00DA46FF" w:rsidRPr="00B54BE8" w:rsidRDefault="00DA46FF" w:rsidP="00B54BE8">
            <w:pPr>
              <w:spacing w:line="360" w:lineRule="auto"/>
              <w:ind w:left="0" w:firstLine="0"/>
              <w:contextualSpacing/>
              <w:rPr>
                <w:color w:val="auto"/>
                <w:szCs w:val="24"/>
              </w:rPr>
            </w:pPr>
            <w:r w:rsidRPr="00B54BE8">
              <w:rPr>
                <w:color w:val="auto"/>
                <w:szCs w:val="24"/>
              </w:rPr>
              <w:t>Percentage (%)</w:t>
            </w:r>
          </w:p>
        </w:tc>
      </w:tr>
      <w:tr w:rsidR="00DA46FF" w:rsidRPr="00B54BE8" w:rsidTr="00DA46FF">
        <w:trPr>
          <w:trHeight w:val="285"/>
        </w:trPr>
        <w:tc>
          <w:tcPr>
            <w:tcW w:w="2603" w:type="dxa"/>
          </w:tcPr>
          <w:p w:rsidR="00DA46FF" w:rsidRPr="00B54BE8" w:rsidRDefault="00DA46FF" w:rsidP="00B54BE8">
            <w:pPr>
              <w:spacing w:line="360" w:lineRule="auto"/>
              <w:ind w:left="0" w:firstLine="0"/>
              <w:contextualSpacing/>
              <w:rPr>
                <w:color w:val="auto"/>
                <w:szCs w:val="24"/>
              </w:rPr>
            </w:pPr>
            <w:r w:rsidRPr="00B54BE8">
              <w:rPr>
                <w:color w:val="auto"/>
                <w:szCs w:val="24"/>
              </w:rPr>
              <w:t>Yes, aware</w:t>
            </w:r>
          </w:p>
        </w:tc>
        <w:tc>
          <w:tcPr>
            <w:tcW w:w="2268" w:type="dxa"/>
            <w:gridSpan w:val="2"/>
          </w:tcPr>
          <w:p w:rsidR="00DA46FF" w:rsidRPr="00B54BE8" w:rsidRDefault="00DA46FF" w:rsidP="00B54BE8">
            <w:pPr>
              <w:spacing w:line="360" w:lineRule="auto"/>
              <w:ind w:left="0"/>
              <w:contextualSpacing/>
              <w:rPr>
                <w:color w:val="auto"/>
                <w:szCs w:val="24"/>
              </w:rPr>
            </w:pPr>
            <w:r w:rsidRPr="00B54BE8">
              <w:rPr>
                <w:color w:val="auto"/>
                <w:szCs w:val="24"/>
              </w:rPr>
              <w:t>90</w:t>
            </w:r>
          </w:p>
        </w:tc>
        <w:tc>
          <w:tcPr>
            <w:tcW w:w="2835" w:type="dxa"/>
          </w:tcPr>
          <w:p w:rsidR="00DA46FF" w:rsidRPr="00B54BE8" w:rsidRDefault="00DA46FF" w:rsidP="00B54BE8">
            <w:pPr>
              <w:spacing w:line="360" w:lineRule="auto"/>
              <w:ind w:left="0"/>
              <w:contextualSpacing/>
              <w:rPr>
                <w:color w:val="auto"/>
                <w:szCs w:val="24"/>
              </w:rPr>
            </w:pPr>
            <w:r w:rsidRPr="00B54BE8">
              <w:rPr>
                <w:color w:val="auto"/>
                <w:szCs w:val="24"/>
              </w:rPr>
              <w:t>94.74</w:t>
            </w:r>
          </w:p>
        </w:tc>
      </w:tr>
      <w:tr w:rsidR="00DA46FF" w:rsidRPr="00B54BE8" w:rsidTr="00DA46FF">
        <w:trPr>
          <w:trHeight w:val="387"/>
        </w:trPr>
        <w:tc>
          <w:tcPr>
            <w:tcW w:w="2603" w:type="dxa"/>
          </w:tcPr>
          <w:p w:rsidR="00DA46FF" w:rsidRPr="00B54BE8" w:rsidRDefault="00DA46FF" w:rsidP="00B54BE8">
            <w:pPr>
              <w:spacing w:line="360" w:lineRule="auto"/>
              <w:ind w:left="0" w:firstLine="0"/>
              <w:contextualSpacing/>
              <w:rPr>
                <w:color w:val="auto"/>
                <w:szCs w:val="24"/>
              </w:rPr>
            </w:pPr>
            <w:r w:rsidRPr="00B54BE8">
              <w:rPr>
                <w:color w:val="auto"/>
                <w:szCs w:val="24"/>
              </w:rPr>
              <w:t>No, not aware</w:t>
            </w:r>
          </w:p>
        </w:tc>
        <w:tc>
          <w:tcPr>
            <w:tcW w:w="2268" w:type="dxa"/>
            <w:gridSpan w:val="2"/>
          </w:tcPr>
          <w:p w:rsidR="00DA46FF" w:rsidRPr="00B54BE8" w:rsidRDefault="00DA46FF" w:rsidP="00B54BE8">
            <w:pPr>
              <w:spacing w:line="360" w:lineRule="auto"/>
              <w:ind w:left="0"/>
              <w:contextualSpacing/>
              <w:rPr>
                <w:color w:val="auto"/>
                <w:szCs w:val="24"/>
              </w:rPr>
            </w:pPr>
            <w:r w:rsidRPr="00B54BE8">
              <w:rPr>
                <w:color w:val="auto"/>
                <w:szCs w:val="24"/>
              </w:rPr>
              <w:t>5</w:t>
            </w:r>
          </w:p>
        </w:tc>
        <w:tc>
          <w:tcPr>
            <w:tcW w:w="2835" w:type="dxa"/>
          </w:tcPr>
          <w:p w:rsidR="00DA46FF" w:rsidRPr="00B54BE8" w:rsidRDefault="00DA46FF" w:rsidP="00B54BE8">
            <w:pPr>
              <w:spacing w:line="360" w:lineRule="auto"/>
              <w:ind w:left="0"/>
              <w:contextualSpacing/>
              <w:rPr>
                <w:color w:val="auto"/>
                <w:szCs w:val="24"/>
              </w:rPr>
            </w:pPr>
            <w:r w:rsidRPr="00B54BE8">
              <w:rPr>
                <w:color w:val="auto"/>
                <w:szCs w:val="24"/>
              </w:rPr>
              <w:t>5.26</w:t>
            </w:r>
          </w:p>
        </w:tc>
      </w:tr>
      <w:tr w:rsidR="00DA46FF" w:rsidRPr="00B54BE8" w:rsidTr="00DA46FF">
        <w:trPr>
          <w:trHeight w:val="406"/>
        </w:trPr>
        <w:tc>
          <w:tcPr>
            <w:tcW w:w="2603" w:type="dxa"/>
          </w:tcPr>
          <w:p w:rsidR="00DA46FF" w:rsidRPr="00B54BE8" w:rsidRDefault="00DA46FF" w:rsidP="00B54BE8">
            <w:pPr>
              <w:spacing w:line="360" w:lineRule="auto"/>
              <w:ind w:left="0" w:firstLine="0"/>
              <w:contextualSpacing/>
              <w:rPr>
                <w:color w:val="auto"/>
                <w:szCs w:val="24"/>
              </w:rPr>
            </w:pPr>
            <w:r w:rsidRPr="00B54BE8">
              <w:rPr>
                <w:color w:val="auto"/>
                <w:szCs w:val="24"/>
              </w:rPr>
              <w:t>Total</w:t>
            </w:r>
          </w:p>
        </w:tc>
        <w:tc>
          <w:tcPr>
            <w:tcW w:w="2268" w:type="dxa"/>
            <w:gridSpan w:val="2"/>
          </w:tcPr>
          <w:p w:rsidR="00DA46FF" w:rsidRPr="00B54BE8" w:rsidRDefault="00DA46FF" w:rsidP="00B54BE8">
            <w:pPr>
              <w:spacing w:line="360" w:lineRule="auto"/>
              <w:ind w:left="0"/>
              <w:contextualSpacing/>
              <w:rPr>
                <w:color w:val="auto"/>
                <w:szCs w:val="24"/>
              </w:rPr>
            </w:pPr>
            <w:r w:rsidRPr="00B54BE8">
              <w:rPr>
                <w:color w:val="auto"/>
                <w:szCs w:val="24"/>
              </w:rPr>
              <w:t>95</w:t>
            </w:r>
          </w:p>
        </w:tc>
        <w:tc>
          <w:tcPr>
            <w:tcW w:w="2835" w:type="dxa"/>
          </w:tcPr>
          <w:p w:rsidR="00DA46FF" w:rsidRPr="00B54BE8" w:rsidRDefault="00DA46FF" w:rsidP="00B54BE8">
            <w:pPr>
              <w:spacing w:line="360" w:lineRule="auto"/>
              <w:ind w:left="0"/>
              <w:contextualSpacing/>
              <w:rPr>
                <w:color w:val="auto"/>
                <w:szCs w:val="24"/>
              </w:rPr>
            </w:pPr>
            <w:r w:rsidRPr="00B54BE8">
              <w:rPr>
                <w:color w:val="auto"/>
                <w:szCs w:val="24"/>
              </w:rPr>
              <w:t>100%</w:t>
            </w:r>
          </w:p>
        </w:tc>
      </w:tr>
    </w:tbl>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Table 1a indicated that 90 respondents (94.74%) were aware of climate change while 5 respondents (5.26%) were not aware of climate change.</w:t>
      </w:r>
    </w:p>
    <w:p w:rsidR="00DA46FF" w:rsidRPr="00B54BE8" w:rsidRDefault="00DA46FF" w:rsidP="00B54BE8">
      <w:pPr>
        <w:spacing w:line="360" w:lineRule="auto"/>
        <w:ind w:left="0" w:right="-15" w:firstLine="0"/>
        <w:contextualSpacing/>
        <w:rPr>
          <w:color w:val="auto"/>
          <w:szCs w:val="24"/>
          <w:u w:color="000000"/>
        </w:rPr>
      </w:pPr>
    </w:p>
    <w:p w:rsidR="00DA46FF" w:rsidRPr="00B54BE8" w:rsidRDefault="00DA46FF" w:rsidP="00B54BE8">
      <w:pPr>
        <w:spacing w:line="360" w:lineRule="auto"/>
        <w:ind w:left="0" w:right="-15" w:firstLine="0"/>
        <w:contextualSpacing/>
        <w:rPr>
          <w:b/>
          <w:color w:val="auto"/>
          <w:szCs w:val="24"/>
          <w:u w:color="000000"/>
        </w:rPr>
      </w:pPr>
      <w:r w:rsidRPr="00B54BE8">
        <w:rPr>
          <w:b/>
          <w:color w:val="auto"/>
          <w:szCs w:val="24"/>
          <w:u w:color="000000"/>
        </w:rPr>
        <w:t>Table 1b: Medium of disseminating information on climate change</w:t>
      </w:r>
    </w:p>
    <w:tbl>
      <w:tblPr>
        <w:tblStyle w:val="TableGrid"/>
        <w:tblW w:w="0" w:type="auto"/>
        <w:tblLook w:val="04A0" w:firstRow="1" w:lastRow="0" w:firstColumn="1" w:lastColumn="0" w:noHBand="0" w:noVBand="1"/>
      </w:tblPr>
      <w:tblGrid>
        <w:gridCol w:w="586"/>
        <w:gridCol w:w="3804"/>
        <w:gridCol w:w="1417"/>
        <w:gridCol w:w="2126"/>
      </w:tblGrid>
      <w:tr w:rsidR="00DA46FF" w:rsidRPr="00B54BE8" w:rsidTr="00DA46FF">
        <w:trPr>
          <w:trHeight w:val="431"/>
        </w:trPr>
        <w:tc>
          <w:tcPr>
            <w:tcW w:w="586" w:type="dxa"/>
          </w:tcPr>
          <w:p w:rsidR="00DA46FF" w:rsidRPr="00B54BE8" w:rsidRDefault="00DA46FF" w:rsidP="00B54BE8">
            <w:pPr>
              <w:spacing w:after="0" w:line="360" w:lineRule="auto"/>
              <w:ind w:left="0" w:right="6"/>
              <w:contextualSpacing/>
              <w:rPr>
                <w:color w:val="auto"/>
                <w:szCs w:val="24"/>
              </w:rPr>
            </w:pPr>
            <w:r w:rsidRPr="00B54BE8">
              <w:rPr>
                <w:color w:val="auto"/>
                <w:szCs w:val="24"/>
              </w:rPr>
              <w:t>S/N</w:t>
            </w:r>
          </w:p>
        </w:tc>
        <w:tc>
          <w:tcPr>
            <w:tcW w:w="3804" w:type="dxa"/>
          </w:tcPr>
          <w:p w:rsidR="00DA46FF" w:rsidRPr="00B54BE8" w:rsidRDefault="00DA46FF" w:rsidP="00B54BE8">
            <w:pPr>
              <w:spacing w:after="0" w:line="360" w:lineRule="auto"/>
              <w:ind w:left="0" w:right="6"/>
              <w:contextualSpacing/>
              <w:rPr>
                <w:color w:val="auto"/>
                <w:szCs w:val="24"/>
              </w:rPr>
            </w:pPr>
            <w:r w:rsidRPr="00B54BE8">
              <w:rPr>
                <w:color w:val="auto"/>
                <w:szCs w:val="24"/>
              </w:rPr>
              <w:t>Medium</w:t>
            </w:r>
          </w:p>
        </w:tc>
        <w:tc>
          <w:tcPr>
            <w:tcW w:w="1417" w:type="dxa"/>
          </w:tcPr>
          <w:p w:rsidR="00DA46FF" w:rsidRPr="00B54BE8" w:rsidRDefault="00DA46FF" w:rsidP="00B54BE8">
            <w:pPr>
              <w:spacing w:after="0" w:line="360" w:lineRule="auto"/>
              <w:ind w:left="0" w:right="6" w:firstLine="0"/>
              <w:contextualSpacing/>
              <w:rPr>
                <w:color w:val="auto"/>
                <w:szCs w:val="24"/>
              </w:rPr>
            </w:pPr>
            <w:r w:rsidRPr="00B54BE8">
              <w:rPr>
                <w:color w:val="auto"/>
                <w:szCs w:val="24"/>
              </w:rPr>
              <w:t>Frequency</w:t>
            </w:r>
          </w:p>
        </w:tc>
        <w:tc>
          <w:tcPr>
            <w:tcW w:w="2126" w:type="dxa"/>
          </w:tcPr>
          <w:p w:rsidR="00DA46FF" w:rsidRPr="00B54BE8" w:rsidRDefault="00DA46FF" w:rsidP="00B54BE8">
            <w:pPr>
              <w:spacing w:after="0" w:line="360" w:lineRule="auto"/>
              <w:ind w:left="0" w:right="6"/>
              <w:contextualSpacing/>
              <w:rPr>
                <w:color w:val="auto"/>
                <w:szCs w:val="24"/>
              </w:rPr>
            </w:pPr>
            <w:r w:rsidRPr="00B54BE8">
              <w:rPr>
                <w:color w:val="auto"/>
                <w:szCs w:val="24"/>
              </w:rPr>
              <w:t>Percentage (%)</w:t>
            </w:r>
          </w:p>
        </w:tc>
      </w:tr>
      <w:tr w:rsidR="00DA46FF" w:rsidRPr="00B54BE8" w:rsidTr="00DA46FF">
        <w:trPr>
          <w:trHeight w:val="423"/>
        </w:trPr>
        <w:tc>
          <w:tcPr>
            <w:tcW w:w="586"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1</w:t>
            </w:r>
          </w:p>
        </w:tc>
        <w:tc>
          <w:tcPr>
            <w:tcW w:w="3804"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National Radio station</w:t>
            </w:r>
          </w:p>
        </w:tc>
        <w:tc>
          <w:tcPr>
            <w:tcW w:w="1417" w:type="dxa"/>
          </w:tcPr>
          <w:p w:rsidR="00DA46FF" w:rsidRPr="00B54BE8" w:rsidRDefault="00DA46FF" w:rsidP="00B54BE8">
            <w:pPr>
              <w:spacing w:after="0" w:line="360" w:lineRule="auto"/>
              <w:ind w:left="0" w:right="6"/>
              <w:contextualSpacing/>
              <w:rPr>
                <w:color w:val="auto"/>
                <w:szCs w:val="24"/>
              </w:rPr>
            </w:pPr>
            <w:r w:rsidRPr="00B54BE8">
              <w:rPr>
                <w:color w:val="auto"/>
                <w:szCs w:val="24"/>
              </w:rPr>
              <w:t>75</w:t>
            </w:r>
          </w:p>
        </w:tc>
        <w:tc>
          <w:tcPr>
            <w:tcW w:w="2126" w:type="dxa"/>
          </w:tcPr>
          <w:p w:rsidR="00DA46FF" w:rsidRPr="00B54BE8" w:rsidRDefault="00DA46FF" w:rsidP="00B54BE8">
            <w:pPr>
              <w:spacing w:after="0" w:line="360" w:lineRule="auto"/>
              <w:ind w:left="0" w:right="6"/>
              <w:contextualSpacing/>
              <w:rPr>
                <w:color w:val="auto"/>
                <w:szCs w:val="24"/>
              </w:rPr>
            </w:pPr>
            <w:r w:rsidRPr="00B54BE8">
              <w:rPr>
                <w:color w:val="auto"/>
                <w:szCs w:val="24"/>
              </w:rPr>
              <w:t>83.33</w:t>
            </w:r>
          </w:p>
        </w:tc>
      </w:tr>
      <w:tr w:rsidR="00DA46FF" w:rsidRPr="00B54BE8" w:rsidTr="00DA46FF">
        <w:trPr>
          <w:trHeight w:val="361"/>
        </w:trPr>
        <w:tc>
          <w:tcPr>
            <w:tcW w:w="586"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2</w:t>
            </w:r>
          </w:p>
        </w:tc>
        <w:tc>
          <w:tcPr>
            <w:tcW w:w="3804"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Vernacular radio station</w:t>
            </w:r>
          </w:p>
        </w:tc>
        <w:tc>
          <w:tcPr>
            <w:tcW w:w="1417" w:type="dxa"/>
          </w:tcPr>
          <w:p w:rsidR="00DA46FF" w:rsidRPr="00B54BE8" w:rsidRDefault="00DA46FF" w:rsidP="00B54BE8">
            <w:pPr>
              <w:spacing w:after="0" w:line="360" w:lineRule="auto"/>
              <w:ind w:left="0" w:right="6"/>
              <w:contextualSpacing/>
              <w:rPr>
                <w:color w:val="auto"/>
                <w:szCs w:val="24"/>
              </w:rPr>
            </w:pPr>
            <w:r w:rsidRPr="00B54BE8">
              <w:rPr>
                <w:color w:val="auto"/>
                <w:szCs w:val="24"/>
              </w:rPr>
              <w:t>68</w:t>
            </w:r>
          </w:p>
        </w:tc>
        <w:tc>
          <w:tcPr>
            <w:tcW w:w="2126" w:type="dxa"/>
          </w:tcPr>
          <w:p w:rsidR="00DA46FF" w:rsidRPr="00B54BE8" w:rsidRDefault="00DA46FF" w:rsidP="00B54BE8">
            <w:pPr>
              <w:spacing w:after="0" w:line="360" w:lineRule="auto"/>
              <w:ind w:left="0" w:right="6"/>
              <w:contextualSpacing/>
              <w:rPr>
                <w:color w:val="auto"/>
                <w:szCs w:val="24"/>
              </w:rPr>
            </w:pPr>
            <w:r w:rsidRPr="00B54BE8">
              <w:rPr>
                <w:color w:val="auto"/>
                <w:szCs w:val="24"/>
              </w:rPr>
              <w:t>75.56</w:t>
            </w:r>
          </w:p>
        </w:tc>
      </w:tr>
      <w:tr w:rsidR="00DA46FF" w:rsidRPr="00B54BE8" w:rsidTr="00DA46FF">
        <w:trPr>
          <w:trHeight w:val="299"/>
        </w:trPr>
        <w:tc>
          <w:tcPr>
            <w:tcW w:w="586"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3</w:t>
            </w:r>
          </w:p>
        </w:tc>
        <w:tc>
          <w:tcPr>
            <w:tcW w:w="3804"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Television</w:t>
            </w:r>
          </w:p>
        </w:tc>
        <w:tc>
          <w:tcPr>
            <w:tcW w:w="1417" w:type="dxa"/>
          </w:tcPr>
          <w:p w:rsidR="00DA46FF" w:rsidRPr="00B54BE8" w:rsidRDefault="00DA46FF" w:rsidP="00B54BE8">
            <w:pPr>
              <w:spacing w:after="0" w:line="360" w:lineRule="auto"/>
              <w:ind w:left="0" w:right="6"/>
              <w:contextualSpacing/>
              <w:rPr>
                <w:color w:val="auto"/>
                <w:szCs w:val="24"/>
              </w:rPr>
            </w:pPr>
            <w:r w:rsidRPr="00B54BE8">
              <w:rPr>
                <w:color w:val="auto"/>
                <w:szCs w:val="24"/>
              </w:rPr>
              <w:t>90</w:t>
            </w:r>
          </w:p>
        </w:tc>
        <w:tc>
          <w:tcPr>
            <w:tcW w:w="2126" w:type="dxa"/>
          </w:tcPr>
          <w:p w:rsidR="00DA46FF" w:rsidRPr="00B54BE8" w:rsidRDefault="00DA46FF" w:rsidP="00B54BE8">
            <w:pPr>
              <w:spacing w:after="0" w:line="360" w:lineRule="auto"/>
              <w:ind w:left="0" w:right="6"/>
              <w:contextualSpacing/>
              <w:rPr>
                <w:color w:val="auto"/>
                <w:szCs w:val="24"/>
              </w:rPr>
            </w:pPr>
            <w:r w:rsidRPr="00B54BE8">
              <w:rPr>
                <w:color w:val="auto"/>
                <w:szCs w:val="24"/>
              </w:rPr>
              <w:t>100.00</w:t>
            </w:r>
          </w:p>
        </w:tc>
      </w:tr>
      <w:tr w:rsidR="00DA46FF" w:rsidRPr="00B54BE8" w:rsidTr="00DA46FF">
        <w:tc>
          <w:tcPr>
            <w:tcW w:w="586"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4</w:t>
            </w:r>
          </w:p>
        </w:tc>
        <w:tc>
          <w:tcPr>
            <w:tcW w:w="3804"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Newspapers and magazines</w:t>
            </w:r>
          </w:p>
        </w:tc>
        <w:tc>
          <w:tcPr>
            <w:tcW w:w="1417" w:type="dxa"/>
          </w:tcPr>
          <w:p w:rsidR="00DA46FF" w:rsidRPr="00B54BE8" w:rsidRDefault="00DA46FF" w:rsidP="00B54BE8">
            <w:pPr>
              <w:spacing w:after="0" w:line="360" w:lineRule="auto"/>
              <w:ind w:left="0" w:right="6"/>
              <w:contextualSpacing/>
              <w:rPr>
                <w:color w:val="auto"/>
                <w:szCs w:val="24"/>
              </w:rPr>
            </w:pPr>
            <w:r w:rsidRPr="00B54BE8">
              <w:rPr>
                <w:color w:val="auto"/>
                <w:szCs w:val="24"/>
              </w:rPr>
              <w:t>55</w:t>
            </w:r>
          </w:p>
        </w:tc>
        <w:tc>
          <w:tcPr>
            <w:tcW w:w="2126" w:type="dxa"/>
          </w:tcPr>
          <w:p w:rsidR="00DA46FF" w:rsidRPr="00B54BE8" w:rsidRDefault="00DA46FF" w:rsidP="00B54BE8">
            <w:pPr>
              <w:spacing w:after="0" w:line="360" w:lineRule="auto"/>
              <w:ind w:left="0" w:right="6"/>
              <w:contextualSpacing/>
              <w:rPr>
                <w:color w:val="auto"/>
                <w:szCs w:val="24"/>
              </w:rPr>
            </w:pPr>
            <w:r w:rsidRPr="00B54BE8">
              <w:rPr>
                <w:color w:val="auto"/>
                <w:szCs w:val="24"/>
              </w:rPr>
              <w:t>61.11</w:t>
            </w:r>
          </w:p>
        </w:tc>
      </w:tr>
      <w:tr w:rsidR="00DA46FF" w:rsidRPr="00B54BE8" w:rsidTr="00DA46FF">
        <w:tc>
          <w:tcPr>
            <w:tcW w:w="586"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5</w:t>
            </w:r>
          </w:p>
        </w:tc>
        <w:tc>
          <w:tcPr>
            <w:tcW w:w="3804"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Internet</w:t>
            </w:r>
          </w:p>
        </w:tc>
        <w:tc>
          <w:tcPr>
            <w:tcW w:w="1417" w:type="dxa"/>
          </w:tcPr>
          <w:p w:rsidR="00DA46FF" w:rsidRPr="00B54BE8" w:rsidRDefault="00DA46FF" w:rsidP="00B54BE8">
            <w:pPr>
              <w:spacing w:after="0" w:line="360" w:lineRule="auto"/>
              <w:ind w:left="0" w:right="6"/>
              <w:contextualSpacing/>
              <w:rPr>
                <w:color w:val="auto"/>
                <w:szCs w:val="24"/>
              </w:rPr>
            </w:pPr>
            <w:r w:rsidRPr="00B54BE8">
              <w:rPr>
                <w:color w:val="auto"/>
                <w:szCs w:val="24"/>
              </w:rPr>
              <w:t>50</w:t>
            </w:r>
          </w:p>
        </w:tc>
        <w:tc>
          <w:tcPr>
            <w:tcW w:w="2126" w:type="dxa"/>
          </w:tcPr>
          <w:p w:rsidR="00DA46FF" w:rsidRPr="00B54BE8" w:rsidRDefault="00DA46FF" w:rsidP="00B54BE8">
            <w:pPr>
              <w:spacing w:after="0" w:line="360" w:lineRule="auto"/>
              <w:ind w:left="0" w:right="6"/>
              <w:contextualSpacing/>
              <w:rPr>
                <w:color w:val="auto"/>
                <w:szCs w:val="24"/>
              </w:rPr>
            </w:pPr>
            <w:r w:rsidRPr="00B54BE8">
              <w:rPr>
                <w:color w:val="auto"/>
                <w:szCs w:val="24"/>
              </w:rPr>
              <w:t>55.56</w:t>
            </w:r>
          </w:p>
        </w:tc>
      </w:tr>
      <w:tr w:rsidR="00DA46FF" w:rsidRPr="00B54BE8" w:rsidTr="00DA46FF">
        <w:tc>
          <w:tcPr>
            <w:tcW w:w="586"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6</w:t>
            </w:r>
          </w:p>
        </w:tc>
        <w:tc>
          <w:tcPr>
            <w:tcW w:w="3804"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Public libraries</w:t>
            </w:r>
          </w:p>
        </w:tc>
        <w:tc>
          <w:tcPr>
            <w:tcW w:w="1417" w:type="dxa"/>
          </w:tcPr>
          <w:p w:rsidR="00DA46FF" w:rsidRPr="00B54BE8" w:rsidRDefault="00DA46FF" w:rsidP="00B54BE8">
            <w:pPr>
              <w:spacing w:after="0" w:line="360" w:lineRule="auto"/>
              <w:ind w:left="0" w:right="6"/>
              <w:contextualSpacing/>
              <w:rPr>
                <w:color w:val="auto"/>
                <w:szCs w:val="24"/>
              </w:rPr>
            </w:pPr>
            <w:r w:rsidRPr="00B54BE8">
              <w:rPr>
                <w:color w:val="auto"/>
                <w:szCs w:val="24"/>
              </w:rPr>
              <w:t>10</w:t>
            </w:r>
          </w:p>
        </w:tc>
        <w:tc>
          <w:tcPr>
            <w:tcW w:w="2126" w:type="dxa"/>
          </w:tcPr>
          <w:p w:rsidR="00DA46FF" w:rsidRPr="00B54BE8" w:rsidRDefault="00DA46FF" w:rsidP="00B54BE8">
            <w:pPr>
              <w:spacing w:after="0" w:line="360" w:lineRule="auto"/>
              <w:ind w:left="0" w:right="6"/>
              <w:contextualSpacing/>
              <w:rPr>
                <w:color w:val="auto"/>
                <w:szCs w:val="24"/>
              </w:rPr>
            </w:pPr>
            <w:r w:rsidRPr="00B54BE8">
              <w:rPr>
                <w:color w:val="auto"/>
                <w:szCs w:val="24"/>
              </w:rPr>
              <w:t>11.11</w:t>
            </w:r>
          </w:p>
        </w:tc>
      </w:tr>
      <w:tr w:rsidR="00DA46FF" w:rsidRPr="00B54BE8" w:rsidTr="00DA46FF">
        <w:trPr>
          <w:trHeight w:val="477"/>
        </w:trPr>
        <w:tc>
          <w:tcPr>
            <w:tcW w:w="586"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7</w:t>
            </w:r>
          </w:p>
        </w:tc>
        <w:tc>
          <w:tcPr>
            <w:tcW w:w="3804" w:type="dxa"/>
          </w:tcPr>
          <w:p w:rsidR="00DA46FF" w:rsidRPr="00B54BE8" w:rsidRDefault="00DA46FF" w:rsidP="00B54BE8">
            <w:pPr>
              <w:pStyle w:val="ListParagraph"/>
              <w:numPr>
                <w:ilvl w:val="0"/>
                <w:numId w:val="1"/>
              </w:numPr>
              <w:spacing w:after="0" w:line="360" w:lineRule="auto"/>
              <w:ind w:left="0" w:right="6"/>
              <w:rPr>
                <w:color w:val="auto"/>
                <w:szCs w:val="24"/>
              </w:rPr>
            </w:pPr>
            <w:r w:rsidRPr="00B54BE8">
              <w:rPr>
                <w:color w:val="auto"/>
                <w:szCs w:val="24"/>
              </w:rPr>
              <w:t>Seminar/workshop</w:t>
            </w:r>
          </w:p>
        </w:tc>
        <w:tc>
          <w:tcPr>
            <w:tcW w:w="1417" w:type="dxa"/>
          </w:tcPr>
          <w:p w:rsidR="00DA46FF" w:rsidRPr="00B54BE8" w:rsidRDefault="00DA46FF" w:rsidP="00B54BE8">
            <w:pPr>
              <w:spacing w:after="0" w:line="360" w:lineRule="auto"/>
              <w:ind w:left="0" w:right="6"/>
              <w:contextualSpacing/>
              <w:rPr>
                <w:color w:val="auto"/>
                <w:szCs w:val="24"/>
              </w:rPr>
            </w:pPr>
            <w:r w:rsidRPr="00B54BE8">
              <w:rPr>
                <w:color w:val="auto"/>
                <w:szCs w:val="24"/>
              </w:rPr>
              <w:t>15</w:t>
            </w:r>
          </w:p>
        </w:tc>
        <w:tc>
          <w:tcPr>
            <w:tcW w:w="2126" w:type="dxa"/>
          </w:tcPr>
          <w:p w:rsidR="00DA46FF" w:rsidRPr="00B54BE8" w:rsidRDefault="00DA46FF" w:rsidP="00B54BE8">
            <w:pPr>
              <w:spacing w:after="0" w:line="360" w:lineRule="auto"/>
              <w:ind w:left="0" w:right="6"/>
              <w:contextualSpacing/>
              <w:rPr>
                <w:color w:val="auto"/>
                <w:szCs w:val="24"/>
              </w:rPr>
            </w:pPr>
            <w:r w:rsidRPr="00B54BE8">
              <w:rPr>
                <w:color w:val="auto"/>
                <w:szCs w:val="24"/>
              </w:rPr>
              <w:t>15.00</w:t>
            </w:r>
          </w:p>
        </w:tc>
      </w:tr>
    </w:tbl>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Table 1b indicated that 83.33% of respondents that were aware of climate change got the information through National radio station, 75.56% through Vernacular radio station, 100.00% through Television, 61.11% through Newspapers and Magazines, 55.56 % through Internet, 11.11% through Public libraries and 15.00% through Seminars and Workshops.</w:t>
      </w:r>
    </w:p>
    <w:p w:rsidR="00187353" w:rsidRPr="00B54BE8" w:rsidRDefault="00187353" w:rsidP="00B54BE8">
      <w:pPr>
        <w:spacing w:line="360" w:lineRule="auto"/>
        <w:ind w:left="0" w:right="-15" w:firstLine="0"/>
        <w:contextualSpacing/>
        <w:rPr>
          <w:color w:val="auto"/>
          <w:szCs w:val="24"/>
          <w:u w:color="000000"/>
        </w:rPr>
      </w:pPr>
    </w:p>
    <w:p w:rsidR="00DA46FF" w:rsidRPr="00B54BE8" w:rsidRDefault="00DA46FF" w:rsidP="00B54BE8">
      <w:pPr>
        <w:spacing w:line="360" w:lineRule="auto"/>
        <w:ind w:left="0" w:right="-15" w:firstLine="0"/>
        <w:contextualSpacing/>
        <w:rPr>
          <w:b/>
          <w:color w:val="auto"/>
          <w:szCs w:val="24"/>
          <w:u w:color="000000"/>
        </w:rPr>
      </w:pPr>
      <w:r w:rsidRPr="00B54BE8">
        <w:rPr>
          <w:b/>
          <w:color w:val="auto"/>
          <w:szCs w:val="24"/>
          <w:u w:color="000000"/>
        </w:rPr>
        <w:t>Table 1c: Degree of respondents’ knowledge of climate change</w:t>
      </w:r>
    </w:p>
    <w:tbl>
      <w:tblPr>
        <w:tblStyle w:val="TableGrid"/>
        <w:tblW w:w="0" w:type="auto"/>
        <w:tblLook w:val="04A0" w:firstRow="1" w:lastRow="0" w:firstColumn="1" w:lastColumn="0" w:noHBand="0" w:noVBand="1"/>
      </w:tblPr>
      <w:tblGrid>
        <w:gridCol w:w="3116"/>
        <w:gridCol w:w="3117"/>
        <w:gridCol w:w="3117"/>
      </w:tblGrid>
      <w:tr w:rsidR="00DA46FF" w:rsidRPr="00B54BE8" w:rsidTr="00DA46FF">
        <w:tc>
          <w:tcPr>
            <w:tcW w:w="3116"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lastRenderedPageBreak/>
              <w:t>Status</w:t>
            </w:r>
          </w:p>
        </w:tc>
        <w:tc>
          <w:tcPr>
            <w:tcW w:w="311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Frequency</w:t>
            </w:r>
          </w:p>
        </w:tc>
        <w:tc>
          <w:tcPr>
            <w:tcW w:w="311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Percentage (%)</w:t>
            </w:r>
          </w:p>
        </w:tc>
      </w:tr>
      <w:tr w:rsidR="00DA46FF" w:rsidRPr="00B54BE8" w:rsidTr="00DA46FF">
        <w:tc>
          <w:tcPr>
            <w:tcW w:w="3116"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Much</w:t>
            </w:r>
          </w:p>
        </w:tc>
        <w:tc>
          <w:tcPr>
            <w:tcW w:w="311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55</w:t>
            </w:r>
          </w:p>
        </w:tc>
        <w:tc>
          <w:tcPr>
            <w:tcW w:w="311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61.11</w:t>
            </w:r>
          </w:p>
        </w:tc>
      </w:tr>
      <w:tr w:rsidR="00DA46FF" w:rsidRPr="00B54BE8" w:rsidTr="00DA46FF">
        <w:tc>
          <w:tcPr>
            <w:tcW w:w="3116"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Little</w:t>
            </w:r>
          </w:p>
        </w:tc>
        <w:tc>
          <w:tcPr>
            <w:tcW w:w="311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35</w:t>
            </w:r>
          </w:p>
        </w:tc>
        <w:tc>
          <w:tcPr>
            <w:tcW w:w="311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38.89</w:t>
            </w:r>
          </w:p>
        </w:tc>
      </w:tr>
      <w:tr w:rsidR="00DA46FF" w:rsidRPr="00B54BE8" w:rsidTr="00DA46FF">
        <w:tc>
          <w:tcPr>
            <w:tcW w:w="3116"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Total</w:t>
            </w:r>
          </w:p>
        </w:tc>
        <w:tc>
          <w:tcPr>
            <w:tcW w:w="311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90</w:t>
            </w:r>
          </w:p>
        </w:tc>
        <w:tc>
          <w:tcPr>
            <w:tcW w:w="311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100.00</w:t>
            </w:r>
          </w:p>
        </w:tc>
      </w:tr>
    </w:tbl>
    <w:p w:rsidR="008E1669" w:rsidRPr="00B54BE8" w:rsidRDefault="00DA46FF" w:rsidP="00B54BE8">
      <w:pPr>
        <w:spacing w:line="360" w:lineRule="auto"/>
        <w:ind w:left="0" w:right="-15" w:firstLine="0"/>
        <w:contextualSpacing/>
        <w:rPr>
          <w:b/>
          <w:color w:val="auto"/>
          <w:szCs w:val="24"/>
          <w:u w:color="000000"/>
        </w:rPr>
      </w:pPr>
      <w:r w:rsidRPr="00B54BE8">
        <w:rPr>
          <w:color w:val="auto"/>
          <w:szCs w:val="24"/>
          <w:u w:color="000000"/>
        </w:rPr>
        <w:t>Table 1c showed that majority (61.11%) of the respondents that are aware knew much about climate change while minority (38.89%) of the respondents that are aware knew little about climate change.</w:t>
      </w:r>
    </w:p>
    <w:p w:rsidR="00DA46FF" w:rsidRPr="00B54BE8" w:rsidRDefault="00DA46FF" w:rsidP="00B54BE8">
      <w:pPr>
        <w:spacing w:line="360" w:lineRule="auto"/>
        <w:ind w:left="0" w:right="-15" w:firstLine="0"/>
        <w:contextualSpacing/>
        <w:rPr>
          <w:b/>
          <w:color w:val="auto"/>
          <w:szCs w:val="24"/>
          <w:u w:color="000000"/>
        </w:rPr>
      </w:pPr>
      <w:r w:rsidRPr="00B54BE8">
        <w:rPr>
          <w:b/>
          <w:color w:val="auto"/>
          <w:szCs w:val="24"/>
          <w:u w:color="000000"/>
        </w:rPr>
        <w:t>Research Question 2</w:t>
      </w:r>
    </w:p>
    <w:p w:rsidR="00DA46FF" w:rsidRPr="00B54BE8" w:rsidRDefault="00DA46FF" w:rsidP="00B54BE8">
      <w:pPr>
        <w:spacing w:after="135" w:line="360" w:lineRule="auto"/>
        <w:ind w:left="0" w:firstLine="0"/>
        <w:rPr>
          <w:color w:val="auto"/>
          <w:szCs w:val="24"/>
        </w:rPr>
      </w:pPr>
      <w:r w:rsidRPr="00B54BE8">
        <w:rPr>
          <w:color w:val="auto"/>
          <w:szCs w:val="24"/>
        </w:rPr>
        <w:t>What are the factors that cause climate change</w:t>
      </w:r>
      <w:r w:rsidR="008E1669" w:rsidRPr="00B54BE8">
        <w:rPr>
          <w:color w:val="auto"/>
          <w:szCs w:val="24"/>
        </w:rPr>
        <w:t xml:space="preserve"> as seen by science and technology teachers in Secondary schools in Minna Metropolis of Niger State?</w:t>
      </w:r>
    </w:p>
    <w:p w:rsidR="00DA46FF" w:rsidRPr="00B54BE8" w:rsidRDefault="00DA46FF" w:rsidP="00B54BE8">
      <w:pPr>
        <w:spacing w:line="360" w:lineRule="auto"/>
        <w:ind w:left="0" w:right="-15" w:firstLine="0"/>
        <w:contextualSpacing/>
        <w:rPr>
          <w:b/>
          <w:color w:val="auto"/>
          <w:szCs w:val="24"/>
          <w:u w:color="000000"/>
        </w:rPr>
      </w:pPr>
      <w:r w:rsidRPr="00B54BE8">
        <w:rPr>
          <w:b/>
          <w:color w:val="auto"/>
          <w:szCs w:val="24"/>
          <w:u w:color="000000"/>
        </w:rPr>
        <w:t xml:space="preserve">Table 2: Mean and Standard Deviation of Respondents on the Causes of Climate Change </w:t>
      </w:r>
    </w:p>
    <w:tbl>
      <w:tblPr>
        <w:tblStyle w:val="TableGrid"/>
        <w:tblW w:w="0" w:type="auto"/>
        <w:tblInd w:w="86" w:type="dxa"/>
        <w:tblLook w:val="04A0" w:firstRow="1" w:lastRow="0" w:firstColumn="1" w:lastColumn="0" w:noHBand="0" w:noVBand="1"/>
      </w:tblPr>
      <w:tblGrid>
        <w:gridCol w:w="666"/>
        <w:gridCol w:w="4488"/>
        <w:gridCol w:w="851"/>
        <w:gridCol w:w="2126"/>
        <w:gridCol w:w="992"/>
      </w:tblGrid>
      <w:tr w:rsidR="00DA46FF" w:rsidRPr="00B54BE8" w:rsidTr="00DA46FF">
        <w:tc>
          <w:tcPr>
            <w:tcW w:w="666"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S/N</w:t>
            </w:r>
          </w:p>
        </w:tc>
        <w:tc>
          <w:tcPr>
            <w:tcW w:w="4488"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Item</w:t>
            </w:r>
          </w:p>
        </w:tc>
        <w:tc>
          <w:tcPr>
            <w:tcW w:w="851"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Mean</w:t>
            </w:r>
          </w:p>
        </w:tc>
        <w:tc>
          <w:tcPr>
            <w:tcW w:w="2126"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Standard Deviation</w:t>
            </w:r>
          </w:p>
        </w:tc>
        <w:tc>
          <w:tcPr>
            <w:tcW w:w="992"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Remark</w:t>
            </w:r>
          </w:p>
        </w:tc>
      </w:tr>
      <w:tr w:rsidR="00DA46FF" w:rsidRPr="00B54BE8" w:rsidTr="00DA46FF">
        <w:trPr>
          <w:trHeight w:val="225"/>
        </w:trPr>
        <w:tc>
          <w:tcPr>
            <w:tcW w:w="666" w:type="dxa"/>
          </w:tcPr>
          <w:p w:rsidR="00DA46FF" w:rsidRPr="00B54BE8" w:rsidRDefault="008E1669" w:rsidP="00B54BE8">
            <w:pPr>
              <w:spacing w:after="0" w:line="360" w:lineRule="auto"/>
              <w:ind w:left="0" w:right="0" w:firstLine="0"/>
              <w:contextualSpacing/>
              <w:rPr>
                <w:color w:val="auto"/>
                <w:szCs w:val="24"/>
              </w:rPr>
            </w:pPr>
            <w:r w:rsidRPr="00B54BE8">
              <w:rPr>
                <w:color w:val="auto"/>
                <w:szCs w:val="24"/>
              </w:rPr>
              <w:t>1</w:t>
            </w:r>
          </w:p>
        </w:tc>
        <w:tc>
          <w:tcPr>
            <w:tcW w:w="4488"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Climate Change is caused by Deforestation</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3.60</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1.01</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contextualSpacing/>
              <w:rPr>
                <w:color w:val="auto"/>
                <w:szCs w:val="24"/>
              </w:rPr>
            </w:pPr>
            <w:r w:rsidRPr="00B54BE8">
              <w:rPr>
                <w:color w:val="auto"/>
                <w:szCs w:val="24"/>
              </w:rPr>
              <w:t>2</w:t>
            </w:r>
          </w:p>
        </w:tc>
        <w:tc>
          <w:tcPr>
            <w:tcW w:w="4488" w:type="dxa"/>
          </w:tcPr>
          <w:p w:rsidR="00DA46FF" w:rsidRPr="00B54BE8" w:rsidRDefault="00DA46FF" w:rsidP="00B54BE8">
            <w:pPr>
              <w:spacing w:after="0" w:line="360" w:lineRule="auto"/>
              <w:ind w:left="0" w:right="0"/>
              <w:contextualSpacing/>
              <w:rPr>
                <w:color w:val="auto"/>
                <w:szCs w:val="24"/>
              </w:rPr>
            </w:pPr>
            <w:r w:rsidRPr="00B54BE8">
              <w:rPr>
                <w:color w:val="auto"/>
                <w:szCs w:val="24"/>
              </w:rPr>
              <w:t xml:space="preserve">Climate change is caused by combustion of fossil fuels </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3.51</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0.92</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contextualSpacing/>
              <w:rPr>
                <w:color w:val="auto"/>
                <w:szCs w:val="24"/>
              </w:rPr>
            </w:pPr>
            <w:r w:rsidRPr="00B54BE8">
              <w:rPr>
                <w:color w:val="auto"/>
                <w:szCs w:val="24"/>
              </w:rPr>
              <w:t>3</w:t>
            </w:r>
          </w:p>
        </w:tc>
        <w:tc>
          <w:tcPr>
            <w:tcW w:w="4488" w:type="dxa"/>
          </w:tcPr>
          <w:p w:rsidR="00DA46FF" w:rsidRPr="00B54BE8" w:rsidRDefault="00DA46FF" w:rsidP="00B54BE8">
            <w:pPr>
              <w:spacing w:after="0" w:line="360" w:lineRule="auto"/>
              <w:ind w:left="0" w:right="0"/>
              <w:contextualSpacing/>
              <w:rPr>
                <w:color w:val="auto"/>
                <w:szCs w:val="24"/>
              </w:rPr>
            </w:pPr>
            <w:r w:rsidRPr="00B54BE8">
              <w:rPr>
                <w:color w:val="auto"/>
                <w:szCs w:val="24"/>
              </w:rPr>
              <w:t xml:space="preserve">Climate change is caused by poor agricultural practices (e.g. Fertilizers) </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2.79</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0.72</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71"/>
              <w:contextualSpacing/>
              <w:rPr>
                <w:color w:val="auto"/>
                <w:szCs w:val="24"/>
              </w:rPr>
            </w:pPr>
            <w:r w:rsidRPr="00B54BE8">
              <w:rPr>
                <w:color w:val="auto"/>
                <w:szCs w:val="24"/>
              </w:rPr>
              <w:t>4</w:t>
            </w:r>
          </w:p>
        </w:tc>
        <w:tc>
          <w:tcPr>
            <w:tcW w:w="4488" w:type="dxa"/>
          </w:tcPr>
          <w:p w:rsidR="00DA46FF" w:rsidRPr="00B54BE8" w:rsidRDefault="00DA46FF" w:rsidP="00B54BE8">
            <w:pPr>
              <w:spacing w:after="0" w:line="360" w:lineRule="auto"/>
              <w:ind w:left="0" w:right="71"/>
              <w:contextualSpacing/>
              <w:rPr>
                <w:color w:val="auto"/>
                <w:szCs w:val="24"/>
              </w:rPr>
            </w:pPr>
            <w:r w:rsidRPr="00B54BE8">
              <w:rPr>
                <w:color w:val="auto"/>
                <w:szCs w:val="24"/>
              </w:rPr>
              <w:t xml:space="preserve">Climate change is caused by air pollution from industries </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3.33</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0.83</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firstLine="0"/>
              <w:contextualSpacing/>
              <w:rPr>
                <w:color w:val="auto"/>
                <w:szCs w:val="24"/>
              </w:rPr>
            </w:pPr>
            <w:r w:rsidRPr="00B54BE8">
              <w:rPr>
                <w:color w:val="auto"/>
                <w:szCs w:val="24"/>
              </w:rPr>
              <w:t>5</w:t>
            </w:r>
          </w:p>
        </w:tc>
        <w:tc>
          <w:tcPr>
            <w:tcW w:w="4488"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 xml:space="preserve">Climate change is caused by poor management of waste </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2.95</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0.92</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contextualSpacing/>
              <w:rPr>
                <w:color w:val="auto"/>
                <w:szCs w:val="24"/>
              </w:rPr>
            </w:pPr>
            <w:r w:rsidRPr="00B54BE8">
              <w:rPr>
                <w:color w:val="auto"/>
                <w:szCs w:val="24"/>
              </w:rPr>
              <w:t>6</w:t>
            </w:r>
          </w:p>
        </w:tc>
        <w:tc>
          <w:tcPr>
            <w:tcW w:w="4488" w:type="dxa"/>
          </w:tcPr>
          <w:p w:rsidR="00DA46FF" w:rsidRPr="00B54BE8" w:rsidRDefault="00DA46FF" w:rsidP="00B54BE8">
            <w:pPr>
              <w:spacing w:after="0" w:line="360" w:lineRule="auto"/>
              <w:ind w:left="0" w:right="0"/>
              <w:contextualSpacing/>
              <w:rPr>
                <w:color w:val="auto"/>
                <w:szCs w:val="24"/>
              </w:rPr>
            </w:pPr>
            <w:r w:rsidRPr="00B54BE8">
              <w:rPr>
                <w:bCs/>
                <w:color w:val="auto"/>
                <w:szCs w:val="24"/>
              </w:rPr>
              <w:t>Climate change is caused by quantity of greenhouse gases in the atmosphere</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3.05</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0.95</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contextualSpacing/>
              <w:rPr>
                <w:color w:val="auto"/>
                <w:szCs w:val="24"/>
              </w:rPr>
            </w:pPr>
            <w:r w:rsidRPr="00B54BE8">
              <w:rPr>
                <w:color w:val="auto"/>
                <w:szCs w:val="24"/>
              </w:rPr>
              <w:t>7</w:t>
            </w:r>
          </w:p>
        </w:tc>
        <w:tc>
          <w:tcPr>
            <w:tcW w:w="4488" w:type="dxa"/>
          </w:tcPr>
          <w:p w:rsidR="00DA46FF" w:rsidRPr="00B54BE8" w:rsidRDefault="00DA46FF" w:rsidP="00B54BE8">
            <w:pPr>
              <w:spacing w:before="100" w:beforeAutospacing="1" w:after="100" w:afterAutospacing="1" w:line="360" w:lineRule="auto"/>
              <w:ind w:left="0" w:firstLine="0"/>
              <w:contextualSpacing/>
              <w:outlineLvl w:val="2"/>
              <w:rPr>
                <w:bCs/>
                <w:color w:val="auto"/>
                <w:szCs w:val="24"/>
              </w:rPr>
            </w:pPr>
            <w:r w:rsidRPr="00B54BE8">
              <w:rPr>
                <w:bCs/>
                <w:color w:val="auto"/>
                <w:szCs w:val="24"/>
              </w:rPr>
              <w:t>Climate change is caused by strength of the sun</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2.66</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0.82</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contextualSpacing/>
              <w:rPr>
                <w:color w:val="auto"/>
                <w:szCs w:val="24"/>
              </w:rPr>
            </w:pPr>
            <w:r w:rsidRPr="00B54BE8">
              <w:rPr>
                <w:color w:val="auto"/>
                <w:szCs w:val="24"/>
              </w:rPr>
              <w:t>8</w:t>
            </w:r>
          </w:p>
        </w:tc>
        <w:tc>
          <w:tcPr>
            <w:tcW w:w="4488" w:type="dxa"/>
          </w:tcPr>
          <w:p w:rsidR="00DA46FF" w:rsidRPr="00B54BE8" w:rsidRDefault="00DA46FF" w:rsidP="00B54BE8">
            <w:pPr>
              <w:spacing w:before="100" w:beforeAutospacing="1" w:after="100" w:afterAutospacing="1" w:line="360" w:lineRule="auto"/>
              <w:ind w:left="0" w:firstLine="0"/>
              <w:contextualSpacing/>
              <w:outlineLvl w:val="2"/>
              <w:rPr>
                <w:bCs/>
                <w:color w:val="auto"/>
                <w:szCs w:val="24"/>
              </w:rPr>
            </w:pPr>
            <w:r w:rsidRPr="00B54BE8">
              <w:rPr>
                <w:bCs/>
                <w:color w:val="auto"/>
                <w:szCs w:val="24"/>
              </w:rPr>
              <w:t>Climate change is caused by changes in the Earth’s orbit</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2.58</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0.77</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contextualSpacing/>
              <w:rPr>
                <w:color w:val="auto"/>
                <w:szCs w:val="24"/>
              </w:rPr>
            </w:pPr>
            <w:r w:rsidRPr="00B54BE8">
              <w:rPr>
                <w:color w:val="auto"/>
                <w:szCs w:val="24"/>
              </w:rPr>
              <w:t>9</w:t>
            </w:r>
          </w:p>
        </w:tc>
        <w:tc>
          <w:tcPr>
            <w:tcW w:w="4488" w:type="dxa"/>
          </w:tcPr>
          <w:p w:rsidR="00DA46FF" w:rsidRPr="00B54BE8" w:rsidRDefault="00DA46FF" w:rsidP="00B54BE8">
            <w:pPr>
              <w:spacing w:before="100" w:beforeAutospacing="1" w:after="100" w:afterAutospacing="1" w:line="360" w:lineRule="auto"/>
              <w:ind w:left="0"/>
              <w:contextualSpacing/>
              <w:outlineLvl w:val="2"/>
              <w:rPr>
                <w:bCs/>
                <w:color w:val="auto"/>
                <w:szCs w:val="24"/>
              </w:rPr>
            </w:pPr>
            <w:r w:rsidRPr="00B54BE8">
              <w:rPr>
                <w:bCs/>
                <w:color w:val="auto"/>
                <w:szCs w:val="24"/>
              </w:rPr>
              <w:t xml:space="preserve">Climate change is caused by changes in the orientation of the Earth’s axis of rotation </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3.00</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0.76</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contextualSpacing/>
              <w:rPr>
                <w:color w:val="auto"/>
                <w:szCs w:val="24"/>
              </w:rPr>
            </w:pPr>
            <w:r w:rsidRPr="00B54BE8">
              <w:rPr>
                <w:color w:val="auto"/>
                <w:szCs w:val="24"/>
              </w:rPr>
              <w:lastRenderedPageBreak/>
              <w:t>10</w:t>
            </w:r>
          </w:p>
        </w:tc>
        <w:tc>
          <w:tcPr>
            <w:tcW w:w="4488" w:type="dxa"/>
          </w:tcPr>
          <w:p w:rsidR="00DA46FF" w:rsidRPr="00B54BE8" w:rsidRDefault="00DA46FF" w:rsidP="00B54BE8">
            <w:pPr>
              <w:spacing w:before="100" w:beforeAutospacing="1" w:after="100" w:afterAutospacing="1" w:line="360" w:lineRule="auto"/>
              <w:ind w:left="0"/>
              <w:contextualSpacing/>
              <w:outlineLvl w:val="2"/>
              <w:rPr>
                <w:bCs/>
                <w:color w:val="auto"/>
                <w:szCs w:val="24"/>
              </w:rPr>
            </w:pPr>
            <w:r w:rsidRPr="00B54BE8">
              <w:rPr>
                <w:bCs/>
                <w:color w:val="auto"/>
                <w:szCs w:val="24"/>
              </w:rPr>
              <w:t>Climate change is caused by carbon dioxide content of the oceans</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3.62</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0.66</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8E1669" w:rsidP="00B54BE8">
            <w:pPr>
              <w:spacing w:after="0" w:line="360" w:lineRule="auto"/>
              <w:ind w:left="0" w:right="0"/>
              <w:contextualSpacing/>
              <w:rPr>
                <w:color w:val="auto"/>
                <w:szCs w:val="24"/>
              </w:rPr>
            </w:pPr>
            <w:r w:rsidRPr="00B54BE8">
              <w:rPr>
                <w:color w:val="auto"/>
                <w:szCs w:val="24"/>
              </w:rPr>
              <w:t>11</w:t>
            </w:r>
          </w:p>
        </w:tc>
        <w:tc>
          <w:tcPr>
            <w:tcW w:w="4488" w:type="dxa"/>
          </w:tcPr>
          <w:p w:rsidR="00DA46FF" w:rsidRPr="00B54BE8" w:rsidRDefault="00DA46FF" w:rsidP="00B54BE8">
            <w:pPr>
              <w:spacing w:before="100" w:beforeAutospacing="1" w:after="100" w:afterAutospacing="1" w:line="360" w:lineRule="auto"/>
              <w:ind w:left="0" w:firstLine="0"/>
              <w:contextualSpacing/>
              <w:outlineLvl w:val="2"/>
              <w:rPr>
                <w:bCs/>
                <w:color w:val="auto"/>
                <w:szCs w:val="24"/>
              </w:rPr>
            </w:pPr>
            <w:r w:rsidRPr="00B54BE8">
              <w:rPr>
                <w:bCs/>
                <w:color w:val="auto"/>
                <w:szCs w:val="24"/>
              </w:rPr>
              <w:t>Climate change is caused by meteorite impacts</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2.95</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0.89</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DA46FF" w:rsidP="00B54BE8">
            <w:pPr>
              <w:spacing w:after="0" w:line="360" w:lineRule="auto"/>
              <w:ind w:left="0" w:right="0"/>
              <w:contextualSpacing/>
              <w:rPr>
                <w:color w:val="auto"/>
                <w:szCs w:val="24"/>
              </w:rPr>
            </w:pPr>
          </w:p>
        </w:tc>
        <w:tc>
          <w:tcPr>
            <w:tcW w:w="4488" w:type="dxa"/>
          </w:tcPr>
          <w:p w:rsidR="00DA46FF" w:rsidRPr="00B54BE8" w:rsidRDefault="008E1669" w:rsidP="00B54BE8">
            <w:pPr>
              <w:spacing w:before="100" w:beforeAutospacing="1" w:after="100" w:afterAutospacing="1" w:line="360" w:lineRule="auto"/>
              <w:ind w:left="0" w:firstLine="0"/>
              <w:contextualSpacing/>
              <w:outlineLvl w:val="2"/>
              <w:rPr>
                <w:bCs/>
                <w:color w:val="auto"/>
                <w:szCs w:val="24"/>
              </w:rPr>
            </w:pPr>
            <w:r w:rsidRPr="00B54BE8">
              <w:rPr>
                <w:bCs/>
                <w:color w:val="auto"/>
                <w:szCs w:val="24"/>
              </w:rPr>
              <w:t>Grand Mean and Standard Deviation</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3.09</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0.84</w:t>
            </w:r>
          </w:p>
        </w:tc>
        <w:tc>
          <w:tcPr>
            <w:tcW w:w="992" w:type="dxa"/>
          </w:tcPr>
          <w:p w:rsidR="00DA46FF" w:rsidRPr="00B54BE8" w:rsidRDefault="008E1669" w:rsidP="00B54BE8">
            <w:pPr>
              <w:spacing w:line="360" w:lineRule="auto"/>
              <w:ind w:left="0" w:right="-15" w:firstLine="0"/>
              <w:contextualSpacing/>
              <w:rPr>
                <w:color w:val="auto"/>
                <w:szCs w:val="24"/>
              </w:rPr>
            </w:pPr>
            <w:r w:rsidRPr="00B54BE8">
              <w:rPr>
                <w:color w:val="auto"/>
                <w:szCs w:val="24"/>
              </w:rPr>
              <w:t>Agree</w:t>
            </w:r>
          </w:p>
        </w:tc>
      </w:tr>
    </w:tbl>
    <w:p w:rsidR="00DA46FF" w:rsidRPr="00B54BE8" w:rsidRDefault="00DA46FF" w:rsidP="00B54BE8">
      <w:pPr>
        <w:spacing w:line="360" w:lineRule="auto"/>
        <w:ind w:left="0" w:right="-15"/>
        <w:contextualSpacing/>
        <w:rPr>
          <w:color w:val="auto"/>
          <w:szCs w:val="24"/>
        </w:rPr>
      </w:pPr>
      <w:r w:rsidRPr="00B54BE8">
        <w:rPr>
          <w:color w:val="auto"/>
          <w:szCs w:val="24"/>
        </w:rPr>
        <w:t xml:space="preserve">The </w:t>
      </w:r>
      <w:r w:rsidR="008E1669" w:rsidRPr="00B54BE8">
        <w:rPr>
          <w:color w:val="auto"/>
          <w:szCs w:val="24"/>
        </w:rPr>
        <w:t xml:space="preserve">data presented in Table 2 </w:t>
      </w:r>
      <w:r w:rsidRPr="00B54BE8">
        <w:rPr>
          <w:color w:val="auto"/>
          <w:szCs w:val="24"/>
        </w:rPr>
        <w:t>revealed that all 11 items had average mean values ranging from 2.58-3.62. This showed that the mean value of each of the items was above the cut-off point of 2.50, indicating that Science and technology teachers are of the view that those items are the causes of climate change. The table also showed that the average standard deviation (SD) of the i</w:t>
      </w:r>
      <w:r w:rsidR="004E1C81" w:rsidRPr="00B54BE8">
        <w:rPr>
          <w:color w:val="auto"/>
          <w:szCs w:val="24"/>
        </w:rPr>
        <w:t>tems ranged from 0.66-1.01, an indication</w:t>
      </w:r>
      <w:r w:rsidRPr="00B54BE8">
        <w:rPr>
          <w:color w:val="auto"/>
          <w:szCs w:val="24"/>
        </w:rPr>
        <w:t xml:space="preserve"> that the respondents were not very far from the mean and one another in their response.</w:t>
      </w:r>
    </w:p>
    <w:p w:rsidR="00DA46FF" w:rsidRPr="00B54BE8" w:rsidRDefault="00DA46FF" w:rsidP="00B54BE8">
      <w:pPr>
        <w:spacing w:line="360" w:lineRule="auto"/>
        <w:ind w:left="0" w:right="-15" w:firstLine="0"/>
        <w:contextualSpacing/>
        <w:rPr>
          <w:color w:val="auto"/>
          <w:szCs w:val="24"/>
          <w:u w:color="000000"/>
        </w:rPr>
      </w:pPr>
    </w:p>
    <w:p w:rsidR="00DA46FF" w:rsidRPr="00B54BE8" w:rsidRDefault="00DA46FF" w:rsidP="00B54BE8">
      <w:pPr>
        <w:spacing w:line="360" w:lineRule="auto"/>
        <w:ind w:left="0" w:right="-15" w:firstLine="0"/>
        <w:contextualSpacing/>
        <w:rPr>
          <w:b/>
          <w:color w:val="auto"/>
          <w:szCs w:val="24"/>
          <w:u w:color="000000"/>
        </w:rPr>
      </w:pPr>
      <w:r w:rsidRPr="00B54BE8">
        <w:rPr>
          <w:b/>
          <w:color w:val="auto"/>
          <w:szCs w:val="24"/>
          <w:u w:color="000000"/>
        </w:rPr>
        <w:t>Research Question 3</w:t>
      </w:r>
    </w:p>
    <w:p w:rsidR="00DA46FF" w:rsidRPr="00B54BE8" w:rsidRDefault="00DA46FF" w:rsidP="00B54BE8">
      <w:pPr>
        <w:spacing w:line="360" w:lineRule="auto"/>
        <w:ind w:left="0" w:right="-15" w:firstLine="0"/>
        <w:contextualSpacing/>
        <w:rPr>
          <w:b/>
          <w:color w:val="auto"/>
          <w:szCs w:val="24"/>
          <w:u w:color="000000"/>
        </w:rPr>
      </w:pPr>
      <w:r w:rsidRPr="00B54BE8">
        <w:rPr>
          <w:color w:val="auto"/>
          <w:szCs w:val="24"/>
        </w:rPr>
        <w:t xml:space="preserve">What are the </w:t>
      </w:r>
      <w:r w:rsidR="004E1C81" w:rsidRPr="00B54BE8">
        <w:rPr>
          <w:color w:val="auto"/>
          <w:szCs w:val="24"/>
        </w:rPr>
        <w:t>Effects</w:t>
      </w:r>
      <w:r w:rsidRPr="00B54BE8">
        <w:rPr>
          <w:color w:val="auto"/>
          <w:szCs w:val="24"/>
        </w:rPr>
        <w:t xml:space="preserve"> of Climate Change</w:t>
      </w:r>
      <w:r w:rsidR="004E1C81" w:rsidRPr="00B54BE8">
        <w:rPr>
          <w:color w:val="auto"/>
          <w:szCs w:val="24"/>
        </w:rPr>
        <w:t xml:space="preserve"> in the society as seen by science and technology teachers in Secondary schools in Minna Metropolis of Niger State?</w:t>
      </w:r>
    </w:p>
    <w:p w:rsidR="00DA46FF" w:rsidRPr="00B54BE8" w:rsidRDefault="00DA46FF" w:rsidP="00B54BE8">
      <w:pPr>
        <w:spacing w:line="360" w:lineRule="auto"/>
        <w:ind w:left="0" w:right="-15" w:firstLine="0"/>
        <w:contextualSpacing/>
        <w:rPr>
          <w:b/>
          <w:color w:val="auto"/>
          <w:szCs w:val="24"/>
          <w:u w:color="000000"/>
        </w:rPr>
      </w:pPr>
      <w:r w:rsidRPr="00B54BE8">
        <w:rPr>
          <w:b/>
          <w:color w:val="auto"/>
          <w:szCs w:val="24"/>
          <w:u w:color="000000"/>
        </w:rPr>
        <w:t>Table 3: Mean and Standard Deviation of Respondents on the Effects of Climate Change</w:t>
      </w:r>
      <w:r w:rsidR="004E1C81" w:rsidRPr="00B54BE8">
        <w:rPr>
          <w:b/>
          <w:color w:val="auto"/>
          <w:szCs w:val="24"/>
          <w:u w:color="000000"/>
        </w:rPr>
        <w:t xml:space="preserve"> in the Society</w:t>
      </w:r>
      <w:r w:rsidRPr="00B54BE8">
        <w:rPr>
          <w:b/>
          <w:color w:val="auto"/>
          <w:szCs w:val="24"/>
          <w:u w:color="000000"/>
        </w:rPr>
        <w:t xml:space="preserve"> </w:t>
      </w:r>
    </w:p>
    <w:tbl>
      <w:tblPr>
        <w:tblStyle w:val="TableGrid"/>
        <w:tblW w:w="0" w:type="auto"/>
        <w:tblInd w:w="86" w:type="dxa"/>
        <w:tblLook w:val="04A0" w:firstRow="1" w:lastRow="0" w:firstColumn="1" w:lastColumn="0" w:noHBand="0" w:noVBand="1"/>
      </w:tblPr>
      <w:tblGrid>
        <w:gridCol w:w="666"/>
        <w:gridCol w:w="4488"/>
        <w:gridCol w:w="851"/>
        <w:gridCol w:w="2126"/>
        <w:gridCol w:w="992"/>
      </w:tblGrid>
      <w:tr w:rsidR="00DA46FF" w:rsidRPr="00B54BE8" w:rsidTr="00DA46FF">
        <w:tc>
          <w:tcPr>
            <w:tcW w:w="666"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S/N</w:t>
            </w:r>
          </w:p>
        </w:tc>
        <w:tc>
          <w:tcPr>
            <w:tcW w:w="4488"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Item</w:t>
            </w:r>
          </w:p>
        </w:tc>
        <w:tc>
          <w:tcPr>
            <w:tcW w:w="851"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Mean</w:t>
            </w:r>
          </w:p>
        </w:tc>
        <w:tc>
          <w:tcPr>
            <w:tcW w:w="2126"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Standard Deviation</w:t>
            </w:r>
          </w:p>
        </w:tc>
        <w:tc>
          <w:tcPr>
            <w:tcW w:w="992"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Remark</w:t>
            </w:r>
          </w:p>
        </w:tc>
      </w:tr>
      <w:tr w:rsidR="00DA46FF" w:rsidRPr="00B54BE8" w:rsidTr="00DA46FF">
        <w:trPr>
          <w:trHeight w:val="225"/>
        </w:trPr>
        <w:tc>
          <w:tcPr>
            <w:tcW w:w="666" w:type="dxa"/>
          </w:tcPr>
          <w:p w:rsidR="00DA46FF" w:rsidRPr="00B54BE8" w:rsidRDefault="004E1C81" w:rsidP="00B54BE8">
            <w:pPr>
              <w:spacing w:after="0" w:line="360" w:lineRule="auto"/>
              <w:ind w:left="0" w:right="0" w:firstLine="0"/>
              <w:contextualSpacing/>
              <w:rPr>
                <w:color w:val="auto"/>
                <w:szCs w:val="24"/>
              </w:rPr>
            </w:pPr>
            <w:r w:rsidRPr="00B54BE8">
              <w:rPr>
                <w:color w:val="auto"/>
                <w:szCs w:val="24"/>
              </w:rPr>
              <w:t>1</w:t>
            </w:r>
          </w:p>
        </w:tc>
        <w:tc>
          <w:tcPr>
            <w:tcW w:w="4488" w:type="dxa"/>
          </w:tcPr>
          <w:p w:rsidR="00DA46FF" w:rsidRPr="00B54BE8" w:rsidRDefault="00DA46FF" w:rsidP="00B54BE8">
            <w:pPr>
              <w:spacing w:line="360" w:lineRule="auto"/>
              <w:ind w:left="0"/>
              <w:contextualSpacing/>
              <w:rPr>
                <w:color w:val="auto"/>
                <w:szCs w:val="24"/>
              </w:rPr>
            </w:pPr>
            <w:r w:rsidRPr="00B54BE8">
              <w:rPr>
                <w:color w:val="auto"/>
                <w:szCs w:val="24"/>
              </w:rPr>
              <w:t>Climate Change leads to rise in sea level</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3.52</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0.99</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4E1C81" w:rsidP="00B54BE8">
            <w:pPr>
              <w:spacing w:after="0" w:line="360" w:lineRule="auto"/>
              <w:ind w:left="0" w:right="0"/>
              <w:contextualSpacing/>
              <w:rPr>
                <w:color w:val="auto"/>
                <w:szCs w:val="24"/>
              </w:rPr>
            </w:pPr>
            <w:r w:rsidRPr="00B54BE8">
              <w:rPr>
                <w:color w:val="auto"/>
                <w:szCs w:val="24"/>
              </w:rPr>
              <w:t>2</w:t>
            </w:r>
          </w:p>
        </w:tc>
        <w:tc>
          <w:tcPr>
            <w:tcW w:w="4488"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Climate change leads to food shortages</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3.58</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1.01</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4E1C81" w:rsidP="00B54BE8">
            <w:pPr>
              <w:spacing w:after="0" w:line="360" w:lineRule="auto"/>
              <w:ind w:left="0" w:right="0"/>
              <w:contextualSpacing/>
              <w:rPr>
                <w:color w:val="auto"/>
                <w:szCs w:val="24"/>
              </w:rPr>
            </w:pPr>
            <w:r w:rsidRPr="00B54BE8">
              <w:rPr>
                <w:color w:val="auto"/>
                <w:szCs w:val="24"/>
              </w:rPr>
              <w:t>3</w:t>
            </w:r>
          </w:p>
        </w:tc>
        <w:tc>
          <w:tcPr>
            <w:tcW w:w="4488" w:type="dxa"/>
          </w:tcPr>
          <w:p w:rsidR="00DA46FF" w:rsidRPr="00B54BE8" w:rsidRDefault="00DA46FF" w:rsidP="00B54BE8">
            <w:pPr>
              <w:spacing w:after="0" w:line="360" w:lineRule="auto"/>
              <w:ind w:left="0" w:right="0"/>
              <w:contextualSpacing/>
              <w:rPr>
                <w:color w:val="auto"/>
                <w:szCs w:val="24"/>
              </w:rPr>
            </w:pPr>
            <w:r w:rsidRPr="00B54BE8">
              <w:rPr>
                <w:color w:val="auto"/>
                <w:szCs w:val="24"/>
              </w:rPr>
              <w:t>Climate change is associated with the increased frequencies of droughts and floods</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2.65</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0.93</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4E1C81" w:rsidP="00B54BE8">
            <w:pPr>
              <w:spacing w:after="0" w:line="360" w:lineRule="auto"/>
              <w:ind w:left="0" w:right="71"/>
              <w:contextualSpacing/>
              <w:rPr>
                <w:color w:val="auto"/>
                <w:szCs w:val="24"/>
              </w:rPr>
            </w:pPr>
            <w:r w:rsidRPr="00B54BE8">
              <w:rPr>
                <w:color w:val="auto"/>
                <w:szCs w:val="24"/>
              </w:rPr>
              <w:t>4</w:t>
            </w:r>
          </w:p>
        </w:tc>
        <w:tc>
          <w:tcPr>
            <w:tcW w:w="4488" w:type="dxa"/>
          </w:tcPr>
          <w:p w:rsidR="00DA46FF" w:rsidRPr="00B54BE8" w:rsidRDefault="00DA46FF" w:rsidP="00B54BE8">
            <w:pPr>
              <w:spacing w:after="0" w:line="360" w:lineRule="auto"/>
              <w:ind w:left="0" w:right="71"/>
              <w:contextualSpacing/>
              <w:rPr>
                <w:color w:val="auto"/>
                <w:szCs w:val="24"/>
              </w:rPr>
            </w:pPr>
            <w:r w:rsidRPr="00B54BE8">
              <w:rPr>
                <w:color w:val="auto"/>
                <w:szCs w:val="24"/>
              </w:rPr>
              <w:t>Climate change will lead to expansion of rivers and lakes</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3.30</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0.67</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4E1C81" w:rsidP="00B54BE8">
            <w:pPr>
              <w:spacing w:after="0" w:line="360" w:lineRule="auto"/>
              <w:ind w:left="0" w:right="0" w:firstLine="0"/>
              <w:contextualSpacing/>
              <w:rPr>
                <w:color w:val="auto"/>
                <w:szCs w:val="24"/>
              </w:rPr>
            </w:pPr>
            <w:r w:rsidRPr="00B54BE8">
              <w:rPr>
                <w:color w:val="auto"/>
                <w:szCs w:val="24"/>
              </w:rPr>
              <w:t>5</w:t>
            </w:r>
          </w:p>
        </w:tc>
        <w:tc>
          <w:tcPr>
            <w:tcW w:w="4488"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Climate change leads to shrinking of lakes and rivers</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2.93</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0.74</w:t>
            </w:r>
          </w:p>
        </w:tc>
        <w:tc>
          <w:tcPr>
            <w:tcW w:w="992"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A46FF" w:rsidRPr="00B54BE8" w:rsidTr="00DA46FF">
        <w:tc>
          <w:tcPr>
            <w:tcW w:w="666" w:type="dxa"/>
          </w:tcPr>
          <w:p w:rsidR="00DA46FF" w:rsidRPr="00B54BE8" w:rsidRDefault="00DA46FF" w:rsidP="00B54BE8">
            <w:pPr>
              <w:spacing w:after="0" w:line="360" w:lineRule="auto"/>
              <w:ind w:left="0" w:right="0" w:firstLine="0"/>
              <w:contextualSpacing/>
              <w:rPr>
                <w:color w:val="auto"/>
                <w:szCs w:val="24"/>
              </w:rPr>
            </w:pPr>
          </w:p>
        </w:tc>
        <w:tc>
          <w:tcPr>
            <w:tcW w:w="4488" w:type="dxa"/>
          </w:tcPr>
          <w:p w:rsidR="00DA46FF" w:rsidRPr="00B54BE8" w:rsidRDefault="004E1C81" w:rsidP="00B54BE8">
            <w:pPr>
              <w:spacing w:after="0" w:line="360" w:lineRule="auto"/>
              <w:ind w:left="0" w:right="0" w:firstLine="0"/>
              <w:contextualSpacing/>
              <w:rPr>
                <w:color w:val="auto"/>
                <w:szCs w:val="24"/>
              </w:rPr>
            </w:pPr>
            <w:r w:rsidRPr="00B54BE8">
              <w:rPr>
                <w:color w:val="auto"/>
                <w:szCs w:val="24"/>
              </w:rPr>
              <w:t>Grand Mean and Standard Deviation</w:t>
            </w:r>
          </w:p>
        </w:tc>
        <w:tc>
          <w:tcPr>
            <w:tcW w:w="85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3.20</w:t>
            </w:r>
          </w:p>
        </w:tc>
        <w:tc>
          <w:tcPr>
            <w:tcW w:w="2126"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0.87</w:t>
            </w:r>
          </w:p>
        </w:tc>
        <w:tc>
          <w:tcPr>
            <w:tcW w:w="992"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Agree</w:t>
            </w:r>
          </w:p>
        </w:tc>
      </w:tr>
    </w:tbl>
    <w:p w:rsidR="00DA46FF" w:rsidRPr="00B54BE8" w:rsidRDefault="00DA46FF" w:rsidP="00B54BE8">
      <w:pPr>
        <w:spacing w:line="360" w:lineRule="auto"/>
        <w:ind w:left="0"/>
        <w:contextualSpacing/>
        <w:rPr>
          <w:color w:val="auto"/>
          <w:szCs w:val="24"/>
        </w:rPr>
      </w:pPr>
      <w:r w:rsidRPr="00B54BE8">
        <w:rPr>
          <w:color w:val="auto"/>
          <w:szCs w:val="24"/>
        </w:rPr>
        <w:t>The</w:t>
      </w:r>
      <w:r w:rsidR="004E1C81" w:rsidRPr="00B54BE8">
        <w:rPr>
          <w:color w:val="auto"/>
          <w:szCs w:val="24"/>
        </w:rPr>
        <w:t xml:space="preserve"> data presented in Table 3</w:t>
      </w:r>
      <w:r w:rsidRPr="00B54BE8">
        <w:rPr>
          <w:color w:val="auto"/>
          <w:szCs w:val="24"/>
        </w:rPr>
        <w:t xml:space="preserve"> revealed that all </w:t>
      </w:r>
      <w:r w:rsidR="004E1C81" w:rsidRPr="00B54BE8">
        <w:rPr>
          <w:color w:val="auto"/>
          <w:szCs w:val="24"/>
        </w:rPr>
        <w:t xml:space="preserve">the </w:t>
      </w:r>
      <w:r w:rsidRPr="00B54BE8">
        <w:rPr>
          <w:color w:val="auto"/>
          <w:szCs w:val="24"/>
        </w:rPr>
        <w:t xml:space="preserve">5 items had average mean values ranging from 2.65-3.65. This showed that the mean value of each of the items was above the cut-off point of 2.50, indicating that Science and technology teachers are of the view that those items are </w:t>
      </w:r>
      <w:r w:rsidR="004E1C81" w:rsidRPr="00B54BE8">
        <w:rPr>
          <w:color w:val="auto"/>
          <w:szCs w:val="24"/>
        </w:rPr>
        <w:t xml:space="preserve">the </w:t>
      </w:r>
      <w:r w:rsidRPr="00B54BE8">
        <w:rPr>
          <w:color w:val="auto"/>
          <w:szCs w:val="24"/>
        </w:rPr>
        <w:t>effects of climate change</w:t>
      </w:r>
      <w:r w:rsidR="004E1C81" w:rsidRPr="00B54BE8">
        <w:rPr>
          <w:color w:val="auto"/>
          <w:szCs w:val="24"/>
        </w:rPr>
        <w:t xml:space="preserve"> in the society</w:t>
      </w:r>
      <w:r w:rsidRPr="00B54BE8">
        <w:rPr>
          <w:color w:val="auto"/>
          <w:szCs w:val="24"/>
        </w:rPr>
        <w:t xml:space="preserve">. The table also showed that the average standard deviation (SD) </w:t>
      </w:r>
      <w:r w:rsidRPr="00B54BE8">
        <w:rPr>
          <w:color w:val="auto"/>
          <w:szCs w:val="24"/>
        </w:rPr>
        <w:lastRenderedPageBreak/>
        <w:t>of the items ranged from 0.67-1.01. This indicated that the respondents were not very far from the mean and one anothe</w:t>
      </w:r>
      <w:r w:rsidR="00187353" w:rsidRPr="00B54BE8">
        <w:rPr>
          <w:color w:val="auto"/>
          <w:szCs w:val="24"/>
        </w:rPr>
        <w:t>r in their response.</w:t>
      </w:r>
    </w:p>
    <w:p w:rsidR="00DA46FF" w:rsidRPr="00B54BE8" w:rsidRDefault="00DA46FF" w:rsidP="00B54BE8">
      <w:pPr>
        <w:spacing w:line="360" w:lineRule="auto"/>
        <w:ind w:left="0"/>
        <w:contextualSpacing/>
        <w:rPr>
          <w:b/>
          <w:color w:val="auto"/>
          <w:szCs w:val="24"/>
          <w:u w:color="000000"/>
        </w:rPr>
      </w:pPr>
      <w:r w:rsidRPr="00B54BE8">
        <w:rPr>
          <w:b/>
          <w:color w:val="auto"/>
          <w:szCs w:val="24"/>
          <w:u w:color="000000"/>
        </w:rPr>
        <w:t>Research Question 4</w:t>
      </w:r>
    </w:p>
    <w:p w:rsidR="00DA46FF" w:rsidRPr="00B54BE8" w:rsidRDefault="00DA46FF" w:rsidP="00B54BE8">
      <w:pPr>
        <w:spacing w:line="360" w:lineRule="auto"/>
        <w:ind w:left="0"/>
        <w:contextualSpacing/>
        <w:rPr>
          <w:color w:val="auto"/>
          <w:szCs w:val="24"/>
          <w:u w:color="000000"/>
        </w:rPr>
      </w:pPr>
      <w:r w:rsidRPr="00B54BE8">
        <w:rPr>
          <w:color w:val="auto"/>
          <w:szCs w:val="24"/>
          <w:u w:color="000000"/>
        </w:rPr>
        <w:t>What are the Strategies for Reducing the Effects of Climate Change</w:t>
      </w:r>
      <w:r w:rsidR="00812F7D" w:rsidRPr="00B54BE8">
        <w:rPr>
          <w:color w:val="auto"/>
          <w:szCs w:val="24"/>
          <w:u w:color="000000"/>
        </w:rPr>
        <w:t xml:space="preserve"> as seen by science and technology teachers in Minna Metropolis of Niger State</w:t>
      </w:r>
      <w:r w:rsidR="00187353" w:rsidRPr="00B54BE8">
        <w:rPr>
          <w:color w:val="auto"/>
          <w:szCs w:val="24"/>
          <w:u w:color="000000"/>
        </w:rPr>
        <w:t>?</w:t>
      </w:r>
    </w:p>
    <w:p w:rsidR="00D07A5E" w:rsidRPr="00B54BE8" w:rsidRDefault="00D07A5E" w:rsidP="00B54BE8">
      <w:pPr>
        <w:spacing w:line="360" w:lineRule="auto"/>
        <w:ind w:left="0"/>
        <w:contextualSpacing/>
        <w:rPr>
          <w:b/>
          <w:color w:val="auto"/>
          <w:szCs w:val="24"/>
          <w:u w:color="000000"/>
        </w:rPr>
      </w:pPr>
    </w:p>
    <w:p w:rsidR="00D07A5E" w:rsidRPr="00B54BE8" w:rsidRDefault="00D07A5E" w:rsidP="00B54BE8">
      <w:pPr>
        <w:spacing w:line="360" w:lineRule="auto"/>
        <w:ind w:left="0"/>
        <w:contextualSpacing/>
        <w:rPr>
          <w:b/>
          <w:color w:val="auto"/>
          <w:szCs w:val="24"/>
          <w:u w:color="000000"/>
        </w:rPr>
      </w:pPr>
    </w:p>
    <w:p w:rsidR="00D07A5E" w:rsidRPr="00B54BE8" w:rsidRDefault="00D07A5E" w:rsidP="00B54BE8">
      <w:pPr>
        <w:spacing w:line="360" w:lineRule="auto"/>
        <w:ind w:left="0"/>
        <w:contextualSpacing/>
        <w:rPr>
          <w:b/>
          <w:color w:val="auto"/>
          <w:szCs w:val="24"/>
          <w:u w:color="000000"/>
        </w:rPr>
      </w:pPr>
    </w:p>
    <w:p w:rsidR="00D07A5E" w:rsidRPr="00B54BE8" w:rsidRDefault="00D07A5E" w:rsidP="00B54BE8">
      <w:pPr>
        <w:spacing w:line="360" w:lineRule="auto"/>
        <w:ind w:left="0"/>
        <w:contextualSpacing/>
        <w:rPr>
          <w:b/>
          <w:color w:val="auto"/>
          <w:szCs w:val="24"/>
          <w:u w:color="000000"/>
        </w:rPr>
      </w:pPr>
    </w:p>
    <w:p w:rsidR="00D07A5E" w:rsidRPr="00B54BE8" w:rsidRDefault="00D07A5E" w:rsidP="00B54BE8">
      <w:pPr>
        <w:spacing w:line="360" w:lineRule="auto"/>
        <w:ind w:left="0"/>
        <w:contextualSpacing/>
        <w:rPr>
          <w:b/>
          <w:color w:val="auto"/>
          <w:szCs w:val="24"/>
          <w:u w:color="000000"/>
        </w:rPr>
      </w:pPr>
    </w:p>
    <w:p w:rsidR="00D07A5E" w:rsidRPr="00B54BE8" w:rsidRDefault="00D07A5E" w:rsidP="00B54BE8">
      <w:pPr>
        <w:spacing w:line="360" w:lineRule="auto"/>
        <w:ind w:left="0"/>
        <w:contextualSpacing/>
        <w:rPr>
          <w:b/>
          <w:color w:val="auto"/>
          <w:szCs w:val="24"/>
          <w:u w:color="000000"/>
        </w:rPr>
      </w:pPr>
    </w:p>
    <w:p w:rsidR="00DA46FF" w:rsidRPr="00B54BE8" w:rsidRDefault="00DA46FF" w:rsidP="00B54BE8">
      <w:pPr>
        <w:spacing w:line="360" w:lineRule="auto"/>
        <w:ind w:left="0"/>
        <w:contextualSpacing/>
        <w:rPr>
          <w:b/>
          <w:color w:val="auto"/>
          <w:szCs w:val="24"/>
        </w:rPr>
      </w:pPr>
      <w:r w:rsidRPr="00B54BE8">
        <w:rPr>
          <w:b/>
          <w:color w:val="auto"/>
          <w:szCs w:val="24"/>
          <w:u w:color="000000"/>
        </w:rPr>
        <w:t xml:space="preserve">Table 4: Mean and Standard Deviation of Respondents on the </w:t>
      </w:r>
      <w:r w:rsidRPr="00B54BE8">
        <w:rPr>
          <w:b/>
          <w:color w:val="auto"/>
          <w:szCs w:val="24"/>
        </w:rPr>
        <w:t>Strategies for Reducing the Effects of Climate Change</w:t>
      </w:r>
    </w:p>
    <w:tbl>
      <w:tblPr>
        <w:tblStyle w:val="TableGrid"/>
        <w:tblW w:w="0" w:type="auto"/>
        <w:tblInd w:w="86" w:type="dxa"/>
        <w:tblLook w:val="04A0" w:firstRow="1" w:lastRow="0" w:firstColumn="1" w:lastColumn="0" w:noHBand="0" w:noVBand="1"/>
      </w:tblPr>
      <w:tblGrid>
        <w:gridCol w:w="666"/>
        <w:gridCol w:w="4630"/>
        <w:gridCol w:w="850"/>
        <w:gridCol w:w="2127"/>
        <w:gridCol w:w="991"/>
      </w:tblGrid>
      <w:tr w:rsidR="00D07A5E" w:rsidRPr="00B54BE8" w:rsidTr="00DA46FF">
        <w:trPr>
          <w:trHeight w:val="418"/>
        </w:trPr>
        <w:tc>
          <w:tcPr>
            <w:tcW w:w="666"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S/N</w:t>
            </w:r>
          </w:p>
        </w:tc>
        <w:tc>
          <w:tcPr>
            <w:tcW w:w="4630" w:type="dxa"/>
          </w:tcPr>
          <w:p w:rsidR="00DA46FF" w:rsidRPr="00B54BE8" w:rsidRDefault="00DA46FF" w:rsidP="00B54BE8">
            <w:pPr>
              <w:spacing w:after="0" w:line="360" w:lineRule="auto"/>
              <w:ind w:left="0" w:right="0" w:firstLine="0"/>
              <w:contextualSpacing/>
              <w:rPr>
                <w:color w:val="auto"/>
                <w:szCs w:val="24"/>
              </w:rPr>
            </w:pPr>
            <w:r w:rsidRPr="00B54BE8">
              <w:rPr>
                <w:color w:val="auto"/>
                <w:szCs w:val="24"/>
              </w:rPr>
              <w:t>Item</w:t>
            </w:r>
          </w:p>
        </w:tc>
        <w:tc>
          <w:tcPr>
            <w:tcW w:w="850"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Mean</w:t>
            </w:r>
          </w:p>
        </w:tc>
        <w:tc>
          <w:tcPr>
            <w:tcW w:w="2127"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Standard Deviation</w:t>
            </w:r>
          </w:p>
        </w:tc>
        <w:tc>
          <w:tcPr>
            <w:tcW w:w="991" w:type="dxa"/>
          </w:tcPr>
          <w:p w:rsidR="00DA46FF" w:rsidRPr="00B54BE8" w:rsidRDefault="00DA46FF" w:rsidP="00B54BE8">
            <w:pPr>
              <w:spacing w:line="360" w:lineRule="auto"/>
              <w:ind w:left="0" w:right="-15" w:firstLine="0"/>
              <w:contextualSpacing/>
              <w:rPr>
                <w:color w:val="auto"/>
                <w:szCs w:val="24"/>
                <w:u w:color="000000"/>
              </w:rPr>
            </w:pPr>
            <w:r w:rsidRPr="00B54BE8">
              <w:rPr>
                <w:color w:val="auto"/>
                <w:szCs w:val="24"/>
                <w:u w:color="000000"/>
              </w:rPr>
              <w:t>Remark</w:t>
            </w:r>
          </w:p>
        </w:tc>
      </w:tr>
      <w:tr w:rsidR="00D07A5E" w:rsidRPr="00B54BE8" w:rsidTr="00DA46FF">
        <w:trPr>
          <w:trHeight w:val="672"/>
        </w:trPr>
        <w:tc>
          <w:tcPr>
            <w:tcW w:w="666"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1</w:t>
            </w:r>
          </w:p>
        </w:tc>
        <w:tc>
          <w:tcPr>
            <w:tcW w:w="4630" w:type="dxa"/>
          </w:tcPr>
          <w:p w:rsidR="00DA46FF" w:rsidRPr="00B54BE8" w:rsidRDefault="00DA46FF" w:rsidP="00B54BE8">
            <w:pPr>
              <w:spacing w:line="360" w:lineRule="auto"/>
              <w:ind w:left="0" w:right="-15" w:firstLine="0"/>
              <w:contextualSpacing/>
              <w:rPr>
                <w:b/>
                <w:color w:val="auto"/>
                <w:szCs w:val="24"/>
              </w:rPr>
            </w:pPr>
            <w:r w:rsidRPr="00B54BE8">
              <w:rPr>
                <w:rStyle w:val="Strong"/>
                <w:b w:val="0"/>
                <w:color w:val="auto"/>
                <w:szCs w:val="24"/>
              </w:rPr>
              <w:t>Effect of climate change can be reduced by switching to electric vehicles</w:t>
            </w:r>
          </w:p>
        </w:tc>
        <w:tc>
          <w:tcPr>
            <w:tcW w:w="850"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3.20</w:t>
            </w:r>
          </w:p>
        </w:tc>
        <w:tc>
          <w:tcPr>
            <w:tcW w:w="2127"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1.03</w:t>
            </w:r>
          </w:p>
        </w:tc>
        <w:tc>
          <w:tcPr>
            <w:tcW w:w="991"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Agree</w:t>
            </w:r>
          </w:p>
        </w:tc>
      </w:tr>
      <w:tr w:rsidR="00D07A5E" w:rsidRPr="00B54BE8" w:rsidTr="00DA46FF">
        <w:tc>
          <w:tcPr>
            <w:tcW w:w="666"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2</w:t>
            </w:r>
          </w:p>
        </w:tc>
        <w:tc>
          <w:tcPr>
            <w:tcW w:w="4630" w:type="dxa"/>
          </w:tcPr>
          <w:p w:rsidR="00DA46FF" w:rsidRPr="00B54BE8" w:rsidRDefault="00DA46FF" w:rsidP="00B54BE8">
            <w:pPr>
              <w:spacing w:before="100" w:beforeAutospacing="1" w:after="100" w:afterAutospacing="1" w:line="360" w:lineRule="auto"/>
              <w:ind w:left="0" w:right="0" w:firstLine="0"/>
              <w:contextualSpacing/>
              <w:outlineLvl w:val="1"/>
              <w:rPr>
                <w:b/>
                <w:bCs/>
                <w:color w:val="auto"/>
                <w:szCs w:val="24"/>
              </w:rPr>
            </w:pPr>
            <w:r w:rsidRPr="00B54BE8">
              <w:rPr>
                <w:rStyle w:val="Strong"/>
                <w:b w:val="0"/>
                <w:color w:val="auto"/>
                <w:szCs w:val="24"/>
              </w:rPr>
              <w:t xml:space="preserve">Effect of climate change can be reduced by </w:t>
            </w:r>
            <w:r w:rsidRPr="00B54BE8">
              <w:rPr>
                <w:bCs/>
                <w:color w:val="auto"/>
                <w:szCs w:val="24"/>
              </w:rPr>
              <w:t>unplugging all devices when not in use</w:t>
            </w:r>
          </w:p>
        </w:tc>
        <w:tc>
          <w:tcPr>
            <w:tcW w:w="850"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3.33</w:t>
            </w:r>
          </w:p>
        </w:tc>
        <w:tc>
          <w:tcPr>
            <w:tcW w:w="2127"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0.98</w:t>
            </w:r>
          </w:p>
        </w:tc>
        <w:tc>
          <w:tcPr>
            <w:tcW w:w="991" w:type="dxa"/>
          </w:tcPr>
          <w:p w:rsidR="00DA46FF" w:rsidRPr="00B54BE8" w:rsidRDefault="00DA46FF" w:rsidP="00B54BE8">
            <w:pPr>
              <w:spacing w:line="360" w:lineRule="auto"/>
              <w:ind w:left="0"/>
              <w:contextualSpacing/>
              <w:rPr>
                <w:color w:val="auto"/>
                <w:szCs w:val="24"/>
              </w:rPr>
            </w:pPr>
            <w:r w:rsidRPr="00B54BE8">
              <w:rPr>
                <w:color w:val="auto"/>
                <w:szCs w:val="24"/>
              </w:rPr>
              <w:t>Agree</w:t>
            </w:r>
          </w:p>
        </w:tc>
      </w:tr>
      <w:tr w:rsidR="00D07A5E" w:rsidRPr="00B54BE8" w:rsidTr="00DA46FF">
        <w:tc>
          <w:tcPr>
            <w:tcW w:w="666"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3</w:t>
            </w:r>
          </w:p>
        </w:tc>
        <w:tc>
          <w:tcPr>
            <w:tcW w:w="4630" w:type="dxa"/>
          </w:tcPr>
          <w:p w:rsidR="00DA46FF" w:rsidRPr="00B54BE8" w:rsidRDefault="00DA46FF" w:rsidP="00B54BE8">
            <w:pPr>
              <w:pStyle w:val="Heading2"/>
              <w:spacing w:line="360" w:lineRule="auto"/>
              <w:contextualSpacing/>
              <w:jc w:val="both"/>
              <w:outlineLvl w:val="1"/>
              <w:rPr>
                <w:sz w:val="24"/>
                <w:szCs w:val="24"/>
              </w:rPr>
            </w:pPr>
            <w:r w:rsidRPr="00B54BE8">
              <w:rPr>
                <w:rStyle w:val="Strong"/>
                <w:sz w:val="24"/>
                <w:szCs w:val="24"/>
              </w:rPr>
              <w:t xml:space="preserve">Effect of climate change can be reduced by </w:t>
            </w:r>
            <w:r w:rsidRPr="00B54BE8">
              <w:rPr>
                <w:rStyle w:val="Strong"/>
                <w:bCs/>
                <w:sz w:val="24"/>
                <w:szCs w:val="24"/>
              </w:rPr>
              <w:t>suppressing population growth</w:t>
            </w:r>
          </w:p>
        </w:tc>
        <w:tc>
          <w:tcPr>
            <w:tcW w:w="850"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2.78</w:t>
            </w:r>
          </w:p>
        </w:tc>
        <w:tc>
          <w:tcPr>
            <w:tcW w:w="2127"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0.77</w:t>
            </w:r>
          </w:p>
        </w:tc>
        <w:tc>
          <w:tcPr>
            <w:tcW w:w="991" w:type="dxa"/>
          </w:tcPr>
          <w:p w:rsidR="00DA46FF" w:rsidRPr="00B54BE8" w:rsidRDefault="00DA46FF" w:rsidP="00B54BE8">
            <w:pPr>
              <w:spacing w:line="360" w:lineRule="auto"/>
              <w:ind w:left="0"/>
              <w:contextualSpacing/>
              <w:rPr>
                <w:color w:val="auto"/>
                <w:szCs w:val="24"/>
              </w:rPr>
            </w:pPr>
            <w:r w:rsidRPr="00B54BE8">
              <w:rPr>
                <w:color w:val="auto"/>
                <w:szCs w:val="24"/>
              </w:rPr>
              <w:t>Agree</w:t>
            </w:r>
          </w:p>
        </w:tc>
      </w:tr>
      <w:tr w:rsidR="00D07A5E" w:rsidRPr="00B54BE8" w:rsidTr="00DA46FF">
        <w:tc>
          <w:tcPr>
            <w:tcW w:w="666"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4</w:t>
            </w:r>
          </w:p>
        </w:tc>
        <w:tc>
          <w:tcPr>
            <w:tcW w:w="4630" w:type="dxa"/>
          </w:tcPr>
          <w:p w:rsidR="00DA46FF" w:rsidRPr="00B54BE8" w:rsidRDefault="00DA46FF" w:rsidP="00B54BE8">
            <w:pPr>
              <w:pStyle w:val="Heading2"/>
              <w:spacing w:line="360" w:lineRule="auto"/>
              <w:contextualSpacing/>
              <w:jc w:val="both"/>
              <w:outlineLvl w:val="1"/>
              <w:rPr>
                <w:sz w:val="24"/>
                <w:szCs w:val="24"/>
              </w:rPr>
            </w:pPr>
            <w:r w:rsidRPr="00B54BE8">
              <w:rPr>
                <w:rStyle w:val="Strong"/>
                <w:sz w:val="24"/>
                <w:szCs w:val="24"/>
              </w:rPr>
              <w:t xml:space="preserve">Effect of climate change can be reduced by </w:t>
            </w:r>
            <w:r w:rsidRPr="00B54BE8">
              <w:rPr>
                <w:rStyle w:val="Strong"/>
                <w:bCs/>
                <w:sz w:val="24"/>
                <w:szCs w:val="24"/>
              </w:rPr>
              <w:t>putting a stop to chopping of forests</w:t>
            </w:r>
          </w:p>
        </w:tc>
        <w:tc>
          <w:tcPr>
            <w:tcW w:w="850"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2.65</w:t>
            </w:r>
          </w:p>
        </w:tc>
        <w:tc>
          <w:tcPr>
            <w:tcW w:w="2127"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1.10</w:t>
            </w:r>
          </w:p>
        </w:tc>
        <w:tc>
          <w:tcPr>
            <w:tcW w:w="991" w:type="dxa"/>
          </w:tcPr>
          <w:p w:rsidR="00DA46FF" w:rsidRPr="00B54BE8" w:rsidRDefault="00DA46FF" w:rsidP="00B54BE8">
            <w:pPr>
              <w:spacing w:line="360" w:lineRule="auto"/>
              <w:ind w:left="0"/>
              <w:contextualSpacing/>
              <w:rPr>
                <w:color w:val="auto"/>
                <w:szCs w:val="24"/>
              </w:rPr>
            </w:pPr>
            <w:r w:rsidRPr="00B54BE8">
              <w:rPr>
                <w:color w:val="auto"/>
                <w:szCs w:val="24"/>
              </w:rPr>
              <w:t>Agree</w:t>
            </w:r>
          </w:p>
        </w:tc>
      </w:tr>
      <w:tr w:rsidR="00D07A5E" w:rsidRPr="00B54BE8" w:rsidTr="00DA46FF">
        <w:tc>
          <w:tcPr>
            <w:tcW w:w="666"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5</w:t>
            </w:r>
          </w:p>
        </w:tc>
        <w:tc>
          <w:tcPr>
            <w:tcW w:w="4630" w:type="dxa"/>
          </w:tcPr>
          <w:p w:rsidR="00DA46FF" w:rsidRPr="00B54BE8" w:rsidRDefault="00DA46FF" w:rsidP="00B54BE8">
            <w:pPr>
              <w:pStyle w:val="Heading2"/>
              <w:spacing w:line="360" w:lineRule="auto"/>
              <w:contextualSpacing/>
              <w:jc w:val="both"/>
              <w:outlineLvl w:val="1"/>
              <w:rPr>
                <w:sz w:val="24"/>
                <w:szCs w:val="24"/>
              </w:rPr>
            </w:pPr>
            <w:r w:rsidRPr="00B54BE8">
              <w:rPr>
                <w:rStyle w:val="Strong"/>
                <w:sz w:val="24"/>
                <w:szCs w:val="24"/>
              </w:rPr>
              <w:t xml:space="preserve">Effect of climate change can be reduced by </w:t>
            </w:r>
            <w:r w:rsidRPr="00B54BE8">
              <w:rPr>
                <w:rStyle w:val="Strong"/>
                <w:bCs/>
                <w:sz w:val="24"/>
                <w:szCs w:val="24"/>
              </w:rPr>
              <w:t>foregoing use of fossil fuels</w:t>
            </w:r>
          </w:p>
        </w:tc>
        <w:tc>
          <w:tcPr>
            <w:tcW w:w="850"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2.88</w:t>
            </w:r>
          </w:p>
        </w:tc>
        <w:tc>
          <w:tcPr>
            <w:tcW w:w="2127"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0.78</w:t>
            </w:r>
          </w:p>
        </w:tc>
        <w:tc>
          <w:tcPr>
            <w:tcW w:w="991" w:type="dxa"/>
          </w:tcPr>
          <w:p w:rsidR="00DA46FF" w:rsidRPr="00B54BE8" w:rsidRDefault="00DA46FF" w:rsidP="00B54BE8">
            <w:pPr>
              <w:spacing w:line="360" w:lineRule="auto"/>
              <w:ind w:left="0"/>
              <w:contextualSpacing/>
              <w:rPr>
                <w:color w:val="auto"/>
                <w:szCs w:val="24"/>
              </w:rPr>
            </w:pPr>
            <w:r w:rsidRPr="00B54BE8">
              <w:rPr>
                <w:color w:val="auto"/>
                <w:szCs w:val="24"/>
              </w:rPr>
              <w:t>Agree</w:t>
            </w:r>
          </w:p>
        </w:tc>
      </w:tr>
      <w:tr w:rsidR="00D07A5E" w:rsidRPr="00B54BE8" w:rsidTr="00DA46FF">
        <w:tc>
          <w:tcPr>
            <w:tcW w:w="666"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6</w:t>
            </w:r>
          </w:p>
        </w:tc>
        <w:tc>
          <w:tcPr>
            <w:tcW w:w="4630" w:type="dxa"/>
          </w:tcPr>
          <w:p w:rsidR="00DA46FF" w:rsidRPr="00B54BE8" w:rsidRDefault="00DA46FF" w:rsidP="00B54BE8">
            <w:pPr>
              <w:pStyle w:val="Heading2"/>
              <w:spacing w:line="360" w:lineRule="auto"/>
              <w:contextualSpacing/>
              <w:jc w:val="both"/>
              <w:outlineLvl w:val="1"/>
              <w:rPr>
                <w:sz w:val="24"/>
                <w:szCs w:val="24"/>
              </w:rPr>
            </w:pPr>
            <w:r w:rsidRPr="00B54BE8">
              <w:rPr>
                <w:rStyle w:val="Strong"/>
                <w:sz w:val="24"/>
                <w:szCs w:val="24"/>
              </w:rPr>
              <w:t xml:space="preserve">Effect of climate change can be reduced by encouraging the use of </w:t>
            </w:r>
            <w:r w:rsidRPr="00B54BE8">
              <w:rPr>
                <w:rStyle w:val="Strong"/>
                <w:bCs/>
                <w:sz w:val="24"/>
                <w:szCs w:val="24"/>
              </w:rPr>
              <w:t>public transport always</w:t>
            </w:r>
          </w:p>
        </w:tc>
        <w:tc>
          <w:tcPr>
            <w:tcW w:w="850"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3.02</w:t>
            </w:r>
          </w:p>
        </w:tc>
        <w:tc>
          <w:tcPr>
            <w:tcW w:w="2127"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0.89</w:t>
            </w:r>
          </w:p>
        </w:tc>
        <w:tc>
          <w:tcPr>
            <w:tcW w:w="991" w:type="dxa"/>
          </w:tcPr>
          <w:p w:rsidR="00DA46FF" w:rsidRPr="00B54BE8" w:rsidRDefault="00DA46FF" w:rsidP="00B54BE8">
            <w:pPr>
              <w:spacing w:line="360" w:lineRule="auto"/>
              <w:ind w:left="0"/>
              <w:contextualSpacing/>
              <w:rPr>
                <w:color w:val="auto"/>
                <w:szCs w:val="24"/>
              </w:rPr>
            </w:pPr>
            <w:r w:rsidRPr="00B54BE8">
              <w:rPr>
                <w:color w:val="auto"/>
                <w:szCs w:val="24"/>
              </w:rPr>
              <w:t>Agree</w:t>
            </w:r>
          </w:p>
        </w:tc>
      </w:tr>
      <w:tr w:rsidR="00D07A5E" w:rsidRPr="00B54BE8" w:rsidTr="00DA46FF">
        <w:tc>
          <w:tcPr>
            <w:tcW w:w="666"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7</w:t>
            </w:r>
          </w:p>
        </w:tc>
        <w:tc>
          <w:tcPr>
            <w:tcW w:w="4630" w:type="dxa"/>
          </w:tcPr>
          <w:p w:rsidR="00DA46FF" w:rsidRPr="00B54BE8" w:rsidRDefault="00DA46FF" w:rsidP="00B54BE8">
            <w:pPr>
              <w:pStyle w:val="Heading2"/>
              <w:spacing w:line="360" w:lineRule="auto"/>
              <w:contextualSpacing/>
              <w:jc w:val="both"/>
              <w:outlineLvl w:val="1"/>
              <w:rPr>
                <w:sz w:val="24"/>
                <w:szCs w:val="24"/>
              </w:rPr>
            </w:pPr>
            <w:r w:rsidRPr="00B54BE8">
              <w:rPr>
                <w:rStyle w:val="Strong"/>
                <w:sz w:val="24"/>
                <w:szCs w:val="24"/>
              </w:rPr>
              <w:t xml:space="preserve">Effect of climate change can be reduced by </w:t>
            </w:r>
            <w:r w:rsidRPr="00B54BE8">
              <w:rPr>
                <w:rStyle w:val="Strong"/>
                <w:bCs/>
                <w:sz w:val="24"/>
                <w:szCs w:val="24"/>
              </w:rPr>
              <w:t>educating people on climate change</w:t>
            </w:r>
          </w:p>
        </w:tc>
        <w:tc>
          <w:tcPr>
            <w:tcW w:w="850"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3.56</w:t>
            </w:r>
          </w:p>
        </w:tc>
        <w:tc>
          <w:tcPr>
            <w:tcW w:w="2127"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0.69</w:t>
            </w:r>
          </w:p>
        </w:tc>
        <w:tc>
          <w:tcPr>
            <w:tcW w:w="991" w:type="dxa"/>
          </w:tcPr>
          <w:p w:rsidR="00DA46FF" w:rsidRPr="00B54BE8" w:rsidRDefault="00DA46FF" w:rsidP="00B54BE8">
            <w:pPr>
              <w:spacing w:line="360" w:lineRule="auto"/>
              <w:ind w:left="0"/>
              <w:contextualSpacing/>
              <w:rPr>
                <w:color w:val="auto"/>
                <w:szCs w:val="24"/>
              </w:rPr>
            </w:pPr>
            <w:r w:rsidRPr="00B54BE8">
              <w:rPr>
                <w:color w:val="auto"/>
                <w:szCs w:val="24"/>
              </w:rPr>
              <w:t>Agree</w:t>
            </w:r>
          </w:p>
        </w:tc>
      </w:tr>
      <w:tr w:rsidR="00D07A5E" w:rsidRPr="00B54BE8" w:rsidTr="00DA46FF">
        <w:tc>
          <w:tcPr>
            <w:tcW w:w="666" w:type="dxa"/>
          </w:tcPr>
          <w:p w:rsidR="00DA46FF" w:rsidRPr="00B54BE8" w:rsidRDefault="004E1C81" w:rsidP="00B54BE8">
            <w:pPr>
              <w:spacing w:line="360" w:lineRule="auto"/>
              <w:ind w:left="0" w:right="-15" w:firstLine="0"/>
              <w:contextualSpacing/>
              <w:rPr>
                <w:color w:val="auto"/>
                <w:szCs w:val="24"/>
              </w:rPr>
            </w:pPr>
            <w:r w:rsidRPr="00B54BE8">
              <w:rPr>
                <w:color w:val="auto"/>
                <w:szCs w:val="24"/>
              </w:rPr>
              <w:t>8</w:t>
            </w:r>
          </w:p>
        </w:tc>
        <w:tc>
          <w:tcPr>
            <w:tcW w:w="4630" w:type="dxa"/>
          </w:tcPr>
          <w:p w:rsidR="00DA46FF" w:rsidRPr="00B54BE8" w:rsidRDefault="00DA46FF" w:rsidP="00B54BE8">
            <w:pPr>
              <w:pStyle w:val="Heading2"/>
              <w:spacing w:line="360" w:lineRule="auto"/>
              <w:contextualSpacing/>
              <w:jc w:val="both"/>
              <w:outlineLvl w:val="1"/>
              <w:rPr>
                <w:rStyle w:val="Strong"/>
                <w:bCs/>
                <w:sz w:val="24"/>
                <w:szCs w:val="24"/>
              </w:rPr>
            </w:pPr>
            <w:r w:rsidRPr="00B54BE8">
              <w:rPr>
                <w:rStyle w:val="Strong"/>
                <w:sz w:val="24"/>
                <w:szCs w:val="24"/>
              </w:rPr>
              <w:t xml:space="preserve">Effect of climate change can be reduced by </w:t>
            </w:r>
            <w:r w:rsidRPr="00B54BE8">
              <w:rPr>
                <w:rStyle w:val="Strong"/>
                <w:bCs/>
                <w:sz w:val="24"/>
                <w:szCs w:val="24"/>
              </w:rPr>
              <w:t>saying no to the use of plastic</w:t>
            </w:r>
          </w:p>
        </w:tc>
        <w:tc>
          <w:tcPr>
            <w:tcW w:w="850"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2.96</w:t>
            </w:r>
          </w:p>
        </w:tc>
        <w:tc>
          <w:tcPr>
            <w:tcW w:w="2127" w:type="dxa"/>
          </w:tcPr>
          <w:p w:rsidR="00DA46FF" w:rsidRPr="00B54BE8" w:rsidRDefault="00DA46FF" w:rsidP="00B54BE8">
            <w:pPr>
              <w:spacing w:line="360" w:lineRule="auto"/>
              <w:ind w:left="0" w:right="-15" w:firstLine="0"/>
              <w:contextualSpacing/>
              <w:rPr>
                <w:color w:val="auto"/>
                <w:szCs w:val="24"/>
              </w:rPr>
            </w:pPr>
            <w:r w:rsidRPr="00B54BE8">
              <w:rPr>
                <w:color w:val="auto"/>
                <w:szCs w:val="24"/>
              </w:rPr>
              <w:t>0.93</w:t>
            </w:r>
          </w:p>
        </w:tc>
        <w:tc>
          <w:tcPr>
            <w:tcW w:w="991" w:type="dxa"/>
          </w:tcPr>
          <w:p w:rsidR="00DA46FF" w:rsidRPr="00B54BE8" w:rsidRDefault="00DA46FF" w:rsidP="00B54BE8">
            <w:pPr>
              <w:spacing w:line="360" w:lineRule="auto"/>
              <w:ind w:left="0"/>
              <w:contextualSpacing/>
              <w:rPr>
                <w:color w:val="auto"/>
                <w:szCs w:val="24"/>
              </w:rPr>
            </w:pPr>
            <w:r w:rsidRPr="00B54BE8">
              <w:rPr>
                <w:color w:val="auto"/>
                <w:szCs w:val="24"/>
              </w:rPr>
              <w:t>Agree</w:t>
            </w:r>
          </w:p>
        </w:tc>
      </w:tr>
      <w:tr w:rsidR="00D07A5E" w:rsidRPr="00B54BE8" w:rsidTr="00DA46FF">
        <w:tc>
          <w:tcPr>
            <w:tcW w:w="666" w:type="dxa"/>
          </w:tcPr>
          <w:p w:rsidR="004E1C81" w:rsidRPr="00B54BE8" w:rsidRDefault="004E1C81" w:rsidP="00B54BE8">
            <w:pPr>
              <w:spacing w:line="360" w:lineRule="auto"/>
              <w:ind w:left="0" w:right="-15" w:firstLine="0"/>
              <w:contextualSpacing/>
              <w:rPr>
                <w:color w:val="auto"/>
                <w:szCs w:val="24"/>
              </w:rPr>
            </w:pPr>
          </w:p>
        </w:tc>
        <w:tc>
          <w:tcPr>
            <w:tcW w:w="4630" w:type="dxa"/>
          </w:tcPr>
          <w:p w:rsidR="004E1C81" w:rsidRPr="00B54BE8" w:rsidRDefault="004E1C81" w:rsidP="00B54BE8">
            <w:pPr>
              <w:spacing w:after="0" w:line="360" w:lineRule="auto"/>
              <w:ind w:left="0" w:right="0" w:firstLine="0"/>
              <w:contextualSpacing/>
              <w:rPr>
                <w:color w:val="auto"/>
                <w:szCs w:val="24"/>
              </w:rPr>
            </w:pPr>
            <w:r w:rsidRPr="00B54BE8">
              <w:rPr>
                <w:color w:val="auto"/>
                <w:szCs w:val="24"/>
              </w:rPr>
              <w:t>Grand Mean and Standard Deviation</w:t>
            </w:r>
          </w:p>
        </w:tc>
        <w:tc>
          <w:tcPr>
            <w:tcW w:w="850" w:type="dxa"/>
          </w:tcPr>
          <w:p w:rsidR="004E1C81" w:rsidRPr="00B54BE8" w:rsidRDefault="004E1C81" w:rsidP="00B54BE8">
            <w:pPr>
              <w:spacing w:line="360" w:lineRule="auto"/>
              <w:ind w:left="0" w:right="-15" w:firstLine="0"/>
              <w:contextualSpacing/>
              <w:rPr>
                <w:color w:val="auto"/>
                <w:szCs w:val="24"/>
              </w:rPr>
            </w:pPr>
            <w:r w:rsidRPr="00B54BE8">
              <w:rPr>
                <w:color w:val="auto"/>
                <w:szCs w:val="24"/>
              </w:rPr>
              <w:t>3.04</w:t>
            </w:r>
          </w:p>
        </w:tc>
        <w:tc>
          <w:tcPr>
            <w:tcW w:w="2127" w:type="dxa"/>
          </w:tcPr>
          <w:p w:rsidR="004E1C81" w:rsidRPr="00B54BE8" w:rsidRDefault="004E1C81" w:rsidP="00B54BE8">
            <w:pPr>
              <w:spacing w:line="360" w:lineRule="auto"/>
              <w:ind w:left="0" w:right="-15" w:firstLine="0"/>
              <w:contextualSpacing/>
              <w:rPr>
                <w:color w:val="auto"/>
                <w:szCs w:val="24"/>
              </w:rPr>
            </w:pPr>
            <w:r w:rsidRPr="00B54BE8">
              <w:rPr>
                <w:color w:val="auto"/>
                <w:szCs w:val="24"/>
              </w:rPr>
              <w:t>0.90</w:t>
            </w:r>
          </w:p>
        </w:tc>
        <w:tc>
          <w:tcPr>
            <w:tcW w:w="991" w:type="dxa"/>
          </w:tcPr>
          <w:p w:rsidR="004E1C81" w:rsidRPr="00B54BE8" w:rsidRDefault="004E1C81" w:rsidP="00B54BE8">
            <w:pPr>
              <w:spacing w:line="360" w:lineRule="auto"/>
              <w:ind w:left="0"/>
              <w:contextualSpacing/>
              <w:rPr>
                <w:color w:val="auto"/>
                <w:szCs w:val="24"/>
              </w:rPr>
            </w:pPr>
            <w:r w:rsidRPr="00B54BE8">
              <w:rPr>
                <w:color w:val="auto"/>
                <w:szCs w:val="24"/>
              </w:rPr>
              <w:t>Agree</w:t>
            </w:r>
          </w:p>
        </w:tc>
      </w:tr>
    </w:tbl>
    <w:p w:rsidR="00DA46FF" w:rsidRPr="00B54BE8" w:rsidRDefault="00DA46FF" w:rsidP="00B54BE8">
      <w:pPr>
        <w:spacing w:line="360" w:lineRule="auto"/>
        <w:ind w:left="0"/>
        <w:contextualSpacing/>
        <w:rPr>
          <w:color w:val="auto"/>
          <w:szCs w:val="24"/>
        </w:rPr>
      </w:pPr>
      <w:r w:rsidRPr="00B54BE8">
        <w:rPr>
          <w:color w:val="auto"/>
          <w:szCs w:val="24"/>
        </w:rPr>
        <w:lastRenderedPageBreak/>
        <w:t>The</w:t>
      </w:r>
      <w:r w:rsidR="004E1C81" w:rsidRPr="00B54BE8">
        <w:rPr>
          <w:color w:val="auto"/>
          <w:szCs w:val="24"/>
        </w:rPr>
        <w:t xml:space="preserve"> data presented in Table 4</w:t>
      </w:r>
      <w:r w:rsidRPr="00B54BE8">
        <w:rPr>
          <w:color w:val="auto"/>
          <w:szCs w:val="24"/>
        </w:rPr>
        <w:t xml:space="preserve"> revealed that all</w:t>
      </w:r>
      <w:r w:rsidR="004E1C81" w:rsidRPr="00B54BE8">
        <w:rPr>
          <w:color w:val="auto"/>
          <w:szCs w:val="24"/>
        </w:rPr>
        <w:t xml:space="preserve"> the</w:t>
      </w:r>
      <w:r w:rsidRPr="00B54BE8">
        <w:rPr>
          <w:color w:val="auto"/>
          <w:szCs w:val="24"/>
        </w:rPr>
        <w:t xml:space="preserve"> 8 items had average mean values ranging from 2.65-3.56. This showed that the mean value of each of the items was above the cut-off point of 2.50, indicating that Science and technology teachers are of the view that those items are the strategies for reducing the effects of climate change. The table also showed that the average standard deviation (SD) of the items ranged from 0.69-1.10. This indicated that the respondents were not very far from the mean and one another in their response.</w:t>
      </w:r>
    </w:p>
    <w:p w:rsidR="004E1C81" w:rsidRPr="00B54BE8" w:rsidRDefault="004E1C81" w:rsidP="00B54BE8">
      <w:pPr>
        <w:spacing w:line="360" w:lineRule="auto"/>
        <w:ind w:left="0" w:firstLine="0"/>
        <w:contextualSpacing/>
        <w:rPr>
          <w:b/>
          <w:color w:val="auto"/>
          <w:szCs w:val="24"/>
        </w:rPr>
      </w:pPr>
    </w:p>
    <w:p w:rsidR="00DA46FF" w:rsidRPr="00B54BE8" w:rsidRDefault="00D07A5E" w:rsidP="00B54BE8">
      <w:pPr>
        <w:spacing w:line="360" w:lineRule="auto"/>
        <w:ind w:left="0"/>
        <w:contextualSpacing/>
        <w:rPr>
          <w:b/>
          <w:color w:val="auto"/>
          <w:szCs w:val="24"/>
        </w:rPr>
      </w:pPr>
      <w:r w:rsidRPr="00B54BE8">
        <w:rPr>
          <w:b/>
          <w:color w:val="auto"/>
          <w:szCs w:val="24"/>
        </w:rPr>
        <w:t>Hypotheses</w:t>
      </w:r>
    </w:p>
    <w:p w:rsidR="00DA46FF" w:rsidRPr="00B54BE8" w:rsidRDefault="00DA46FF" w:rsidP="00B54BE8">
      <w:pPr>
        <w:spacing w:line="360" w:lineRule="auto"/>
        <w:ind w:left="0"/>
        <w:contextualSpacing/>
        <w:rPr>
          <w:color w:val="auto"/>
          <w:szCs w:val="24"/>
        </w:rPr>
      </w:pPr>
      <w:r w:rsidRPr="00B54BE8">
        <w:rPr>
          <w:color w:val="auto"/>
          <w:szCs w:val="24"/>
        </w:rPr>
        <w:t>HO</w:t>
      </w:r>
      <w:r w:rsidRPr="00B54BE8">
        <w:rPr>
          <w:color w:val="auto"/>
          <w:szCs w:val="24"/>
          <w:vertAlign w:val="subscript"/>
        </w:rPr>
        <w:t>1</w:t>
      </w:r>
      <w:r w:rsidRPr="00B54BE8">
        <w:rPr>
          <w:color w:val="auto"/>
          <w:szCs w:val="24"/>
        </w:rPr>
        <w:t xml:space="preserve">: There is no significant difference between the responses of male and female teachers </w:t>
      </w:r>
      <w:r w:rsidR="00D07A5E" w:rsidRPr="00B54BE8">
        <w:rPr>
          <w:color w:val="auto"/>
          <w:szCs w:val="24"/>
        </w:rPr>
        <w:t>on the causes of climate change</w:t>
      </w:r>
    </w:p>
    <w:p w:rsidR="00D07A5E" w:rsidRPr="00B54BE8" w:rsidRDefault="00D07A5E" w:rsidP="00B54BE8">
      <w:pPr>
        <w:spacing w:line="360" w:lineRule="auto"/>
        <w:ind w:left="0"/>
        <w:contextualSpacing/>
        <w:rPr>
          <w:b/>
          <w:color w:val="auto"/>
          <w:szCs w:val="24"/>
        </w:rPr>
      </w:pPr>
    </w:p>
    <w:p w:rsidR="00D07A5E" w:rsidRPr="00B54BE8" w:rsidRDefault="00D07A5E" w:rsidP="00B54BE8">
      <w:pPr>
        <w:spacing w:line="360" w:lineRule="auto"/>
        <w:ind w:left="0"/>
        <w:contextualSpacing/>
        <w:rPr>
          <w:b/>
          <w:color w:val="auto"/>
          <w:szCs w:val="24"/>
        </w:rPr>
      </w:pPr>
    </w:p>
    <w:p w:rsidR="00D07A5E" w:rsidRPr="00B54BE8" w:rsidRDefault="00D07A5E" w:rsidP="00B54BE8">
      <w:pPr>
        <w:spacing w:line="360" w:lineRule="auto"/>
        <w:ind w:left="0"/>
        <w:contextualSpacing/>
        <w:rPr>
          <w:b/>
          <w:color w:val="auto"/>
          <w:szCs w:val="24"/>
        </w:rPr>
      </w:pPr>
    </w:p>
    <w:p w:rsidR="00D07A5E" w:rsidRPr="00B54BE8" w:rsidRDefault="00D07A5E" w:rsidP="00B54BE8">
      <w:pPr>
        <w:spacing w:line="360" w:lineRule="auto"/>
        <w:ind w:left="0"/>
        <w:contextualSpacing/>
        <w:rPr>
          <w:b/>
          <w:color w:val="auto"/>
          <w:szCs w:val="24"/>
        </w:rPr>
      </w:pPr>
    </w:p>
    <w:p w:rsidR="00DA46FF" w:rsidRPr="00B54BE8" w:rsidRDefault="00DA46FF" w:rsidP="00B54BE8">
      <w:pPr>
        <w:spacing w:line="360" w:lineRule="auto"/>
        <w:ind w:left="0"/>
        <w:contextualSpacing/>
        <w:rPr>
          <w:b/>
          <w:color w:val="auto"/>
          <w:szCs w:val="24"/>
        </w:rPr>
      </w:pPr>
      <w:r w:rsidRPr="00B54BE8">
        <w:rPr>
          <w:b/>
          <w:color w:val="auto"/>
          <w:szCs w:val="24"/>
        </w:rPr>
        <w:t>Table 5: t-test analysis of the mean response of Male and Female Science and Technology Teachers on the causes of climate change</w:t>
      </w:r>
    </w:p>
    <w:tbl>
      <w:tblPr>
        <w:tblStyle w:val="TableGrid"/>
        <w:tblW w:w="9265" w:type="dxa"/>
        <w:tblInd w:w="86" w:type="dxa"/>
        <w:tblLook w:val="04A0" w:firstRow="1" w:lastRow="0" w:firstColumn="1" w:lastColumn="0" w:noHBand="0" w:noVBand="1"/>
      </w:tblPr>
      <w:tblGrid>
        <w:gridCol w:w="1105"/>
        <w:gridCol w:w="879"/>
        <w:gridCol w:w="870"/>
        <w:gridCol w:w="886"/>
        <w:gridCol w:w="880"/>
        <w:gridCol w:w="912"/>
        <w:gridCol w:w="1890"/>
        <w:gridCol w:w="709"/>
        <w:gridCol w:w="1134"/>
      </w:tblGrid>
      <w:tr w:rsidR="00DA46FF" w:rsidRPr="00B54BE8" w:rsidTr="00DA46FF">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Category</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N</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X</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SD</w:t>
            </w:r>
          </w:p>
        </w:tc>
        <w:tc>
          <w:tcPr>
            <w:tcW w:w="880" w:type="dxa"/>
          </w:tcPr>
          <w:p w:rsidR="00DA46FF" w:rsidRPr="00B54BE8" w:rsidRDefault="00DA46FF" w:rsidP="00B54BE8">
            <w:pPr>
              <w:spacing w:line="360" w:lineRule="auto"/>
              <w:ind w:left="0" w:firstLine="0"/>
              <w:contextualSpacing/>
              <w:rPr>
                <w:color w:val="auto"/>
                <w:szCs w:val="24"/>
              </w:rPr>
            </w:pPr>
            <w:r w:rsidRPr="00B54BE8">
              <w:rPr>
                <w:color w:val="auto"/>
                <w:szCs w:val="24"/>
              </w:rPr>
              <w:t>Df</w:t>
            </w:r>
          </w:p>
        </w:tc>
        <w:tc>
          <w:tcPr>
            <w:tcW w:w="912" w:type="dxa"/>
          </w:tcPr>
          <w:p w:rsidR="00DA46FF" w:rsidRPr="00B54BE8" w:rsidRDefault="00DA46FF" w:rsidP="00B54BE8">
            <w:pPr>
              <w:spacing w:line="360" w:lineRule="auto"/>
              <w:ind w:left="0" w:firstLine="0"/>
              <w:contextualSpacing/>
              <w:rPr>
                <w:color w:val="auto"/>
                <w:szCs w:val="24"/>
              </w:rPr>
            </w:pPr>
            <w:r w:rsidRPr="00B54BE8">
              <w:rPr>
                <w:color w:val="auto"/>
                <w:szCs w:val="24"/>
              </w:rPr>
              <w:t>t-value</w:t>
            </w:r>
          </w:p>
        </w:tc>
        <w:tc>
          <w:tcPr>
            <w:tcW w:w="1890" w:type="dxa"/>
          </w:tcPr>
          <w:p w:rsidR="00DA46FF" w:rsidRPr="00B54BE8" w:rsidRDefault="00DA46FF" w:rsidP="00B54BE8">
            <w:pPr>
              <w:spacing w:line="360" w:lineRule="auto"/>
              <w:ind w:left="0" w:firstLine="0"/>
              <w:contextualSpacing/>
              <w:rPr>
                <w:color w:val="auto"/>
                <w:szCs w:val="24"/>
              </w:rPr>
            </w:pPr>
            <w:r w:rsidRPr="00B54BE8">
              <w:rPr>
                <w:color w:val="auto"/>
                <w:szCs w:val="24"/>
              </w:rPr>
              <w:t>t-cal</w:t>
            </w:r>
          </w:p>
        </w:tc>
        <w:tc>
          <w:tcPr>
            <w:tcW w:w="709" w:type="dxa"/>
          </w:tcPr>
          <w:p w:rsidR="00DA46FF" w:rsidRPr="00B54BE8" w:rsidRDefault="00DA46FF" w:rsidP="00B54BE8">
            <w:pPr>
              <w:spacing w:line="360" w:lineRule="auto"/>
              <w:ind w:left="0" w:firstLine="0"/>
              <w:contextualSpacing/>
              <w:rPr>
                <w:color w:val="auto"/>
                <w:szCs w:val="24"/>
              </w:rPr>
            </w:pPr>
            <w:r w:rsidRPr="00B54BE8">
              <w:rPr>
                <w:color w:val="auto"/>
                <w:szCs w:val="24"/>
              </w:rPr>
              <w:t>Sig.</w:t>
            </w:r>
          </w:p>
        </w:tc>
        <w:tc>
          <w:tcPr>
            <w:tcW w:w="1134" w:type="dxa"/>
          </w:tcPr>
          <w:p w:rsidR="00DA46FF" w:rsidRPr="00B54BE8" w:rsidRDefault="00DA46FF" w:rsidP="00B54BE8">
            <w:pPr>
              <w:spacing w:line="360" w:lineRule="auto"/>
              <w:ind w:left="0" w:firstLine="0"/>
              <w:contextualSpacing/>
              <w:rPr>
                <w:color w:val="auto"/>
                <w:szCs w:val="24"/>
              </w:rPr>
            </w:pPr>
            <w:r w:rsidRPr="00B54BE8">
              <w:rPr>
                <w:color w:val="auto"/>
                <w:szCs w:val="24"/>
              </w:rPr>
              <w:t>Decision</w:t>
            </w:r>
          </w:p>
        </w:tc>
      </w:tr>
      <w:tr w:rsidR="00DA46FF" w:rsidRPr="00B54BE8" w:rsidTr="00DA46FF">
        <w:trPr>
          <w:trHeight w:val="712"/>
        </w:trPr>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Male Teachers</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50</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3.14</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0.92</w:t>
            </w:r>
          </w:p>
        </w:tc>
        <w:tc>
          <w:tcPr>
            <w:tcW w:w="880" w:type="dxa"/>
          </w:tcPr>
          <w:p w:rsidR="00DA46FF" w:rsidRPr="00B54BE8" w:rsidRDefault="00DA46FF" w:rsidP="00B54BE8">
            <w:pPr>
              <w:spacing w:line="360" w:lineRule="auto"/>
              <w:ind w:left="0" w:firstLine="0"/>
              <w:contextualSpacing/>
              <w:rPr>
                <w:color w:val="auto"/>
                <w:szCs w:val="24"/>
              </w:rPr>
            </w:pPr>
            <w:r w:rsidRPr="00B54BE8">
              <w:rPr>
                <w:color w:val="auto"/>
                <w:szCs w:val="24"/>
              </w:rPr>
              <w:t>88</w:t>
            </w:r>
          </w:p>
        </w:tc>
        <w:tc>
          <w:tcPr>
            <w:tcW w:w="912" w:type="dxa"/>
          </w:tcPr>
          <w:p w:rsidR="00DA46FF" w:rsidRPr="00B54BE8" w:rsidRDefault="00DA46FF" w:rsidP="00B54BE8">
            <w:pPr>
              <w:spacing w:line="360" w:lineRule="auto"/>
              <w:ind w:left="0" w:firstLine="0"/>
              <w:contextualSpacing/>
              <w:rPr>
                <w:color w:val="auto"/>
                <w:szCs w:val="24"/>
              </w:rPr>
            </w:pPr>
            <w:r w:rsidRPr="00B54BE8">
              <w:rPr>
                <w:color w:val="auto"/>
                <w:szCs w:val="24"/>
              </w:rPr>
              <w:t>1.96</w:t>
            </w:r>
          </w:p>
        </w:tc>
        <w:tc>
          <w:tcPr>
            <w:tcW w:w="1890" w:type="dxa"/>
          </w:tcPr>
          <w:p w:rsidR="00DA46FF" w:rsidRPr="00B54BE8" w:rsidRDefault="00DA46FF" w:rsidP="00B54BE8">
            <w:pPr>
              <w:spacing w:line="360" w:lineRule="auto"/>
              <w:ind w:left="0" w:firstLine="0"/>
              <w:contextualSpacing/>
              <w:rPr>
                <w:color w:val="auto"/>
                <w:szCs w:val="24"/>
              </w:rPr>
            </w:pPr>
            <w:r w:rsidRPr="00B54BE8">
              <w:rPr>
                <w:color w:val="auto"/>
                <w:szCs w:val="24"/>
              </w:rPr>
              <w:t>0.493</w:t>
            </w:r>
          </w:p>
        </w:tc>
        <w:tc>
          <w:tcPr>
            <w:tcW w:w="709" w:type="dxa"/>
          </w:tcPr>
          <w:p w:rsidR="00DA46FF" w:rsidRPr="00B54BE8" w:rsidRDefault="00DA46FF" w:rsidP="00B54BE8">
            <w:pPr>
              <w:spacing w:line="360" w:lineRule="auto"/>
              <w:ind w:left="0" w:firstLine="0"/>
              <w:contextualSpacing/>
              <w:rPr>
                <w:color w:val="auto"/>
                <w:szCs w:val="24"/>
              </w:rPr>
            </w:pPr>
            <w:r w:rsidRPr="00B54BE8">
              <w:rPr>
                <w:color w:val="auto"/>
                <w:szCs w:val="24"/>
              </w:rPr>
              <w:t>0.00</w:t>
            </w:r>
          </w:p>
        </w:tc>
        <w:tc>
          <w:tcPr>
            <w:tcW w:w="1134" w:type="dxa"/>
          </w:tcPr>
          <w:p w:rsidR="00DA46FF" w:rsidRPr="00B54BE8" w:rsidRDefault="00DA46FF" w:rsidP="00B54BE8">
            <w:pPr>
              <w:spacing w:line="360" w:lineRule="auto"/>
              <w:ind w:left="0" w:firstLine="0"/>
              <w:contextualSpacing/>
              <w:rPr>
                <w:color w:val="auto"/>
                <w:szCs w:val="24"/>
              </w:rPr>
            </w:pPr>
            <w:r w:rsidRPr="00B54BE8">
              <w:rPr>
                <w:color w:val="auto"/>
                <w:szCs w:val="24"/>
              </w:rPr>
              <w:t>Accepted</w:t>
            </w:r>
          </w:p>
        </w:tc>
      </w:tr>
      <w:tr w:rsidR="00DA46FF" w:rsidRPr="00B54BE8" w:rsidTr="00DA46FF">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Female Teachers</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40</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3.05</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0.81</w:t>
            </w:r>
          </w:p>
        </w:tc>
        <w:tc>
          <w:tcPr>
            <w:tcW w:w="880" w:type="dxa"/>
          </w:tcPr>
          <w:p w:rsidR="00DA46FF" w:rsidRPr="00B54BE8" w:rsidRDefault="00DA46FF" w:rsidP="00B54BE8">
            <w:pPr>
              <w:spacing w:line="360" w:lineRule="auto"/>
              <w:ind w:left="0" w:firstLine="0"/>
              <w:contextualSpacing/>
              <w:rPr>
                <w:color w:val="auto"/>
                <w:szCs w:val="24"/>
              </w:rPr>
            </w:pPr>
          </w:p>
        </w:tc>
        <w:tc>
          <w:tcPr>
            <w:tcW w:w="912" w:type="dxa"/>
          </w:tcPr>
          <w:p w:rsidR="00DA46FF" w:rsidRPr="00B54BE8" w:rsidRDefault="00DA46FF" w:rsidP="00B54BE8">
            <w:pPr>
              <w:spacing w:line="360" w:lineRule="auto"/>
              <w:ind w:left="0" w:firstLine="0"/>
              <w:contextualSpacing/>
              <w:rPr>
                <w:color w:val="auto"/>
                <w:szCs w:val="24"/>
              </w:rPr>
            </w:pPr>
          </w:p>
        </w:tc>
        <w:tc>
          <w:tcPr>
            <w:tcW w:w="1890" w:type="dxa"/>
          </w:tcPr>
          <w:p w:rsidR="00DA46FF" w:rsidRPr="00B54BE8" w:rsidRDefault="00DA46FF" w:rsidP="00B54BE8">
            <w:pPr>
              <w:spacing w:line="360" w:lineRule="auto"/>
              <w:ind w:left="0" w:firstLine="0"/>
              <w:contextualSpacing/>
              <w:rPr>
                <w:color w:val="auto"/>
                <w:szCs w:val="24"/>
              </w:rPr>
            </w:pPr>
          </w:p>
        </w:tc>
        <w:tc>
          <w:tcPr>
            <w:tcW w:w="709" w:type="dxa"/>
          </w:tcPr>
          <w:p w:rsidR="00DA46FF" w:rsidRPr="00B54BE8" w:rsidRDefault="00DA46FF" w:rsidP="00B54BE8">
            <w:pPr>
              <w:spacing w:line="360" w:lineRule="auto"/>
              <w:ind w:left="0" w:firstLine="0"/>
              <w:contextualSpacing/>
              <w:rPr>
                <w:color w:val="auto"/>
                <w:szCs w:val="24"/>
              </w:rPr>
            </w:pPr>
          </w:p>
        </w:tc>
        <w:tc>
          <w:tcPr>
            <w:tcW w:w="1134" w:type="dxa"/>
          </w:tcPr>
          <w:p w:rsidR="00DA46FF" w:rsidRPr="00B54BE8" w:rsidRDefault="00DA46FF" w:rsidP="00B54BE8">
            <w:pPr>
              <w:spacing w:line="360" w:lineRule="auto"/>
              <w:ind w:left="0" w:firstLine="0"/>
              <w:contextualSpacing/>
              <w:rPr>
                <w:color w:val="auto"/>
                <w:szCs w:val="24"/>
              </w:rPr>
            </w:pPr>
          </w:p>
        </w:tc>
      </w:tr>
    </w:tbl>
    <w:p w:rsidR="00DA46FF" w:rsidRPr="00B54BE8" w:rsidRDefault="00DA46FF" w:rsidP="00B54BE8">
      <w:pPr>
        <w:spacing w:line="360" w:lineRule="auto"/>
        <w:ind w:left="0"/>
        <w:contextualSpacing/>
        <w:rPr>
          <w:color w:val="auto"/>
          <w:szCs w:val="24"/>
        </w:rPr>
      </w:pPr>
      <w:r w:rsidRPr="00B54BE8">
        <w:rPr>
          <w:color w:val="auto"/>
          <w:szCs w:val="24"/>
        </w:rPr>
        <w:t xml:space="preserve"> The t-test analysis in table 5 showed that there was no significant difference between mean response of Male and Female Science and Technology Teachers on the causes of climate change. This was indicated by the overall calculated t-value of 0.493 which is less than the t-table of 1.96 at degree of freedom of 88 and 0.05 level of significance. As a result, the hypothesis was accepted. In other words, male and female science and technology teachers did not differ significantly in their responses o</w:t>
      </w:r>
      <w:r w:rsidR="00D07A5E" w:rsidRPr="00B54BE8">
        <w:rPr>
          <w:color w:val="auto"/>
          <w:szCs w:val="24"/>
        </w:rPr>
        <w:t>n the causes of climate change.</w:t>
      </w:r>
    </w:p>
    <w:p w:rsidR="00D07A5E" w:rsidRPr="00B54BE8" w:rsidRDefault="00D07A5E" w:rsidP="00B54BE8">
      <w:pPr>
        <w:spacing w:line="360" w:lineRule="auto"/>
        <w:ind w:left="0"/>
        <w:contextualSpacing/>
        <w:rPr>
          <w:color w:val="auto"/>
          <w:szCs w:val="24"/>
        </w:rPr>
      </w:pPr>
    </w:p>
    <w:p w:rsidR="00DA46FF" w:rsidRPr="00B54BE8" w:rsidRDefault="00DA46FF" w:rsidP="00B54BE8">
      <w:pPr>
        <w:spacing w:line="360" w:lineRule="auto"/>
        <w:ind w:left="0"/>
        <w:contextualSpacing/>
        <w:rPr>
          <w:color w:val="auto"/>
          <w:szCs w:val="24"/>
        </w:rPr>
      </w:pPr>
      <w:r w:rsidRPr="00B54BE8">
        <w:rPr>
          <w:color w:val="auto"/>
          <w:szCs w:val="24"/>
        </w:rPr>
        <w:t>HO</w:t>
      </w:r>
      <w:r w:rsidRPr="00B54BE8">
        <w:rPr>
          <w:color w:val="auto"/>
          <w:szCs w:val="24"/>
          <w:vertAlign w:val="subscript"/>
        </w:rPr>
        <w:t>2</w:t>
      </w:r>
      <w:r w:rsidRPr="00B54BE8">
        <w:rPr>
          <w:color w:val="auto"/>
          <w:szCs w:val="24"/>
        </w:rPr>
        <w:t>: There is no significant difference between the responses of male and female teachers o</w:t>
      </w:r>
      <w:r w:rsidR="00D07A5E" w:rsidRPr="00B54BE8">
        <w:rPr>
          <w:color w:val="auto"/>
          <w:szCs w:val="24"/>
        </w:rPr>
        <w:t>n the effects of climate change</w:t>
      </w:r>
    </w:p>
    <w:p w:rsidR="00DA46FF" w:rsidRPr="00B54BE8" w:rsidRDefault="00DA46FF" w:rsidP="00B54BE8">
      <w:pPr>
        <w:spacing w:line="360" w:lineRule="auto"/>
        <w:ind w:left="0"/>
        <w:contextualSpacing/>
        <w:rPr>
          <w:b/>
          <w:color w:val="auto"/>
          <w:szCs w:val="24"/>
        </w:rPr>
      </w:pPr>
      <w:r w:rsidRPr="00B54BE8">
        <w:rPr>
          <w:b/>
          <w:color w:val="auto"/>
          <w:szCs w:val="24"/>
        </w:rPr>
        <w:lastRenderedPageBreak/>
        <w:t>Table 6: t-test analysis of the mean response of Male and Female Science and Technology Teachers on the effects of climate change</w:t>
      </w:r>
    </w:p>
    <w:tbl>
      <w:tblPr>
        <w:tblStyle w:val="TableGrid"/>
        <w:tblW w:w="9265" w:type="dxa"/>
        <w:tblInd w:w="86" w:type="dxa"/>
        <w:tblLook w:val="04A0" w:firstRow="1" w:lastRow="0" w:firstColumn="1" w:lastColumn="0" w:noHBand="0" w:noVBand="1"/>
      </w:tblPr>
      <w:tblGrid>
        <w:gridCol w:w="1105"/>
        <w:gridCol w:w="879"/>
        <w:gridCol w:w="870"/>
        <w:gridCol w:w="886"/>
        <w:gridCol w:w="880"/>
        <w:gridCol w:w="912"/>
        <w:gridCol w:w="1890"/>
        <w:gridCol w:w="709"/>
        <w:gridCol w:w="1134"/>
      </w:tblGrid>
      <w:tr w:rsidR="00DA46FF" w:rsidRPr="00B54BE8" w:rsidTr="00DA46FF">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Category</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N</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X</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SD</w:t>
            </w:r>
          </w:p>
        </w:tc>
        <w:tc>
          <w:tcPr>
            <w:tcW w:w="880" w:type="dxa"/>
          </w:tcPr>
          <w:p w:rsidR="00DA46FF" w:rsidRPr="00B54BE8" w:rsidRDefault="00DA46FF" w:rsidP="00B54BE8">
            <w:pPr>
              <w:spacing w:line="360" w:lineRule="auto"/>
              <w:ind w:left="0" w:firstLine="0"/>
              <w:contextualSpacing/>
              <w:rPr>
                <w:color w:val="auto"/>
                <w:szCs w:val="24"/>
              </w:rPr>
            </w:pPr>
            <w:r w:rsidRPr="00B54BE8">
              <w:rPr>
                <w:color w:val="auto"/>
                <w:szCs w:val="24"/>
              </w:rPr>
              <w:t>Df</w:t>
            </w:r>
          </w:p>
        </w:tc>
        <w:tc>
          <w:tcPr>
            <w:tcW w:w="912" w:type="dxa"/>
          </w:tcPr>
          <w:p w:rsidR="00DA46FF" w:rsidRPr="00B54BE8" w:rsidRDefault="00DA46FF" w:rsidP="00B54BE8">
            <w:pPr>
              <w:spacing w:line="360" w:lineRule="auto"/>
              <w:ind w:left="0" w:firstLine="0"/>
              <w:contextualSpacing/>
              <w:rPr>
                <w:color w:val="auto"/>
                <w:szCs w:val="24"/>
              </w:rPr>
            </w:pPr>
            <w:r w:rsidRPr="00B54BE8">
              <w:rPr>
                <w:color w:val="auto"/>
                <w:szCs w:val="24"/>
              </w:rPr>
              <w:t>t-value</w:t>
            </w:r>
          </w:p>
        </w:tc>
        <w:tc>
          <w:tcPr>
            <w:tcW w:w="1890" w:type="dxa"/>
          </w:tcPr>
          <w:p w:rsidR="00DA46FF" w:rsidRPr="00B54BE8" w:rsidRDefault="00DA46FF" w:rsidP="00B54BE8">
            <w:pPr>
              <w:spacing w:line="360" w:lineRule="auto"/>
              <w:ind w:left="0" w:firstLine="0"/>
              <w:contextualSpacing/>
              <w:rPr>
                <w:color w:val="auto"/>
                <w:szCs w:val="24"/>
              </w:rPr>
            </w:pPr>
            <w:r w:rsidRPr="00B54BE8">
              <w:rPr>
                <w:color w:val="auto"/>
                <w:szCs w:val="24"/>
              </w:rPr>
              <w:t>t-cal</w:t>
            </w:r>
          </w:p>
        </w:tc>
        <w:tc>
          <w:tcPr>
            <w:tcW w:w="709" w:type="dxa"/>
          </w:tcPr>
          <w:p w:rsidR="00DA46FF" w:rsidRPr="00B54BE8" w:rsidRDefault="00DA46FF" w:rsidP="00B54BE8">
            <w:pPr>
              <w:spacing w:line="360" w:lineRule="auto"/>
              <w:ind w:left="0" w:firstLine="0"/>
              <w:contextualSpacing/>
              <w:rPr>
                <w:color w:val="auto"/>
                <w:szCs w:val="24"/>
              </w:rPr>
            </w:pPr>
            <w:r w:rsidRPr="00B54BE8">
              <w:rPr>
                <w:color w:val="auto"/>
                <w:szCs w:val="24"/>
              </w:rPr>
              <w:t>Sig.</w:t>
            </w:r>
          </w:p>
        </w:tc>
        <w:tc>
          <w:tcPr>
            <w:tcW w:w="1134" w:type="dxa"/>
          </w:tcPr>
          <w:p w:rsidR="00DA46FF" w:rsidRPr="00B54BE8" w:rsidRDefault="00DA46FF" w:rsidP="00B54BE8">
            <w:pPr>
              <w:spacing w:line="360" w:lineRule="auto"/>
              <w:ind w:left="0" w:firstLine="0"/>
              <w:contextualSpacing/>
              <w:rPr>
                <w:color w:val="auto"/>
                <w:szCs w:val="24"/>
              </w:rPr>
            </w:pPr>
            <w:r w:rsidRPr="00B54BE8">
              <w:rPr>
                <w:color w:val="auto"/>
                <w:szCs w:val="24"/>
              </w:rPr>
              <w:t>Decision</w:t>
            </w:r>
          </w:p>
        </w:tc>
      </w:tr>
      <w:tr w:rsidR="00DA46FF" w:rsidRPr="00B54BE8" w:rsidTr="00DA46FF">
        <w:trPr>
          <w:trHeight w:val="712"/>
        </w:trPr>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Male Teachers</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50</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3.23</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0.90</w:t>
            </w:r>
          </w:p>
        </w:tc>
        <w:tc>
          <w:tcPr>
            <w:tcW w:w="880" w:type="dxa"/>
          </w:tcPr>
          <w:p w:rsidR="00DA46FF" w:rsidRPr="00B54BE8" w:rsidRDefault="00DA46FF" w:rsidP="00B54BE8">
            <w:pPr>
              <w:spacing w:line="360" w:lineRule="auto"/>
              <w:ind w:left="0" w:firstLine="0"/>
              <w:contextualSpacing/>
              <w:rPr>
                <w:color w:val="auto"/>
                <w:szCs w:val="24"/>
              </w:rPr>
            </w:pPr>
            <w:r w:rsidRPr="00B54BE8">
              <w:rPr>
                <w:color w:val="auto"/>
                <w:szCs w:val="24"/>
              </w:rPr>
              <w:t>88</w:t>
            </w:r>
          </w:p>
        </w:tc>
        <w:tc>
          <w:tcPr>
            <w:tcW w:w="912" w:type="dxa"/>
          </w:tcPr>
          <w:p w:rsidR="00DA46FF" w:rsidRPr="00B54BE8" w:rsidRDefault="00DA46FF" w:rsidP="00B54BE8">
            <w:pPr>
              <w:spacing w:line="360" w:lineRule="auto"/>
              <w:ind w:left="0" w:firstLine="0"/>
              <w:contextualSpacing/>
              <w:rPr>
                <w:color w:val="auto"/>
                <w:szCs w:val="24"/>
              </w:rPr>
            </w:pPr>
            <w:r w:rsidRPr="00B54BE8">
              <w:rPr>
                <w:color w:val="auto"/>
                <w:szCs w:val="24"/>
              </w:rPr>
              <w:t>1.96</w:t>
            </w:r>
          </w:p>
        </w:tc>
        <w:tc>
          <w:tcPr>
            <w:tcW w:w="1890" w:type="dxa"/>
          </w:tcPr>
          <w:p w:rsidR="00DA46FF" w:rsidRPr="00B54BE8" w:rsidRDefault="00DA46FF" w:rsidP="00B54BE8">
            <w:pPr>
              <w:spacing w:line="360" w:lineRule="auto"/>
              <w:ind w:left="0" w:firstLine="0"/>
              <w:contextualSpacing/>
              <w:rPr>
                <w:color w:val="auto"/>
                <w:szCs w:val="24"/>
              </w:rPr>
            </w:pPr>
            <w:r w:rsidRPr="00B54BE8">
              <w:rPr>
                <w:color w:val="auto"/>
                <w:szCs w:val="24"/>
              </w:rPr>
              <w:t>0.324</w:t>
            </w:r>
          </w:p>
        </w:tc>
        <w:tc>
          <w:tcPr>
            <w:tcW w:w="709" w:type="dxa"/>
          </w:tcPr>
          <w:p w:rsidR="00DA46FF" w:rsidRPr="00B54BE8" w:rsidRDefault="00DA46FF" w:rsidP="00B54BE8">
            <w:pPr>
              <w:spacing w:line="360" w:lineRule="auto"/>
              <w:ind w:left="0" w:firstLine="0"/>
              <w:contextualSpacing/>
              <w:rPr>
                <w:color w:val="auto"/>
                <w:szCs w:val="24"/>
              </w:rPr>
            </w:pPr>
            <w:r w:rsidRPr="00B54BE8">
              <w:rPr>
                <w:color w:val="auto"/>
                <w:szCs w:val="24"/>
              </w:rPr>
              <w:t>0.00</w:t>
            </w:r>
          </w:p>
        </w:tc>
        <w:tc>
          <w:tcPr>
            <w:tcW w:w="1134" w:type="dxa"/>
          </w:tcPr>
          <w:p w:rsidR="00DA46FF" w:rsidRPr="00B54BE8" w:rsidRDefault="00DA46FF" w:rsidP="00B54BE8">
            <w:pPr>
              <w:spacing w:line="360" w:lineRule="auto"/>
              <w:ind w:left="0" w:firstLine="0"/>
              <w:contextualSpacing/>
              <w:rPr>
                <w:color w:val="auto"/>
                <w:szCs w:val="24"/>
              </w:rPr>
            </w:pPr>
            <w:r w:rsidRPr="00B54BE8">
              <w:rPr>
                <w:color w:val="auto"/>
                <w:szCs w:val="24"/>
              </w:rPr>
              <w:t>Accepted</w:t>
            </w:r>
          </w:p>
        </w:tc>
      </w:tr>
      <w:tr w:rsidR="00DA46FF" w:rsidRPr="00B54BE8" w:rsidTr="00DA46FF">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Female Teachers</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40</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3.17</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0.85</w:t>
            </w:r>
          </w:p>
        </w:tc>
        <w:tc>
          <w:tcPr>
            <w:tcW w:w="880" w:type="dxa"/>
          </w:tcPr>
          <w:p w:rsidR="00DA46FF" w:rsidRPr="00B54BE8" w:rsidRDefault="00DA46FF" w:rsidP="00B54BE8">
            <w:pPr>
              <w:spacing w:line="360" w:lineRule="auto"/>
              <w:ind w:left="0" w:firstLine="0"/>
              <w:contextualSpacing/>
              <w:rPr>
                <w:color w:val="auto"/>
                <w:szCs w:val="24"/>
              </w:rPr>
            </w:pPr>
          </w:p>
        </w:tc>
        <w:tc>
          <w:tcPr>
            <w:tcW w:w="912" w:type="dxa"/>
          </w:tcPr>
          <w:p w:rsidR="00DA46FF" w:rsidRPr="00B54BE8" w:rsidRDefault="00DA46FF" w:rsidP="00B54BE8">
            <w:pPr>
              <w:spacing w:line="360" w:lineRule="auto"/>
              <w:ind w:left="0" w:firstLine="0"/>
              <w:contextualSpacing/>
              <w:rPr>
                <w:color w:val="auto"/>
                <w:szCs w:val="24"/>
              </w:rPr>
            </w:pPr>
          </w:p>
        </w:tc>
        <w:tc>
          <w:tcPr>
            <w:tcW w:w="1890" w:type="dxa"/>
          </w:tcPr>
          <w:p w:rsidR="00DA46FF" w:rsidRPr="00B54BE8" w:rsidRDefault="00DA46FF" w:rsidP="00B54BE8">
            <w:pPr>
              <w:spacing w:line="360" w:lineRule="auto"/>
              <w:ind w:left="0" w:firstLine="0"/>
              <w:contextualSpacing/>
              <w:rPr>
                <w:color w:val="auto"/>
                <w:szCs w:val="24"/>
              </w:rPr>
            </w:pPr>
          </w:p>
        </w:tc>
        <w:tc>
          <w:tcPr>
            <w:tcW w:w="709" w:type="dxa"/>
          </w:tcPr>
          <w:p w:rsidR="00DA46FF" w:rsidRPr="00B54BE8" w:rsidRDefault="00DA46FF" w:rsidP="00B54BE8">
            <w:pPr>
              <w:spacing w:line="360" w:lineRule="auto"/>
              <w:ind w:left="0" w:firstLine="0"/>
              <w:contextualSpacing/>
              <w:rPr>
                <w:color w:val="auto"/>
                <w:szCs w:val="24"/>
              </w:rPr>
            </w:pPr>
          </w:p>
        </w:tc>
        <w:tc>
          <w:tcPr>
            <w:tcW w:w="1134" w:type="dxa"/>
          </w:tcPr>
          <w:p w:rsidR="00DA46FF" w:rsidRPr="00B54BE8" w:rsidRDefault="00DA46FF" w:rsidP="00B54BE8">
            <w:pPr>
              <w:spacing w:line="360" w:lineRule="auto"/>
              <w:ind w:left="0" w:firstLine="0"/>
              <w:contextualSpacing/>
              <w:rPr>
                <w:color w:val="auto"/>
                <w:szCs w:val="24"/>
              </w:rPr>
            </w:pPr>
          </w:p>
        </w:tc>
      </w:tr>
    </w:tbl>
    <w:p w:rsidR="00DA46FF" w:rsidRPr="00B54BE8" w:rsidRDefault="00DA46FF" w:rsidP="00B54BE8">
      <w:pPr>
        <w:spacing w:line="360" w:lineRule="auto"/>
        <w:ind w:left="0"/>
        <w:contextualSpacing/>
        <w:rPr>
          <w:color w:val="auto"/>
          <w:szCs w:val="24"/>
        </w:rPr>
      </w:pPr>
      <w:r w:rsidRPr="00B54BE8">
        <w:rPr>
          <w:color w:val="auto"/>
          <w:szCs w:val="24"/>
        </w:rPr>
        <w:t>The t-test analysis in table 6 showed that there was no significant difference between mean response of Male and Female Science and Technology Teachers on the effects of climate change. This was indicated by the overall calculated t-value of 0.324 which is less than the t-table of 1.96 at degree of freedom of 88 and 0.05 level of significance. As a result, the hypothesis was accepted. In other words, male and female science and technology teachers did not differ significantly in their responses on the effects of climate change.</w:t>
      </w:r>
    </w:p>
    <w:p w:rsidR="00DA46FF" w:rsidRPr="00B54BE8" w:rsidRDefault="00DA46FF" w:rsidP="00B54BE8">
      <w:pPr>
        <w:spacing w:line="360" w:lineRule="auto"/>
        <w:ind w:left="0" w:firstLine="0"/>
        <w:contextualSpacing/>
        <w:rPr>
          <w:color w:val="auto"/>
          <w:szCs w:val="24"/>
        </w:rPr>
      </w:pPr>
    </w:p>
    <w:p w:rsidR="00DA46FF" w:rsidRPr="00B54BE8" w:rsidRDefault="00DA46FF" w:rsidP="00B54BE8">
      <w:pPr>
        <w:spacing w:line="360" w:lineRule="auto"/>
        <w:ind w:left="0"/>
        <w:contextualSpacing/>
        <w:rPr>
          <w:color w:val="auto"/>
          <w:szCs w:val="24"/>
        </w:rPr>
      </w:pPr>
      <w:r w:rsidRPr="00B54BE8">
        <w:rPr>
          <w:color w:val="auto"/>
          <w:szCs w:val="24"/>
        </w:rPr>
        <w:t>HO</w:t>
      </w:r>
      <w:r w:rsidRPr="00B54BE8">
        <w:rPr>
          <w:color w:val="auto"/>
          <w:szCs w:val="24"/>
          <w:vertAlign w:val="subscript"/>
        </w:rPr>
        <w:t>3</w:t>
      </w:r>
      <w:r w:rsidRPr="00B54BE8">
        <w:rPr>
          <w:color w:val="auto"/>
          <w:szCs w:val="24"/>
        </w:rPr>
        <w:t>: There is no significant difference between the responses of male and female teachers on the strategies for reducing the effects of climate change</w:t>
      </w:r>
    </w:p>
    <w:p w:rsidR="00DA46FF" w:rsidRPr="00B54BE8" w:rsidRDefault="00DA46FF" w:rsidP="00B54BE8">
      <w:pPr>
        <w:spacing w:line="360" w:lineRule="auto"/>
        <w:ind w:left="0"/>
        <w:contextualSpacing/>
        <w:rPr>
          <w:color w:val="auto"/>
          <w:szCs w:val="24"/>
        </w:rPr>
      </w:pPr>
    </w:p>
    <w:p w:rsidR="00DA46FF" w:rsidRPr="00B54BE8" w:rsidRDefault="00DA46FF" w:rsidP="00B54BE8">
      <w:pPr>
        <w:spacing w:line="360" w:lineRule="auto"/>
        <w:ind w:left="0"/>
        <w:contextualSpacing/>
        <w:rPr>
          <w:b/>
          <w:color w:val="auto"/>
          <w:szCs w:val="24"/>
        </w:rPr>
      </w:pPr>
      <w:r w:rsidRPr="00B54BE8">
        <w:rPr>
          <w:b/>
          <w:color w:val="auto"/>
          <w:szCs w:val="24"/>
        </w:rPr>
        <w:t>Table 7: t-test analysis of the mean response of Male and Female Science and Technology Teachers on the strategies for reducing the effects of climate change</w:t>
      </w:r>
    </w:p>
    <w:tbl>
      <w:tblPr>
        <w:tblStyle w:val="TableGrid"/>
        <w:tblW w:w="9265" w:type="dxa"/>
        <w:tblInd w:w="86" w:type="dxa"/>
        <w:tblLook w:val="04A0" w:firstRow="1" w:lastRow="0" w:firstColumn="1" w:lastColumn="0" w:noHBand="0" w:noVBand="1"/>
      </w:tblPr>
      <w:tblGrid>
        <w:gridCol w:w="1105"/>
        <w:gridCol w:w="879"/>
        <w:gridCol w:w="870"/>
        <w:gridCol w:w="886"/>
        <w:gridCol w:w="880"/>
        <w:gridCol w:w="912"/>
        <w:gridCol w:w="1890"/>
        <w:gridCol w:w="709"/>
        <w:gridCol w:w="1134"/>
      </w:tblGrid>
      <w:tr w:rsidR="00DA46FF" w:rsidRPr="00B54BE8" w:rsidTr="00DA46FF">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Category</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N</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X</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SD</w:t>
            </w:r>
          </w:p>
        </w:tc>
        <w:tc>
          <w:tcPr>
            <w:tcW w:w="880" w:type="dxa"/>
          </w:tcPr>
          <w:p w:rsidR="00DA46FF" w:rsidRPr="00B54BE8" w:rsidRDefault="00DA46FF" w:rsidP="00B54BE8">
            <w:pPr>
              <w:spacing w:line="360" w:lineRule="auto"/>
              <w:ind w:left="0" w:firstLine="0"/>
              <w:contextualSpacing/>
              <w:rPr>
                <w:color w:val="auto"/>
                <w:szCs w:val="24"/>
              </w:rPr>
            </w:pPr>
            <w:r w:rsidRPr="00B54BE8">
              <w:rPr>
                <w:color w:val="auto"/>
                <w:szCs w:val="24"/>
              </w:rPr>
              <w:t>Df</w:t>
            </w:r>
          </w:p>
        </w:tc>
        <w:tc>
          <w:tcPr>
            <w:tcW w:w="912" w:type="dxa"/>
          </w:tcPr>
          <w:p w:rsidR="00DA46FF" w:rsidRPr="00B54BE8" w:rsidRDefault="00DA46FF" w:rsidP="00B54BE8">
            <w:pPr>
              <w:spacing w:line="360" w:lineRule="auto"/>
              <w:ind w:left="0" w:firstLine="0"/>
              <w:contextualSpacing/>
              <w:rPr>
                <w:color w:val="auto"/>
                <w:szCs w:val="24"/>
              </w:rPr>
            </w:pPr>
            <w:r w:rsidRPr="00B54BE8">
              <w:rPr>
                <w:color w:val="auto"/>
                <w:szCs w:val="24"/>
              </w:rPr>
              <w:t>t-value</w:t>
            </w:r>
          </w:p>
        </w:tc>
        <w:tc>
          <w:tcPr>
            <w:tcW w:w="1890" w:type="dxa"/>
          </w:tcPr>
          <w:p w:rsidR="00DA46FF" w:rsidRPr="00B54BE8" w:rsidRDefault="00DA46FF" w:rsidP="00B54BE8">
            <w:pPr>
              <w:spacing w:line="360" w:lineRule="auto"/>
              <w:ind w:left="0" w:firstLine="0"/>
              <w:contextualSpacing/>
              <w:rPr>
                <w:color w:val="auto"/>
                <w:szCs w:val="24"/>
              </w:rPr>
            </w:pPr>
            <w:r w:rsidRPr="00B54BE8">
              <w:rPr>
                <w:color w:val="auto"/>
                <w:szCs w:val="24"/>
              </w:rPr>
              <w:t>t-cal</w:t>
            </w:r>
          </w:p>
        </w:tc>
        <w:tc>
          <w:tcPr>
            <w:tcW w:w="709" w:type="dxa"/>
          </w:tcPr>
          <w:p w:rsidR="00DA46FF" w:rsidRPr="00B54BE8" w:rsidRDefault="00DA46FF" w:rsidP="00B54BE8">
            <w:pPr>
              <w:spacing w:line="360" w:lineRule="auto"/>
              <w:ind w:left="0" w:firstLine="0"/>
              <w:contextualSpacing/>
              <w:rPr>
                <w:color w:val="auto"/>
                <w:szCs w:val="24"/>
              </w:rPr>
            </w:pPr>
            <w:r w:rsidRPr="00B54BE8">
              <w:rPr>
                <w:color w:val="auto"/>
                <w:szCs w:val="24"/>
              </w:rPr>
              <w:t>Sig.</w:t>
            </w:r>
          </w:p>
        </w:tc>
        <w:tc>
          <w:tcPr>
            <w:tcW w:w="1134" w:type="dxa"/>
          </w:tcPr>
          <w:p w:rsidR="00DA46FF" w:rsidRPr="00B54BE8" w:rsidRDefault="00DA46FF" w:rsidP="00B54BE8">
            <w:pPr>
              <w:spacing w:line="360" w:lineRule="auto"/>
              <w:ind w:left="0" w:firstLine="0"/>
              <w:contextualSpacing/>
              <w:rPr>
                <w:color w:val="auto"/>
                <w:szCs w:val="24"/>
              </w:rPr>
            </w:pPr>
            <w:r w:rsidRPr="00B54BE8">
              <w:rPr>
                <w:color w:val="auto"/>
                <w:szCs w:val="24"/>
              </w:rPr>
              <w:t>Decision</w:t>
            </w:r>
          </w:p>
        </w:tc>
      </w:tr>
      <w:tr w:rsidR="00DA46FF" w:rsidRPr="00B54BE8" w:rsidTr="00DA46FF">
        <w:trPr>
          <w:trHeight w:val="712"/>
        </w:trPr>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Male Teachers</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50</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3.07</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0.97</w:t>
            </w:r>
          </w:p>
        </w:tc>
        <w:tc>
          <w:tcPr>
            <w:tcW w:w="880" w:type="dxa"/>
          </w:tcPr>
          <w:p w:rsidR="00DA46FF" w:rsidRPr="00B54BE8" w:rsidRDefault="00DA46FF" w:rsidP="00B54BE8">
            <w:pPr>
              <w:spacing w:line="360" w:lineRule="auto"/>
              <w:ind w:left="0" w:firstLine="0"/>
              <w:contextualSpacing/>
              <w:rPr>
                <w:color w:val="auto"/>
                <w:szCs w:val="24"/>
              </w:rPr>
            </w:pPr>
            <w:r w:rsidRPr="00B54BE8">
              <w:rPr>
                <w:color w:val="auto"/>
                <w:szCs w:val="24"/>
              </w:rPr>
              <w:t>88</w:t>
            </w:r>
          </w:p>
        </w:tc>
        <w:tc>
          <w:tcPr>
            <w:tcW w:w="912" w:type="dxa"/>
          </w:tcPr>
          <w:p w:rsidR="00DA46FF" w:rsidRPr="00B54BE8" w:rsidRDefault="00DA46FF" w:rsidP="00B54BE8">
            <w:pPr>
              <w:spacing w:line="360" w:lineRule="auto"/>
              <w:ind w:left="0" w:firstLine="0"/>
              <w:contextualSpacing/>
              <w:rPr>
                <w:color w:val="auto"/>
                <w:szCs w:val="24"/>
              </w:rPr>
            </w:pPr>
            <w:r w:rsidRPr="00B54BE8">
              <w:rPr>
                <w:color w:val="auto"/>
                <w:szCs w:val="24"/>
              </w:rPr>
              <w:t>1.96</w:t>
            </w:r>
          </w:p>
        </w:tc>
        <w:tc>
          <w:tcPr>
            <w:tcW w:w="1890" w:type="dxa"/>
          </w:tcPr>
          <w:p w:rsidR="00DA46FF" w:rsidRPr="00B54BE8" w:rsidRDefault="00DA46FF" w:rsidP="00B54BE8">
            <w:pPr>
              <w:spacing w:line="360" w:lineRule="auto"/>
              <w:ind w:left="0" w:firstLine="0"/>
              <w:contextualSpacing/>
              <w:rPr>
                <w:color w:val="auto"/>
                <w:szCs w:val="24"/>
              </w:rPr>
            </w:pPr>
            <w:r w:rsidRPr="00B54BE8">
              <w:rPr>
                <w:color w:val="auto"/>
                <w:szCs w:val="24"/>
              </w:rPr>
              <w:t>0.417</w:t>
            </w:r>
          </w:p>
        </w:tc>
        <w:tc>
          <w:tcPr>
            <w:tcW w:w="709" w:type="dxa"/>
          </w:tcPr>
          <w:p w:rsidR="00DA46FF" w:rsidRPr="00B54BE8" w:rsidRDefault="00DA46FF" w:rsidP="00B54BE8">
            <w:pPr>
              <w:spacing w:line="360" w:lineRule="auto"/>
              <w:ind w:left="0" w:firstLine="0"/>
              <w:contextualSpacing/>
              <w:rPr>
                <w:color w:val="auto"/>
                <w:szCs w:val="24"/>
              </w:rPr>
            </w:pPr>
            <w:r w:rsidRPr="00B54BE8">
              <w:rPr>
                <w:color w:val="auto"/>
                <w:szCs w:val="24"/>
              </w:rPr>
              <w:t>0.01</w:t>
            </w:r>
          </w:p>
        </w:tc>
        <w:tc>
          <w:tcPr>
            <w:tcW w:w="1134" w:type="dxa"/>
          </w:tcPr>
          <w:p w:rsidR="00DA46FF" w:rsidRPr="00B54BE8" w:rsidRDefault="00DA46FF" w:rsidP="00B54BE8">
            <w:pPr>
              <w:spacing w:line="360" w:lineRule="auto"/>
              <w:ind w:left="0" w:firstLine="0"/>
              <w:contextualSpacing/>
              <w:rPr>
                <w:color w:val="auto"/>
                <w:szCs w:val="24"/>
              </w:rPr>
            </w:pPr>
            <w:r w:rsidRPr="00B54BE8">
              <w:rPr>
                <w:color w:val="auto"/>
                <w:szCs w:val="24"/>
              </w:rPr>
              <w:t>Accepted</w:t>
            </w:r>
          </w:p>
        </w:tc>
      </w:tr>
      <w:tr w:rsidR="00DA46FF" w:rsidRPr="00B54BE8" w:rsidTr="00DA46FF">
        <w:tc>
          <w:tcPr>
            <w:tcW w:w="1105" w:type="dxa"/>
          </w:tcPr>
          <w:p w:rsidR="00DA46FF" w:rsidRPr="00B54BE8" w:rsidRDefault="00DA46FF" w:rsidP="00B54BE8">
            <w:pPr>
              <w:spacing w:line="360" w:lineRule="auto"/>
              <w:ind w:left="0" w:firstLine="0"/>
              <w:contextualSpacing/>
              <w:rPr>
                <w:color w:val="auto"/>
                <w:szCs w:val="24"/>
              </w:rPr>
            </w:pPr>
            <w:r w:rsidRPr="00B54BE8">
              <w:rPr>
                <w:color w:val="auto"/>
                <w:szCs w:val="24"/>
              </w:rPr>
              <w:t>Female Teachers</w:t>
            </w:r>
          </w:p>
        </w:tc>
        <w:tc>
          <w:tcPr>
            <w:tcW w:w="879" w:type="dxa"/>
          </w:tcPr>
          <w:p w:rsidR="00DA46FF" w:rsidRPr="00B54BE8" w:rsidRDefault="00DA46FF" w:rsidP="00B54BE8">
            <w:pPr>
              <w:spacing w:line="360" w:lineRule="auto"/>
              <w:ind w:left="0" w:firstLine="0"/>
              <w:contextualSpacing/>
              <w:rPr>
                <w:color w:val="auto"/>
                <w:szCs w:val="24"/>
              </w:rPr>
            </w:pPr>
            <w:r w:rsidRPr="00B54BE8">
              <w:rPr>
                <w:color w:val="auto"/>
                <w:szCs w:val="24"/>
              </w:rPr>
              <w:t>40</w:t>
            </w:r>
          </w:p>
        </w:tc>
        <w:tc>
          <w:tcPr>
            <w:tcW w:w="870" w:type="dxa"/>
          </w:tcPr>
          <w:p w:rsidR="00DA46FF" w:rsidRPr="00B54BE8" w:rsidRDefault="00DA46FF" w:rsidP="00B54BE8">
            <w:pPr>
              <w:spacing w:line="360" w:lineRule="auto"/>
              <w:ind w:left="0" w:firstLine="0"/>
              <w:contextualSpacing/>
              <w:rPr>
                <w:color w:val="auto"/>
                <w:szCs w:val="24"/>
              </w:rPr>
            </w:pPr>
            <w:r w:rsidRPr="00B54BE8">
              <w:rPr>
                <w:color w:val="auto"/>
                <w:szCs w:val="24"/>
              </w:rPr>
              <w:t>2.99</w:t>
            </w:r>
          </w:p>
        </w:tc>
        <w:tc>
          <w:tcPr>
            <w:tcW w:w="886" w:type="dxa"/>
          </w:tcPr>
          <w:p w:rsidR="00DA46FF" w:rsidRPr="00B54BE8" w:rsidRDefault="00DA46FF" w:rsidP="00B54BE8">
            <w:pPr>
              <w:spacing w:line="360" w:lineRule="auto"/>
              <w:ind w:left="0" w:firstLine="0"/>
              <w:contextualSpacing/>
              <w:rPr>
                <w:color w:val="auto"/>
                <w:szCs w:val="24"/>
              </w:rPr>
            </w:pPr>
            <w:r w:rsidRPr="00B54BE8">
              <w:rPr>
                <w:color w:val="auto"/>
                <w:szCs w:val="24"/>
              </w:rPr>
              <w:t>0.85</w:t>
            </w:r>
          </w:p>
        </w:tc>
        <w:tc>
          <w:tcPr>
            <w:tcW w:w="880" w:type="dxa"/>
          </w:tcPr>
          <w:p w:rsidR="00DA46FF" w:rsidRPr="00B54BE8" w:rsidRDefault="00DA46FF" w:rsidP="00B54BE8">
            <w:pPr>
              <w:spacing w:line="360" w:lineRule="auto"/>
              <w:ind w:left="0" w:firstLine="0"/>
              <w:contextualSpacing/>
              <w:rPr>
                <w:color w:val="auto"/>
                <w:szCs w:val="24"/>
              </w:rPr>
            </w:pPr>
          </w:p>
        </w:tc>
        <w:tc>
          <w:tcPr>
            <w:tcW w:w="912" w:type="dxa"/>
          </w:tcPr>
          <w:p w:rsidR="00DA46FF" w:rsidRPr="00B54BE8" w:rsidRDefault="00DA46FF" w:rsidP="00B54BE8">
            <w:pPr>
              <w:spacing w:line="360" w:lineRule="auto"/>
              <w:ind w:left="0" w:firstLine="0"/>
              <w:contextualSpacing/>
              <w:rPr>
                <w:color w:val="auto"/>
                <w:szCs w:val="24"/>
              </w:rPr>
            </w:pPr>
          </w:p>
        </w:tc>
        <w:tc>
          <w:tcPr>
            <w:tcW w:w="1890" w:type="dxa"/>
          </w:tcPr>
          <w:p w:rsidR="00DA46FF" w:rsidRPr="00B54BE8" w:rsidRDefault="00DA46FF" w:rsidP="00B54BE8">
            <w:pPr>
              <w:spacing w:line="360" w:lineRule="auto"/>
              <w:ind w:left="0" w:firstLine="0"/>
              <w:contextualSpacing/>
              <w:rPr>
                <w:color w:val="auto"/>
                <w:szCs w:val="24"/>
              </w:rPr>
            </w:pPr>
          </w:p>
        </w:tc>
        <w:tc>
          <w:tcPr>
            <w:tcW w:w="709" w:type="dxa"/>
          </w:tcPr>
          <w:p w:rsidR="00DA46FF" w:rsidRPr="00B54BE8" w:rsidRDefault="00DA46FF" w:rsidP="00B54BE8">
            <w:pPr>
              <w:spacing w:line="360" w:lineRule="auto"/>
              <w:ind w:left="0" w:firstLine="0"/>
              <w:contextualSpacing/>
              <w:rPr>
                <w:color w:val="auto"/>
                <w:szCs w:val="24"/>
              </w:rPr>
            </w:pPr>
          </w:p>
        </w:tc>
        <w:tc>
          <w:tcPr>
            <w:tcW w:w="1134" w:type="dxa"/>
          </w:tcPr>
          <w:p w:rsidR="00DA46FF" w:rsidRPr="00B54BE8" w:rsidRDefault="00DA46FF" w:rsidP="00B54BE8">
            <w:pPr>
              <w:spacing w:line="360" w:lineRule="auto"/>
              <w:ind w:left="0" w:firstLine="0"/>
              <w:contextualSpacing/>
              <w:rPr>
                <w:color w:val="auto"/>
                <w:szCs w:val="24"/>
              </w:rPr>
            </w:pPr>
          </w:p>
        </w:tc>
      </w:tr>
    </w:tbl>
    <w:p w:rsidR="00DA46FF" w:rsidRPr="00B54BE8" w:rsidRDefault="00DA46FF" w:rsidP="00B54BE8">
      <w:pPr>
        <w:spacing w:line="360" w:lineRule="auto"/>
        <w:ind w:left="0"/>
        <w:contextualSpacing/>
        <w:rPr>
          <w:color w:val="auto"/>
          <w:szCs w:val="24"/>
        </w:rPr>
      </w:pPr>
      <w:r w:rsidRPr="00B54BE8">
        <w:rPr>
          <w:color w:val="auto"/>
          <w:szCs w:val="24"/>
        </w:rPr>
        <w:t>The t-test analysis in table 7 showed that there was no significant difference between mean response of Male and Female Science and Technology Teachers on the strategies for reducing the effects of climate change. This was indicated by the overall calculated t-value of 0.417 which is less than the t-table of 1.96 at degree of freedom of 88 and 0.05 level of significance. As a result, the hypothesis was accepted. In other words, male and female science and technology teachers did not differ significantly in their responses on the strategies for reducing the effects of climate change.</w:t>
      </w:r>
      <w:bookmarkStart w:id="0" w:name="_GoBack"/>
      <w:bookmarkEnd w:id="0"/>
    </w:p>
    <w:p w:rsidR="00DA46FF" w:rsidRPr="00B54BE8" w:rsidRDefault="00DA46FF" w:rsidP="00B54BE8">
      <w:pPr>
        <w:spacing w:line="360" w:lineRule="auto"/>
        <w:ind w:left="0" w:firstLine="0"/>
        <w:contextualSpacing/>
        <w:rPr>
          <w:b/>
          <w:color w:val="auto"/>
          <w:szCs w:val="24"/>
        </w:rPr>
      </w:pPr>
    </w:p>
    <w:p w:rsidR="00DA46FF" w:rsidRPr="00B54BE8" w:rsidRDefault="00DA46FF" w:rsidP="00B54BE8">
      <w:pPr>
        <w:spacing w:line="360" w:lineRule="auto"/>
        <w:ind w:left="0" w:firstLine="0"/>
        <w:contextualSpacing/>
        <w:rPr>
          <w:b/>
          <w:color w:val="auto"/>
          <w:szCs w:val="24"/>
        </w:rPr>
      </w:pPr>
      <w:r w:rsidRPr="00B54BE8">
        <w:rPr>
          <w:b/>
          <w:color w:val="auto"/>
          <w:szCs w:val="24"/>
        </w:rPr>
        <w:t>Discussion of Findings</w:t>
      </w:r>
    </w:p>
    <w:p w:rsidR="00DA46FF" w:rsidRPr="00B54BE8" w:rsidRDefault="00DA46FF" w:rsidP="00B54BE8">
      <w:pPr>
        <w:spacing w:line="360" w:lineRule="auto"/>
        <w:ind w:left="0" w:right="-15" w:firstLine="720"/>
        <w:contextualSpacing/>
        <w:rPr>
          <w:color w:val="auto"/>
          <w:szCs w:val="24"/>
          <w:u w:color="000000"/>
        </w:rPr>
      </w:pPr>
      <w:r w:rsidRPr="00B54BE8">
        <w:rPr>
          <w:color w:val="auto"/>
          <w:szCs w:val="24"/>
          <w:u w:color="000000"/>
        </w:rPr>
        <w:t xml:space="preserve">It was discovered from table 1 that majority of the </w:t>
      </w:r>
      <w:r w:rsidRPr="00B54BE8">
        <w:rPr>
          <w:color w:val="auto"/>
          <w:szCs w:val="24"/>
        </w:rPr>
        <w:t xml:space="preserve">Science and Technology Teachers </w:t>
      </w:r>
      <w:r w:rsidRPr="00B54BE8">
        <w:rPr>
          <w:color w:val="auto"/>
          <w:szCs w:val="24"/>
          <w:u w:color="000000"/>
        </w:rPr>
        <w:t xml:space="preserve">90(94.74%) were aware of climate change. Also, 55(61.11%) of the </w:t>
      </w:r>
      <w:r w:rsidRPr="00B54BE8">
        <w:rPr>
          <w:color w:val="auto"/>
          <w:szCs w:val="24"/>
        </w:rPr>
        <w:t>Science and Technology Teachers</w:t>
      </w:r>
      <w:r w:rsidRPr="00B54BE8">
        <w:rPr>
          <w:color w:val="auto"/>
          <w:szCs w:val="24"/>
          <w:u w:color="000000"/>
        </w:rPr>
        <w:t xml:space="preserve"> that were aware knew much about climate change. All the </w:t>
      </w:r>
      <w:r w:rsidRPr="00B54BE8">
        <w:rPr>
          <w:color w:val="auto"/>
          <w:szCs w:val="24"/>
        </w:rPr>
        <w:t>Science and Technology Teachers</w:t>
      </w:r>
      <w:r w:rsidRPr="00B54BE8">
        <w:rPr>
          <w:color w:val="auto"/>
          <w:szCs w:val="24"/>
          <w:u w:color="000000"/>
        </w:rPr>
        <w:t xml:space="preserve"> 90(100.00%) that were aware of climate change got the information through Television. These findings is in line with the findings of Ochieng (2</w:t>
      </w:r>
      <w:r w:rsidR="004E1C81" w:rsidRPr="00B54BE8">
        <w:rPr>
          <w:color w:val="auto"/>
          <w:szCs w:val="24"/>
          <w:u w:color="000000"/>
        </w:rPr>
        <w:t xml:space="preserve">014) who carried out a study on </w:t>
      </w:r>
      <w:r w:rsidRPr="00B54BE8">
        <w:rPr>
          <w:color w:val="auto"/>
          <w:szCs w:val="24"/>
          <w:u w:color="000000"/>
        </w:rPr>
        <w:t>Climate Change Awareness and Policy Implications among Secondar</w:t>
      </w:r>
      <w:r w:rsidR="004E1C81" w:rsidRPr="00B54BE8">
        <w:rPr>
          <w:color w:val="auto"/>
          <w:szCs w:val="24"/>
          <w:u w:color="000000"/>
        </w:rPr>
        <w:t>y School Teachers in Kisumu City</w:t>
      </w:r>
      <w:r w:rsidRPr="00B54BE8">
        <w:rPr>
          <w:color w:val="auto"/>
          <w:szCs w:val="24"/>
          <w:u w:color="000000"/>
        </w:rPr>
        <w:t>, Kenya and discovered that majority of</w:t>
      </w:r>
      <w:r w:rsidR="004E1C81" w:rsidRPr="00B54BE8">
        <w:rPr>
          <w:color w:val="auto"/>
          <w:szCs w:val="24"/>
          <w:u w:color="000000"/>
        </w:rPr>
        <w:t xml:space="preserve"> the teachers we</w:t>
      </w:r>
      <w:r w:rsidRPr="00B54BE8">
        <w:rPr>
          <w:color w:val="auto"/>
          <w:szCs w:val="24"/>
          <w:u w:color="000000"/>
        </w:rPr>
        <w:t xml:space="preserve">re aware of the </w:t>
      </w:r>
      <w:r w:rsidR="004E1C81" w:rsidRPr="00B54BE8">
        <w:rPr>
          <w:color w:val="auto"/>
          <w:szCs w:val="24"/>
          <w:u w:color="000000"/>
        </w:rPr>
        <w:t xml:space="preserve">climate change although there was </w:t>
      </w:r>
      <w:r w:rsidRPr="00B54BE8">
        <w:rPr>
          <w:color w:val="auto"/>
          <w:szCs w:val="24"/>
          <w:u w:color="000000"/>
        </w:rPr>
        <w:t xml:space="preserve">significant gap in their level of awareness. He also pointed out that </w:t>
      </w:r>
      <w:r w:rsidRPr="00B54BE8">
        <w:rPr>
          <w:color w:val="auto"/>
          <w:szCs w:val="24"/>
        </w:rPr>
        <w:t>library was considered most appropriate means of climate change information dissemination followed by the internet and local radio stations respectively while national radio stations and television were perceived the least appropriate. This shows that most teachers</w:t>
      </w:r>
      <w:r w:rsidR="004E1C81" w:rsidRPr="00B54BE8">
        <w:rPr>
          <w:color w:val="auto"/>
          <w:szCs w:val="24"/>
        </w:rPr>
        <w:t xml:space="preserve"> in Kenya</w:t>
      </w:r>
      <w:r w:rsidRPr="00B54BE8">
        <w:rPr>
          <w:color w:val="auto"/>
          <w:szCs w:val="24"/>
        </w:rPr>
        <w:t xml:space="preserve"> have obtained the information they have on climate change through reading books and other associated contents in the library while a few more others have obtained information on climate change from the internet.  </w:t>
      </w:r>
    </w:p>
    <w:p w:rsidR="00DA46FF" w:rsidRPr="00B54BE8" w:rsidRDefault="00DA46FF" w:rsidP="00B54BE8">
      <w:pPr>
        <w:spacing w:line="360" w:lineRule="auto"/>
        <w:ind w:left="0" w:right="-15"/>
        <w:contextualSpacing/>
        <w:rPr>
          <w:color w:val="auto"/>
          <w:szCs w:val="24"/>
          <w:u w:color="000000"/>
        </w:rPr>
      </w:pPr>
      <w:r w:rsidRPr="00B54BE8">
        <w:rPr>
          <w:color w:val="auto"/>
          <w:szCs w:val="24"/>
        </w:rPr>
        <w:t xml:space="preserve">Table 2 provided answer to research question 2. The result shows that majority of the Science and Technology Teachers agreed that all 11 items are the causes of climate change. The hypothesis tested also revealed no significant difference in the opinions of male and female science and technology teachers. This finding is also in line with the findings </w:t>
      </w:r>
      <w:r w:rsidRPr="00B54BE8">
        <w:rPr>
          <w:color w:val="auto"/>
          <w:szCs w:val="24"/>
          <w:u w:color="000000"/>
        </w:rPr>
        <w:t xml:space="preserve">of Ochieng (2014) who discovered in his study that </w:t>
      </w:r>
      <w:r w:rsidRPr="00B54BE8">
        <w:rPr>
          <w:color w:val="auto"/>
          <w:szCs w:val="24"/>
        </w:rPr>
        <w:t xml:space="preserve">secondary school teachers in </w:t>
      </w:r>
      <w:r w:rsidR="004E1C81" w:rsidRPr="00B54BE8">
        <w:rPr>
          <w:color w:val="auto"/>
          <w:szCs w:val="24"/>
        </w:rPr>
        <w:t>Kisumu City, Kenya</w:t>
      </w:r>
      <w:r w:rsidRPr="00B54BE8">
        <w:rPr>
          <w:color w:val="auto"/>
          <w:szCs w:val="24"/>
        </w:rPr>
        <w:t xml:space="preserve"> have some understanding of the basics of climate change though with gaps in their knowledge. These results corroborate the concerns expressed by RoK (2013) and Otieno, Pauker and Maina (2009) both of whom states that Kenyans are poorly informed about climate change and hence portrays significant gaps in their knowledge of the same. These authors expressed the need for awareness campaigns to ensure that Kenyans acquire relevant information on climate change. British Geological Survey also attributed the causes of climate change to factors like strength of the sun, changes in earth’s orbit, quantity of greenhouse gases in the air, etc. </w:t>
      </w:r>
    </w:p>
    <w:p w:rsidR="00DA46FF" w:rsidRPr="00B54BE8" w:rsidRDefault="00DA46FF" w:rsidP="00B54BE8">
      <w:pPr>
        <w:spacing w:line="360" w:lineRule="auto"/>
        <w:ind w:left="0" w:firstLine="720"/>
        <w:contextualSpacing/>
        <w:rPr>
          <w:color w:val="auto"/>
          <w:szCs w:val="24"/>
        </w:rPr>
      </w:pPr>
      <w:r w:rsidRPr="00B54BE8">
        <w:rPr>
          <w:color w:val="auto"/>
          <w:szCs w:val="24"/>
        </w:rPr>
        <w:t xml:space="preserve">Table 3 showed that the science and technology teachers agreed that the listed items were the causes of climate change. The hypothesis tested also revealed no significant difference in the opinions of male and female science and technology teachers. This finding is in agreement with the finding of </w:t>
      </w:r>
      <w:r w:rsidRPr="00B54BE8">
        <w:rPr>
          <w:color w:val="auto"/>
          <w:szCs w:val="24"/>
          <w:u w:color="000000"/>
        </w:rPr>
        <w:t xml:space="preserve">Ochieng (2014) who pointed out that </w:t>
      </w:r>
      <w:r w:rsidRPr="00B54BE8">
        <w:rPr>
          <w:color w:val="auto"/>
          <w:szCs w:val="24"/>
        </w:rPr>
        <w:t xml:space="preserve">food shortages was considered the most </w:t>
      </w:r>
      <w:r w:rsidRPr="00B54BE8">
        <w:rPr>
          <w:color w:val="auto"/>
          <w:szCs w:val="24"/>
        </w:rPr>
        <w:lastRenderedPageBreak/>
        <w:t xml:space="preserve">significant effect of climate change, followed by increased frequency of droughts and floods, sea level rise. </w:t>
      </w:r>
    </w:p>
    <w:p w:rsidR="00DA46FF" w:rsidRPr="00B54BE8" w:rsidRDefault="00DA46FF" w:rsidP="00B54BE8">
      <w:pPr>
        <w:spacing w:after="0" w:line="360" w:lineRule="auto"/>
        <w:ind w:left="0" w:firstLine="720"/>
        <w:contextualSpacing/>
        <w:rPr>
          <w:b/>
          <w:color w:val="auto"/>
          <w:szCs w:val="24"/>
        </w:rPr>
      </w:pPr>
      <w:r w:rsidRPr="00B54BE8">
        <w:rPr>
          <w:color w:val="auto"/>
          <w:szCs w:val="24"/>
        </w:rPr>
        <w:t>The result in table 4 revealed the view of Science and Technology Teachers on strategies for reducing the effects of climate change. The result showed that majority of the teachers agre</w:t>
      </w:r>
      <w:r w:rsidR="00B54BE8" w:rsidRPr="00B54BE8">
        <w:rPr>
          <w:color w:val="auto"/>
          <w:szCs w:val="24"/>
        </w:rPr>
        <w:t>ed that the items were effective</w:t>
      </w:r>
      <w:r w:rsidRPr="00B54BE8">
        <w:rPr>
          <w:color w:val="auto"/>
          <w:szCs w:val="24"/>
        </w:rPr>
        <w:t xml:space="preserve"> strategies for reducing the effects of climate change. The hypothesis tested also revealed no significant difference in the opinions of male and female science and technology teachers. This finding is supported by Lindsay Luke (2017) who carried out a study on The Effects of Climate Change Considerations in Environmental Assessment: A Case Study of British Columbia’s Liquid Natural Gas Sector stating that effect of climate change can be reduced by switching to electric vehicles, unplugging all devices when not in use, etc. </w:t>
      </w:r>
      <w:hyperlink r:id="rId7" w:history="1">
        <w:r w:rsidRPr="00B54BE8">
          <w:rPr>
            <w:color w:val="auto"/>
            <w:szCs w:val="24"/>
          </w:rPr>
          <w:t>Kashyap Vyas</w:t>
        </w:r>
      </w:hyperlink>
      <w:r w:rsidRPr="00B54BE8">
        <w:rPr>
          <w:color w:val="auto"/>
          <w:szCs w:val="24"/>
        </w:rPr>
        <w:t xml:space="preserve"> (2019) </w:t>
      </w:r>
      <w:r w:rsidR="004E1C81" w:rsidRPr="00B54BE8">
        <w:rPr>
          <w:color w:val="auto"/>
          <w:szCs w:val="24"/>
        </w:rPr>
        <w:t xml:space="preserve">also </w:t>
      </w:r>
      <w:r w:rsidRPr="00B54BE8">
        <w:rPr>
          <w:color w:val="auto"/>
          <w:szCs w:val="24"/>
        </w:rPr>
        <w:t xml:space="preserve">identified ways to reduce climate change to include </w:t>
      </w:r>
      <w:r w:rsidRPr="00B54BE8">
        <w:rPr>
          <w:rStyle w:val="Strong"/>
          <w:b w:val="0"/>
          <w:color w:val="auto"/>
          <w:szCs w:val="24"/>
        </w:rPr>
        <w:t>putting a stop to chopping of forests, by encouraging the use of public transport, educating people on climate change</w:t>
      </w:r>
      <w:r w:rsidRPr="00B54BE8">
        <w:rPr>
          <w:b/>
          <w:color w:val="auto"/>
          <w:szCs w:val="24"/>
        </w:rPr>
        <w:t xml:space="preserve"> </w:t>
      </w:r>
      <w:r w:rsidRPr="00B54BE8">
        <w:rPr>
          <w:color w:val="auto"/>
          <w:szCs w:val="24"/>
        </w:rPr>
        <w:t>and</w:t>
      </w:r>
      <w:r w:rsidRPr="00B54BE8">
        <w:rPr>
          <w:b/>
          <w:color w:val="auto"/>
          <w:szCs w:val="24"/>
        </w:rPr>
        <w:t xml:space="preserve"> </w:t>
      </w:r>
      <w:r w:rsidRPr="00B54BE8">
        <w:rPr>
          <w:rStyle w:val="Strong"/>
          <w:b w:val="0"/>
          <w:color w:val="auto"/>
          <w:szCs w:val="24"/>
        </w:rPr>
        <w:t>saying no to the use of plastic.</w:t>
      </w:r>
    </w:p>
    <w:p w:rsidR="00DA46FF" w:rsidRPr="00B54BE8" w:rsidRDefault="00DA46FF" w:rsidP="00B54BE8">
      <w:pPr>
        <w:spacing w:after="0" w:line="360" w:lineRule="auto"/>
        <w:ind w:left="0"/>
        <w:contextualSpacing/>
        <w:rPr>
          <w:b/>
          <w:color w:val="auto"/>
          <w:szCs w:val="24"/>
        </w:rPr>
      </w:pPr>
    </w:p>
    <w:p w:rsidR="00DA46FF" w:rsidRPr="00B54BE8" w:rsidRDefault="00DA46FF" w:rsidP="00B54BE8">
      <w:pPr>
        <w:spacing w:line="360" w:lineRule="auto"/>
        <w:ind w:left="0" w:firstLine="0"/>
        <w:contextualSpacing/>
        <w:rPr>
          <w:b/>
          <w:color w:val="auto"/>
          <w:szCs w:val="24"/>
        </w:rPr>
      </w:pPr>
      <w:r w:rsidRPr="00B54BE8">
        <w:rPr>
          <w:b/>
          <w:color w:val="auto"/>
          <w:szCs w:val="24"/>
        </w:rPr>
        <w:t>Conclusion</w:t>
      </w:r>
    </w:p>
    <w:p w:rsidR="004E1C81" w:rsidRPr="00B54BE8" w:rsidRDefault="00DA46FF" w:rsidP="00B54BE8">
      <w:pPr>
        <w:spacing w:line="360" w:lineRule="auto"/>
        <w:ind w:left="0" w:firstLine="720"/>
        <w:contextualSpacing/>
        <w:rPr>
          <w:color w:val="auto"/>
          <w:szCs w:val="24"/>
        </w:rPr>
      </w:pPr>
      <w:r w:rsidRPr="00B54BE8">
        <w:rPr>
          <w:color w:val="auto"/>
          <w:szCs w:val="24"/>
        </w:rPr>
        <w:t xml:space="preserve">Climate change is a complex subject usually surrounded with a lot of </w:t>
      </w:r>
      <w:r w:rsidR="00812F7D" w:rsidRPr="00B54BE8">
        <w:rPr>
          <w:color w:val="auto"/>
          <w:szCs w:val="24"/>
        </w:rPr>
        <w:t>skepticism</w:t>
      </w:r>
      <w:r w:rsidRPr="00B54BE8">
        <w:rPr>
          <w:color w:val="auto"/>
          <w:szCs w:val="24"/>
        </w:rPr>
        <w:t xml:space="preserve"> hence the need for conclusive evidence to s</w:t>
      </w:r>
      <w:r w:rsidR="00B54BE8" w:rsidRPr="00B54BE8">
        <w:rPr>
          <w:color w:val="auto"/>
          <w:szCs w:val="24"/>
        </w:rPr>
        <w:t xml:space="preserve">upport climate change reality. </w:t>
      </w:r>
      <w:r w:rsidRPr="00B54BE8">
        <w:rPr>
          <w:color w:val="auto"/>
          <w:szCs w:val="24"/>
        </w:rPr>
        <w:t>The findings of this study have also revealed that s</w:t>
      </w:r>
      <w:r w:rsidR="004E1C81" w:rsidRPr="00B54BE8">
        <w:rPr>
          <w:color w:val="auto"/>
          <w:szCs w:val="24"/>
        </w:rPr>
        <w:t xml:space="preserve">cience and technology </w:t>
      </w:r>
      <w:r w:rsidRPr="00B54BE8">
        <w:rPr>
          <w:color w:val="auto"/>
          <w:szCs w:val="24"/>
        </w:rPr>
        <w:t xml:space="preserve">teachers in </w:t>
      </w:r>
      <w:r w:rsidR="004E1C81" w:rsidRPr="00B54BE8">
        <w:rPr>
          <w:color w:val="auto"/>
          <w:szCs w:val="24"/>
        </w:rPr>
        <w:t xml:space="preserve">Minna Metropolis of </w:t>
      </w:r>
      <w:r w:rsidRPr="00B54BE8">
        <w:rPr>
          <w:color w:val="auto"/>
          <w:szCs w:val="24"/>
        </w:rPr>
        <w:t>Niger State are aware of climate change</w:t>
      </w:r>
      <w:r w:rsidR="004E1C81" w:rsidRPr="00B54BE8">
        <w:rPr>
          <w:color w:val="auto"/>
          <w:szCs w:val="24"/>
        </w:rPr>
        <w:t>.</w:t>
      </w:r>
      <w:r w:rsidRPr="00B54BE8">
        <w:rPr>
          <w:color w:val="auto"/>
          <w:szCs w:val="24"/>
        </w:rPr>
        <w:t xml:space="preserve"> By implication, the relatively high level of awareness on climate change recorded by secondary school teachers is a positive ingredient in the country’s policy on cli</w:t>
      </w:r>
      <w:r w:rsidR="004E1C81" w:rsidRPr="00B54BE8">
        <w:rPr>
          <w:color w:val="auto"/>
          <w:szCs w:val="24"/>
        </w:rPr>
        <w:t>mate change knowledge transfer.</w:t>
      </w:r>
      <w:r w:rsidRPr="00B54BE8">
        <w:rPr>
          <w:color w:val="auto"/>
          <w:szCs w:val="24"/>
        </w:rPr>
        <w:t xml:space="preserve"> Further, the study revealed that secondary school teachers in </w:t>
      </w:r>
      <w:r w:rsidR="004E1C81" w:rsidRPr="00B54BE8">
        <w:rPr>
          <w:color w:val="auto"/>
          <w:szCs w:val="24"/>
        </w:rPr>
        <w:t xml:space="preserve">Minna Metropolis of </w:t>
      </w:r>
      <w:r w:rsidRPr="00B54BE8">
        <w:rPr>
          <w:color w:val="auto"/>
          <w:szCs w:val="24"/>
        </w:rPr>
        <w:t xml:space="preserve">Niger State perceive </w:t>
      </w:r>
      <w:r w:rsidR="004E1C81" w:rsidRPr="00B54BE8">
        <w:rPr>
          <w:color w:val="auto"/>
          <w:szCs w:val="24"/>
        </w:rPr>
        <w:t xml:space="preserve">some factors as causes and effects of </w:t>
      </w:r>
      <w:r w:rsidRPr="00B54BE8">
        <w:rPr>
          <w:color w:val="auto"/>
          <w:szCs w:val="24"/>
        </w:rPr>
        <w:t>climate change</w:t>
      </w:r>
      <w:r w:rsidR="004E1C81" w:rsidRPr="00B54BE8">
        <w:rPr>
          <w:color w:val="auto"/>
          <w:szCs w:val="24"/>
        </w:rPr>
        <w:t>.</w:t>
      </w:r>
      <w:r w:rsidRPr="00B54BE8">
        <w:rPr>
          <w:color w:val="auto"/>
          <w:szCs w:val="24"/>
        </w:rPr>
        <w:t xml:space="preserve"> However, it is imperative that climate change awareness campaign be carried out among secondary school teachers to improve their understanding of climate change and enhance their capacity as agents of climate change knowledge transfer in the classroom.</w:t>
      </w:r>
      <w:r w:rsidR="00D07A5E" w:rsidRPr="00B54BE8">
        <w:rPr>
          <w:color w:val="auto"/>
          <w:szCs w:val="24"/>
        </w:rPr>
        <w:t xml:space="preserve">  </w:t>
      </w:r>
    </w:p>
    <w:p w:rsidR="00D07A5E" w:rsidRPr="00B54BE8" w:rsidRDefault="00D07A5E" w:rsidP="00B54BE8">
      <w:pPr>
        <w:spacing w:line="360" w:lineRule="auto"/>
        <w:ind w:left="0" w:firstLine="0"/>
        <w:contextualSpacing/>
        <w:rPr>
          <w:color w:val="auto"/>
          <w:szCs w:val="24"/>
        </w:rPr>
      </w:pPr>
    </w:p>
    <w:p w:rsidR="00DA46FF" w:rsidRPr="00B54BE8" w:rsidRDefault="00DA46FF" w:rsidP="00B54BE8">
      <w:pPr>
        <w:spacing w:line="360" w:lineRule="auto"/>
        <w:ind w:left="0" w:firstLine="0"/>
        <w:contextualSpacing/>
        <w:rPr>
          <w:b/>
          <w:color w:val="auto"/>
          <w:szCs w:val="24"/>
        </w:rPr>
      </w:pPr>
      <w:r w:rsidRPr="00B54BE8">
        <w:rPr>
          <w:b/>
          <w:color w:val="auto"/>
          <w:szCs w:val="24"/>
        </w:rPr>
        <w:t xml:space="preserve">Recommendations </w:t>
      </w:r>
    </w:p>
    <w:p w:rsidR="00DA46FF" w:rsidRPr="00B54BE8" w:rsidRDefault="00DA46FF" w:rsidP="00B54BE8">
      <w:pPr>
        <w:spacing w:after="0" w:line="360" w:lineRule="auto"/>
        <w:ind w:left="0" w:firstLine="283"/>
        <w:contextualSpacing/>
        <w:rPr>
          <w:color w:val="auto"/>
          <w:szCs w:val="24"/>
        </w:rPr>
      </w:pPr>
      <w:r w:rsidRPr="00B54BE8">
        <w:rPr>
          <w:color w:val="auto"/>
          <w:szCs w:val="24"/>
        </w:rPr>
        <w:t>Based on the findings of this study, the following recommendations are proposed:</w:t>
      </w:r>
    </w:p>
    <w:p w:rsidR="00187353" w:rsidRPr="00B54BE8" w:rsidRDefault="00187353" w:rsidP="00B54BE8">
      <w:pPr>
        <w:numPr>
          <w:ilvl w:val="0"/>
          <w:numId w:val="2"/>
        </w:numPr>
        <w:spacing w:after="0" w:line="360" w:lineRule="auto"/>
        <w:ind w:right="243"/>
        <w:rPr>
          <w:color w:val="auto"/>
          <w:szCs w:val="24"/>
        </w:rPr>
      </w:pPr>
      <w:r w:rsidRPr="00B54BE8">
        <w:rPr>
          <w:color w:val="auto"/>
          <w:szCs w:val="24"/>
        </w:rPr>
        <w:t>The government should embark on comprehensive awareness creation programmes for secondary school teachers highlighting the content as well as methods for capacity building to ensure that teachers’ understanding of climate change is improved.</w:t>
      </w:r>
    </w:p>
    <w:p w:rsidR="00812F7D" w:rsidRPr="004E60C7" w:rsidRDefault="00DA46FF" w:rsidP="00B54BE8">
      <w:pPr>
        <w:pStyle w:val="ListParagraph"/>
        <w:numPr>
          <w:ilvl w:val="0"/>
          <w:numId w:val="2"/>
        </w:numPr>
        <w:spacing w:after="0" w:line="360" w:lineRule="auto"/>
        <w:ind w:left="567" w:hanging="284"/>
        <w:rPr>
          <w:color w:val="auto"/>
          <w:szCs w:val="24"/>
        </w:rPr>
      </w:pPr>
      <w:r w:rsidRPr="004E60C7">
        <w:rPr>
          <w:color w:val="auto"/>
          <w:szCs w:val="24"/>
        </w:rPr>
        <w:lastRenderedPageBreak/>
        <w:t>The Ministry of Education, Scien</w:t>
      </w:r>
      <w:r w:rsidR="00F52E0F" w:rsidRPr="004E60C7">
        <w:rPr>
          <w:color w:val="auto"/>
          <w:szCs w:val="24"/>
        </w:rPr>
        <w:t>ce and Technology should organiz</w:t>
      </w:r>
      <w:r w:rsidRPr="004E60C7">
        <w:rPr>
          <w:color w:val="auto"/>
          <w:szCs w:val="24"/>
        </w:rPr>
        <w:t xml:space="preserve">e seminars and workshops on climate change for teachers, especially those teaching subjects that have topics </w:t>
      </w:r>
      <w:r w:rsidR="00F52E0F" w:rsidRPr="004E60C7">
        <w:rPr>
          <w:color w:val="auto"/>
          <w:szCs w:val="24"/>
        </w:rPr>
        <w:t>climate change</w:t>
      </w:r>
      <w:r w:rsidRPr="004E60C7">
        <w:rPr>
          <w:color w:val="auto"/>
          <w:szCs w:val="24"/>
        </w:rPr>
        <w:t xml:space="preserve"> to help them acquire current knowledge on this subject.  </w:t>
      </w:r>
    </w:p>
    <w:p w:rsidR="004E60C7" w:rsidRPr="00B54BE8" w:rsidRDefault="00DA46FF" w:rsidP="004E60C7">
      <w:pPr>
        <w:pStyle w:val="ListParagraph"/>
        <w:numPr>
          <w:ilvl w:val="0"/>
          <w:numId w:val="2"/>
        </w:numPr>
        <w:spacing w:after="0" w:line="360" w:lineRule="auto"/>
        <w:ind w:left="567" w:hanging="284"/>
        <w:rPr>
          <w:color w:val="auto"/>
          <w:szCs w:val="24"/>
        </w:rPr>
      </w:pPr>
      <w:r w:rsidRPr="004E60C7">
        <w:rPr>
          <w:color w:val="auto"/>
          <w:szCs w:val="24"/>
        </w:rPr>
        <w:t>The Ministry of Education, Science and Technology should also develop and circulate learning materials on climate change t</w:t>
      </w:r>
      <w:r w:rsidR="00F52E0F" w:rsidRPr="004E60C7">
        <w:rPr>
          <w:color w:val="auto"/>
          <w:szCs w:val="24"/>
        </w:rPr>
        <w:t>o all secondary schools in Minna Metropolis of Niger State</w:t>
      </w:r>
      <w:r w:rsidRPr="004E60C7">
        <w:rPr>
          <w:color w:val="auto"/>
          <w:szCs w:val="24"/>
        </w:rPr>
        <w:t>.</w:t>
      </w:r>
      <w:r w:rsidR="004E60C7" w:rsidRPr="00B54BE8">
        <w:rPr>
          <w:color w:val="auto"/>
          <w:szCs w:val="24"/>
        </w:rPr>
        <w:t xml:space="preserve"> </w:t>
      </w:r>
    </w:p>
    <w:p w:rsidR="00187353" w:rsidRPr="00B54BE8" w:rsidRDefault="00187353" w:rsidP="00B54BE8">
      <w:pPr>
        <w:spacing w:after="0" w:line="360" w:lineRule="auto"/>
        <w:ind w:left="283" w:firstLine="0"/>
        <w:rPr>
          <w:color w:val="auto"/>
          <w:szCs w:val="24"/>
        </w:rPr>
      </w:pPr>
    </w:p>
    <w:p w:rsidR="00812F7D" w:rsidRPr="00B54BE8" w:rsidRDefault="00DA46FF" w:rsidP="00B54BE8">
      <w:pPr>
        <w:spacing w:after="0" w:line="360" w:lineRule="auto"/>
        <w:ind w:left="0" w:right="243" w:firstLine="0"/>
        <w:rPr>
          <w:b/>
          <w:color w:val="auto"/>
          <w:szCs w:val="24"/>
        </w:rPr>
      </w:pPr>
      <w:r w:rsidRPr="00B54BE8">
        <w:rPr>
          <w:b/>
          <w:color w:val="auto"/>
          <w:szCs w:val="24"/>
        </w:rPr>
        <w:t>References</w:t>
      </w:r>
    </w:p>
    <w:p w:rsidR="00812F7D" w:rsidRPr="00B54BE8" w:rsidRDefault="00812F7D" w:rsidP="00B54BE8">
      <w:pPr>
        <w:spacing w:after="0" w:line="360" w:lineRule="auto"/>
        <w:ind w:left="567" w:right="5" w:hanging="567"/>
        <w:contextualSpacing/>
        <w:rPr>
          <w:color w:val="auto"/>
          <w:szCs w:val="24"/>
        </w:rPr>
      </w:pPr>
      <w:r w:rsidRPr="00B54BE8">
        <w:rPr>
          <w:color w:val="auto"/>
          <w:szCs w:val="24"/>
        </w:rPr>
        <w:t xml:space="preserve">Adger, W.N., Barnett J., Brown K., Marshall N., and O’Brien K., (2013). “Cultural Dimensions of Climate Change Impacts and Adaptation.” </w:t>
      </w:r>
      <w:r w:rsidRPr="00B54BE8">
        <w:rPr>
          <w:i/>
          <w:color w:val="auto"/>
          <w:szCs w:val="24"/>
        </w:rPr>
        <w:t>Nature Climate Change</w:t>
      </w:r>
      <w:r w:rsidRPr="00B54BE8">
        <w:rPr>
          <w:color w:val="auto"/>
          <w:szCs w:val="24"/>
        </w:rPr>
        <w:t xml:space="preserve"> 3 (2): 112–117. doi:</w:t>
      </w:r>
      <w:hyperlink r:id="rId8">
        <w:r w:rsidRPr="00B54BE8">
          <w:rPr>
            <w:color w:val="auto"/>
            <w:szCs w:val="24"/>
          </w:rPr>
          <w:t>10.1038/nclimate1666</w:t>
        </w:r>
      </w:hyperlink>
      <w:r w:rsidRPr="00B54BE8">
        <w:rPr>
          <w:color w:val="auto"/>
          <w:szCs w:val="24"/>
        </w:rPr>
        <w:t>.</w:t>
      </w:r>
    </w:p>
    <w:p w:rsidR="00812F7D" w:rsidRPr="00B54BE8" w:rsidRDefault="00812F7D" w:rsidP="00B54BE8">
      <w:pPr>
        <w:spacing w:after="0" w:line="360" w:lineRule="auto"/>
        <w:ind w:left="567" w:right="5" w:hanging="567"/>
        <w:contextualSpacing/>
        <w:rPr>
          <w:color w:val="auto"/>
          <w:szCs w:val="24"/>
        </w:rPr>
      </w:pPr>
      <w:r w:rsidRPr="00B54BE8">
        <w:rPr>
          <w:color w:val="auto"/>
          <w:szCs w:val="24"/>
        </w:rPr>
        <w:t xml:space="preserve">Anderson, A. (2012). “Climate Change Education for Mitigation and Adaptation.” </w:t>
      </w:r>
      <w:r w:rsidRPr="00B54BE8">
        <w:rPr>
          <w:i/>
          <w:color w:val="auto"/>
          <w:szCs w:val="24"/>
        </w:rPr>
        <w:t>Journal of Education for Sustainable Development</w:t>
      </w:r>
      <w:r w:rsidRPr="00B54BE8">
        <w:rPr>
          <w:color w:val="auto"/>
          <w:szCs w:val="24"/>
        </w:rPr>
        <w:t xml:space="preserve"> 6 (2): 191–206.</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Bord, J.R., Fisher, A. &amp; O’Conner, R.E. (1998). Public perceptions of global warming: United States and international perspectives. Climate Research, vol. 11, pp. 75- 84. </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Bostrom, A., Morgan, M.G., Fischhoff, B. and Read, D. (1994). What do people know about global climate change? Risk Analysis, vol. 14(6), pp. 959-970. </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GlobeScan. (2006). 30-country poll finds worldwide consensus that climate change is a serious problem. Toronto, Canada: GlobeScan, Inc. </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IPCC (2007). Climate Change 2007. Synthesis Report. Contribution of Working Groups I, II and III to the Fourth Assessment Report of the Intergovernmental Panel on Climate Change (IPCC). Geneva, Switzerland: IPCC. </w:t>
      </w:r>
    </w:p>
    <w:p w:rsidR="00812F7D" w:rsidRPr="00B54BE8" w:rsidRDefault="00174E82" w:rsidP="00B54BE8">
      <w:pPr>
        <w:spacing w:line="360" w:lineRule="auto"/>
        <w:ind w:left="567" w:right="5" w:hanging="567"/>
        <w:contextualSpacing/>
        <w:rPr>
          <w:bCs/>
          <w:color w:val="auto"/>
          <w:kern w:val="36"/>
          <w:szCs w:val="24"/>
        </w:rPr>
      </w:pPr>
      <w:hyperlink r:id="rId9" w:history="1">
        <w:r w:rsidR="00812F7D" w:rsidRPr="00B54BE8">
          <w:rPr>
            <w:color w:val="auto"/>
            <w:szCs w:val="24"/>
          </w:rPr>
          <w:t>Kashyap Vyas</w:t>
        </w:r>
      </w:hyperlink>
      <w:r w:rsidR="00812F7D" w:rsidRPr="00B54BE8">
        <w:rPr>
          <w:color w:val="auto"/>
          <w:szCs w:val="24"/>
        </w:rPr>
        <w:t xml:space="preserve"> (2019). </w:t>
      </w:r>
      <w:r w:rsidR="00812F7D" w:rsidRPr="00B54BE8">
        <w:rPr>
          <w:bCs/>
          <w:color w:val="auto"/>
          <w:kern w:val="36"/>
          <w:szCs w:val="24"/>
        </w:rPr>
        <w:t xml:space="preserve">10 Ways You Can Help Reduce the Climate Change. Retrieved on 26/07/2019 from </w:t>
      </w:r>
      <w:hyperlink r:id="rId10" w:history="1">
        <w:r w:rsidR="00812F7D" w:rsidRPr="00B54BE8">
          <w:rPr>
            <w:rStyle w:val="Hyperlink"/>
            <w:rFonts w:eastAsiaTheme="majorEastAsia"/>
            <w:bCs/>
            <w:color w:val="auto"/>
            <w:kern w:val="36"/>
            <w:szCs w:val="24"/>
          </w:rPr>
          <w:t>https://interestingengineering.com/10-ways-you-can-help-reduce-the-climate-change</w:t>
        </w:r>
      </w:hyperlink>
      <w:r w:rsidR="00812F7D" w:rsidRPr="00B54BE8">
        <w:rPr>
          <w:bCs/>
          <w:color w:val="auto"/>
          <w:kern w:val="36"/>
          <w:szCs w:val="24"/>
        </w:rPr>
        <w:t>.</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Moorhead, A. (2009). </w:t>
      </w:r>
      <w:r w:rsidRPr="00B54BE8">
        <w:rPr>
          <w:i/>
          <w:color w:val="auto"/>
          <w:szCs w:val="24"/>
        </w:rPr>
        <w:t>Climate Change, Agriculture and Food Security: A Strategy for Change.</w:t>
      </w:r>
      <w:r w:rsidRPr="00B54BE8">
        <w:rPr>
          <w:color w:val="auto"/>
          <w:szCs w:val="24"/>
        </w:rPr>
        <w:t xml:space="preserve"> Alliance of the CGIAR Centers. </w:t>
      </w:r>
      <w:hyperlink r:id="rId11">
        <w:r w:rsidRPr="00B54BE8">
          <w:rPr>
            <w:color w:val="auto"/>
            <w:szCs w:val="24"/>
          </w:rPr>
          <w:t>https://cgspace.cgiar.org/handle/10568/33395</w:t>
        </w:r>
      </w:hyperlink>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NRC (National Research Council) (2012). </w:t>
      </w:r>
      <w:r w:rsidRPr="00B54BE8">
        <w:rPr>
          <w:i/>
          <w:color w:val="auto"/>
          <w:szCs w:val="24"/>
        </w:rPr>
        <w:t>A Framework for K-12 Science Education: Practices, Crosscutting Concepts, and Core Ideas</w:t>
      </w:r>
      <w:r w:rsidRPr="00B54BE8">
        <w:rPr>
          <w:color w:val="auto"/>
          <w:szCs w:val="24"/>
        </w:rPr>
        <w:t>. Washington, DC: The National Academies Press. doi:</w:t>
      </w:r>
      <w:hyperlink r:id="rId12">
        <w:r w:rsidRPr="00B54BE8">
          <w:rPr>
            <w:color w:val="auto"/>
            <w:szCs w:val="24"/>
          </w:rPr>
          <w:t>10.17226/13165</w:t>
        </w:r>
      </w:hyperlink>
      <w:r w:rsidRPr="00B54BE8">
        <w:rPr>
          <w:color w:val="auto"/>
          <w:szCs w:val="24"/>
        </w:rPr>
        <w:t>.</w:t>
      </w:r>
    </w:p>
    <w:p w:rsidR="00812F7D" w:rsidRPr="00B54BE8" w:rsidRDefault="00812F7D" w:rsidP="00B54BE8">
      <w:pPr>
        <w:spacing w:line="360" w:lineRule="auto"/>
        <w:ind w:left="567" w:right="5" w:hanging="567"/>
        <w:contextualSpacing/>
        <w:rPr>
          <w:color w:val="auto"/>
          <w:szCs w:val="24"/>
        </w:rPr>
      </w:pPr>
      <w:r w:rsidRPr="00B54BE8">
        <w:rPr>
          <w:color w:val="auto"/>
          <w:szCs w:val="24"/>
          <w:u w:color="000000"/>
        </w:rPr>
        <w:lastRenderedPageBreak/>
        <w:t xml:space="preserve">Ochieng, M.A. (2014) </w:t>
      </w:r>
      <w:r w:rsidRPr="00B54BE8">
        <w:rPr>
          <w:color w:val="auto"/>
          <w:szCs w:val="24"/>
        </w:rPr>
        <w:t>Climate Change Awareness and Policy Implications Among Secondary School Teachers in Niger State, Kenya. A thesis submitted to Kenyatta University.</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Otieno, S., Pauker, E. &amp; Maina, P. (2009). Kenya talks climate. The public understanding of climate change. Research Report. London, U.K.: BBB World Service Trust.  </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Pugliese, A. &amp; Ray, J. (2009). Gallup presents...A heated debate: Global attitudes toward climate change. Harvard International Review, vol. 31, pp. 64-68. </w:t>
      </w:r>
    </w:p>
    <w:p w:rsidR="00812F7D" w:rsidRPr="00B54BE8" w:rsidRDefault="00812F7D" w:rsidP="00B54BE8">
      <w:pPr>
        <w:spacing w:line="360" w:lineRule="auto"/>
        <w:ind w:left="567" w:right="5" w:hanging="567"/>
        <w:contextualSpacing/>
        <w:rPr>
          <w:color w:val="auto"/>
          <w:szCs w:val="24"/>
        </w:rPr>
      </w:pPr>
      <w:r w:rsidRPr="00B54BE8">
        <w:rPr>
          <w:color w:val="auto"/>
          <w:szCs w:val="24"/>
        </w:rPr>
        <w:t>RoK (2013). National climate change action plan 2013-2017. Nairobi, Kenya: Government Printers.</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Trenberth, K.E., Fasullo, J.T., and Shepherd, T.G., (2015). “Attribution of Climate Extreme Events.” </w:t>
      </w:r>
      <w:r w:rsidRPr="00B54BE8">
        <w:rPr>
          <w:i/>
          <w:color w:val="auto"/>
          <w:szCs w:val="24"/>
        </w:rPr>
        <w:t>Nature Climate Change</w:t>
      </w:r>
      <w:r w:rsidRPr="00B54BE8">
        <w:rPr>
          <w:color w:val="auto"/>
          <w:szCs w:val="24"/>
        </w:rPr>
        <w:t xml:space="preserve"> 5 (8): 725–730. doi:</w:t>
      </w:r>
      <w:hyperlink r:id="rId13">
        <w:r w:rsidRPr="00B54BE8">
          <w:rPr>
            <w:color w:val="auto"/>
            <w:szCs w:val="24"/>
          </w:rPr>
          <w:t>10.1038/nclimate2657</w:t>
        </w:r>
      </w:hyperlink>
      <w:r w:rsidRPr="00B54BE8">
        <w:rPr>
          <w:color w:val="auto"/>
          <w:szCs w:val="24"/>
        </w:rPr>
        <w:t>.</w:t>
      </w:r>
    </w:p>
    <w:p w:rsidR="00812F7D" w:rsidRPr="00B54BE8" w:rsidRDefault="00812F7D" w:rsidP="00B54BE8">
      <w:pPr>
        <w:spacing w:line="360" w:lineRule="auto"/>
        <w:ind w:left="567" w:right="5" w:hanging="567"/>
        <w:contextualSpacing/>
        <w:rPr>
          <w:color w:val="auto"/>
          <w:szCs w:val="24"/>
        </w:rPr>
      </w:pPr>
      <w:r w:rsidRPr="00B54BE8">
        <w:rPr>
          <w:color w:val="auto"/>
          <w:szCs w:val="24"/>
        </w:rPr>
        <w:t>UNDP (2007). Fighting climate change: Human solidarity in a divided world. New York: UNDP.</w:t>
      </w:r>
    </w:p>
    <w:p w:rsidR="00812F7D" w:rsidRPr="00B54BE8" w:rsidRDefault="00812F7D" w:rsidP="00B54BE8">
      <w:pPr>
        <w:spacing w:line="360" w:lineRule="auto"/>
        <w:ind w:left="567" w:right="5" w:hanging="567"/>
        <w:contextualSpacing/>
        <w:rPr>
          <w:color w:val="auto"/>
          <w:szCs w:val="24"/>
        </w:rPr>
      </w:pPr>
      <w:r w:rsidRPr="00B54BE8">
        <w:rPr>
          <w:color w:val="auto"/>
          <w:szCs w:val="24"/>
        </w:rPr>
        <w:t>UNESCO (United Nations Educational, Scientific, and Cultural Organization) (2009)</w:t>
      </w:r>
      <w:r w:rsidRPr="00B54BE8">
        <w:rPr>
          <w:i/>
          <w:color w:val="auto"/>
          <w:szCs w:val="24"/>
        </w:rPr>
        <w:t>.</w:t>
      </w:r>
      <w:r w:rsidRPr="00B54BE8">
        <w:rPr>
          <w:color w:val="auto"/>
          <w:szCs w:val="24"/>
        </w:rPr>
        <w:t xml:space="preserve"> </w:t>
      </w:r>
      <w:r w:rsidRPr="00B54BE8">
        <w:rPr>
          <w:i/>
          <w:color w:val="auto"/>
          <w:szCs w:val="24"/>
        </w:rPr>
        <w:t>Report of the UNESCO International Seminar on Climate Change Education</w:t>
      </w:r>
      <w:r w:rsidRPr="00B54BE8">
        <w:rPr>
          <w:color w:val="auto"/>
          <w:szCs w:val="24"/>
        </w:rPr>
        <w:t xml:space="preserve">, 27–29 July, Paris: UNESCO. </w:t>
      </w:r>
      <w:hyperlink r:id="rId14">
        <w:r w:rsidRPr="00B54BE8">
          <w:rPr>
            <w:color w:val="auto"/>
            <w:szCs w:val="24"/>
          </w:rPr>
          <w:t xml:space="preserve">https://www.unesco.org/science/doc/cc/CC_seminar_ </w:t>
        </w:r>
      </w:hyperlink>
      <w:hyperlink r:id="rId15">
        <w:r w:rsidRPr="00B54BE8">
          <w:rPr>
            <w:color w:val="auto"/>
            <w:szCs w:val="24"/>
          </w:rPr>
          <w:t>report_071209.pdf</w:t>
        </w:r>
      </w:hyperlink>
      <w:r w:rsidRPr="00B54BE8">
        <w:rPr>
          <w:color w:val="auto"/>
          <w:szCs w:val="24"/>
        </w:rPr>
        <w:t>.</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UNWCED (1987). Report of the world commission on environment and development: Our common future. Oxford: Oxford University Press </w:t>
      </w:r>
    </w:p>
    <w:p w:rsidR="00812F7D" w:rsidRPr="00B54BE8" w:rsidRDefault="00812F7D" w:rsidP="00B54BE8">
      <w:pPr>
        <w:spacing w:line="360" w:lineRule="auto"/>
        <w:ind w:left="567" w:right="5" w:hanging="567"/>
        <w:contextualSpacing/>
        <w:rPr>
          <w:color w:val="auto"/>
          <w:szCs w:val="24"/>
        </w:rPr>
      </w:pPr>
      <w:r w:rsidRPr="00B54BE8">
        <w:rPr>
          <w:color w:val="auto"/>
          <w:szCs w:val="24"/>
        </w:rPr>
        <w:t xml:space="preserve">Weart, S.R. (2010). The idea of anthropogenic global climate change in the 20th century. WIREs Climate Change, vol. 1, pp. 67-81.  </w:t>
      </w:r>
    </w:p>
    <w:p w:rsidR="00812F7D" w:rsidRPr="00B54BE8" w:rsidRDefault="00812F7D" w:rsidP="00B54BE8">
      <w:pPr>
        <w:spacing w:line="360" w:lineRule="auto"/>
        <w:ind w:left="195" w:right="5" w:hanging="210"/>
        <w:contextualSpacing/>
        <w:rPr>
          <w:color w:val="auto"/>
          <w:szCs w:val="24"/>
        </w:rPr>
      </w:pPr>
    </w:p>
    <w:p w:rsidR="00DA46FF" w:rsidRPr="00B54BE8" w:rsidRDefault="00DA46FF" w:rsidP="00B54BE8">
      <w:pPr>
        <w:spacing w:line="360" w:lineRule="auto"/>
        <w:rPr>
          <w:color w:val="auto"/>
          <w:szCs w:val="24"/>
        </w:rPr>
      </w:pPr>
    </w:p>
    <w:p w:rsidR="00DA46FF" w:rsidRPr="00B54BE8" w:rsidRDefault="00DA46FF" w:rsidP="00B54BE8">
      <w:pPr>
        <w:spacing w:line="360" w:lineRule="auto"/>
        <w:rPr>
          <w:color w:val="auto"/>
          <w:szCs w:val="24"/>
        </w:rPr>
      </w:pPr>
    </w:p>
    <w:p w:rsidR="00F5515F" w:rsidRPr="00B54BE8" w:rsidRDefault="00F5515F" w:rsidP="00B54BE8">
      <w:pPr>
        <w:spacing w:line="360" w:lineRule="auto"/>
        <w:rPr>
          <w:color w:val="auto"/>
          <w:szCs w:val="24"/>
        </w:rPr>
      </w:pPr>
    </w:p>
    <w:sectPr w:rsidR="00F5515F" w:rsidRPr="00B54BE8">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82" w:rsidRDefault="00174E82">
      <w:pPr>
        <w:spacing w:after="0" w:line="240" w:lineRule="auto"/>
      </w:pPr>
      <w:r>
        <w:separator/>
      </w:r>
    </w:p>
  </w:endnote>
  <w:endnote w:type="continuationSeparator" w:id="0">
    <w:p w:rsidR="00174E82" w:rsidRDefault="0017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4585"/>
      <w:docPartObj>
        <w:docPartGallery w:val="Page Numbers (Bottom of Page)"/>
        <w:docPartUnique/>
      </w:docPartObj>
    </w:sdtPr>
    <w:sdtEndPr>
      <w:rPr>
        <w:noProof/>
      </w:rPr>
    </w:sdtEndPr>
    <w:sdtContent>
      <w:p w:rsidR="00DA46FF" w:rsidRDefault="00DA46FF">
        <w:pPr>
          <w:pStyle w:val="Footer"/>
          <w:jc w:val="center"/>
        </w:pPr>
        <w:r>
          <w:fldChar w:fldCharType="begin"/>
        </w:r>
        <w:r>
          <w:instrText xml:space="preserve"> PAGE   \* MERGEFORMAT </w:instrText>
        </w:r>
        <w:r>
          <w:fldChar w:fldCharType="separate"/>
        </w:r>
        <w:r w:rsidR="00902603">
          <w:rPr>
            <w:noProof/>
          </w:rPr>
          <w:t>11</w:t>
        </w:r>
        <w:r>
          <w:rPr>
            <w:noProof/>
          </w:rPr>
          <w:fldChar w:fldCharType="end"/>
        </w:r>
      </w:p>
    </w:sdtContent>
  </w:sdt>
  <w:p w:rsidR="00DA46FF" w:rsidRDefault="00DA4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82" w:rsidRDefault="00174E82">
      <w:pPr>
        <w:spacing w:after="0" w:line="240" w:lineRule="auto"/>
      </w:pPr>
      <w:r>
        <w:separator/>
      </w:r>
    </w:p>
  </w:footnote>
  <w:footnote w:type="continuationSeparator" w:id="0">
    <w:p w:rsidR="00174E82" w:rsidRDefault="00174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75C86"/>
    <w:multiLevelType w:val="hybridMultilevel"/>
    <w:tmpl w:val="1628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64BE2"/>
    <w:multiLevelType w:val="hybridMultilevel"/>
    <w:tmpl w:val="D342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D251E"/>
    <w:multiLevelType w:val="hybridMultilevel"/>
    <w:tmpl w:val="64CC4F84"/>
    <w:lvl w:ilvl="0" w:tplc="D7F2EB72">
      <w:start w:val="1"/>
      <w:numFmt w:val="decimal"/>
      <w:lvlText w:val="%1."/>
      <w:lvlJc w:val="left"/>
      <w:pPr>
        <w:ind w:left="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640E28">
      <w:start w:val="1"/>
      <w:numFmt w:val="upperRoman"/>
      <w:lvlText w:val="%2."/>
      <w:lvlJc w:val="left"/>
      <w:pPr>
        <w:ind w:left="16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E8AB688">
      <w:start w:val="1"/>
      <w:numFmt w:val="lowerRoman"/>
      <w:lvlText w:val="%3"/>
      <w:lvlJc w:val="left"/>
      <w:pPr>
        <w:ind w:left="21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B60AC2">
      <w:start w:val="1"/>
      <w:numFmt w:val="decimal"/>
      <w:lvlText w:val="%4"/>
      <w:lvlJc w:val="left"/>
      <w:pPr>
        <w:ind w:left="28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946E9F2">
      <w:start w:val="1"/>
      <w:numFmt w:val="lowerLetter"/>
      <w:lvlText w:val="%5"/>
      <w:lvlJc w:val="left"/>
      <w:pPr>
        <w:ind w:left="35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7420E8">
      <w:start w:val="1"/>
      <w:numFmt w:val="lowerRoman"/>
      <w:lvlText w:val="%6"/>
      <w:lvlJc w:val="left"/>
      <w:pPr>
        <w:ind w:left="42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16C7E4">
      <w:start w:val="1"/>
      <w:numFmt w:val="decimal"/>
      <w:lvlText w:val="%7"/>
      <w:lvlJc w:val="left"/>
      <w:pPr>
        <w:ind w:left="49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6A8A0C">
      <w:start w:val="1"/>
      <w:numFmt w:val="lowerLetter"/>
      <w:lvlText w:val="%8"/>
      <w:lvlJc w:val="left"/>
      <w:pPr>
        <w:ind w:left="57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7EA0516">
      <w:start w:val="1"/>
      <w:numFmt w:val="lowerRoman"/>
      <w:lvlText w:val="%9"/>
      <w:lvlJc w:val="left"/>
      <w:pPr>
        <w:ind w:left="64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52FC6122"/>
    <w:multiLevelType w:val="hybridMultilevel"/>
    <w:tmpl w:val="50901EF6"/>
    <w:lvl w:ilvl="0" w:tplc="42F2BD0C">
      <w:start w:val="1"/>
      <w:numFmt w:val="decimal"/>
      <w:lvlText w:val="%1."/>
      <w:lvlJc w:val="left"/>
      <w:pPr>
        <w:ind w:left="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01FCA">
      <w:start w:val="1"/>
      <w:numFmt w:val="lowerLetter"/>
      <w:lvlText w:val="%2"/>
      <w:lvlJc w:val="left"/>
      <w:pPr>
        <w:ind w:left="1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683132">
      <w:start w:val="1"/>
      <w:numFmt w:val="lowerRoman"/>
      <w:lvlText w:val="%3"/>
      <w:lvlJc w:val="left"/>
      <w:pPr>
        <w:ind w:left="2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06324E">
      <w:start w:val="1"/>
      <w:numFmt w:val="decimal"/>
      <w:lvlText w:val="%4"/>
      <w:lvlJc w:val="left"/>
      <w:pPr>
        <w:ind w:left="2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A02F5E">
      <w:start w:val="1"/>
      <w:numFmt w:val="lowerLetter"/>
      <w:lvlText w:val="%5"/>
      <w:lvlJc w:val="left"/>
      <w:pPr>
        <w:ind w:left="3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6E377E">
      <w:start w:val="1"/>
      <w:numFmt w:val="lowerRoman"/>
      <w:lvlText w:val="%6"/>
      <w:lvlJc w:val="left"/>
      <w:pPr>
        <w:ind w:left="4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59E7414">
      <w:start w:val="1"/>
      <w:numFmt w:val="decimal"/>
      <w:lvlText w:val="%7"/>
      <w:lvlJc w:val="left"/>
      <w:pPr>
        <w:ind w:left="5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1CBE16">
      <w:start w:val="1"/>
      <w:numFmt w:val="lowerLetter"/>
      <w:lvlText w:val="%8"/>
      <w:lvlJc w:val="left"/>
      <w:pPr>
        <w:ind w:left="58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3E29C6">
      <w:start w:val="1"/>
      <w:numFmt w:val="lowerRoman"/>
      <w:lvlText w:val="%9"/>
      <w:lvlJc w:val="left"/>
      <w:pPr>
        <w:ind w:left="65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6F752575"/>
    <w:multiLevelType w:val="hybridMultilevel"/>
    <w:tmpl w:val="50901EF6"/>
    <w:lvl w:ilvl="0" w:tplc="42F2BD0C">
      <w:start w:val="1"/>
      <w:numFmt w:val="decimal"/>
      <w:lvlText w:val="%1."/>
      <w:lvlJc w:val="left"/>
      <w:pPr>
        <w:ind w:left="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01FCA">
      <w:start w:val="1"/>
      <w:numFmt w:val="lowerLetter"/>
      <w:lvlText w:val="%2"/>
      <w:lvlJc w:val="left"/>
      <w:pPr>
        <w:ind w:left="1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683132">
      <w:start w:val="1"/>
      <w:numFmt w:val="lowerRoman"/>
      <w:lvlText w:val="%3"/>
      <w:lvlJc w:val="left"/>
      <w:pPr>
        <w:ind w:left="2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06324E">
      <w:start w:val="1"/>
      <w:numFmt w:val="decimal"/>
      <w:lvlText w:val="%4"/>
      <w:lvlJc w:val="left"/>
      <w:pPr>
        <w:ind w:left="2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A02F5E">
      <w:start w:val="1"/>
      <w:numFmt w:val="lowerLetter"/>
      <w:lvlText w:val="%5"/>
      <w:lvlJc w:val="left"/>
      <w:pPr>
        <w:ind w:left="3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6E377E">
      <w:start w:val="1"/>
      <w:numFmt w:val="lowerRoman"/>
      <w:lvlText w:val="%6"/>
      <w:lvlJc w:val="left"/>
      <w:pPr>
        <w:ind w:left="4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59E7414">
      <w:start w:val="1"/>
      <w:numFmt w:val="decimal"/>
      <w:lvlText w:val="%7"/>
      <w:lvlJc w:val="left"/>
      <w:pPr>
        <w:ind w:left="5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1CBE16">
      <w:start w:val="1"/>
      <w:numFmt w:val="lowerLetter"/>
      <w:lvlText w:val="%8"/>
      <w:lvlJc w:val="left"/>
      <w:pPr>
        <w:ind w:left="58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3E29C6">
      <w:start w:val="1"/>
      <w:numFmt w:val="lowerRoman"/>
      <w:lvlText w:val="%9"/>
      <w:lvlJc w:val="left"/>
      <w:pPr>
        <w:ind w:left="65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75B439F6"/>
    <w:multiLevelType w:val="hybridMultilevel"/>
    <w:tmpl w:val="3F3A1C74"/>
    <w:lvl w:ilvl="0" w:tplc="12688290">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FF"/>
    <w:rsid w:val="0009441A"/>
    <w:rsid w:val="0012196D"/>
    <w:rsid w:val="00174E82"/>
    <w:rsid w:val="00187353"/>
    <w:rsid w:val="00251583"/>
    <w:rsid w:val="002E73DA"/>
    <w:rsid w:val="003C2D53"/>
    <w:rsid w:val="00474C3C"/>
    <w:rsid w:val="004E1C81"/>
    <w:rsid w:val="004E60C7"/>
    <w:rsid w:val="006E2192"/>
    <w:rsid w:val="00721A8B"/>
    <w:rsid w:val="00812F7D"/>
    <w:rsid w:val="008E1669"/>
    <w:rsid w:val="00902603"/>
    <w:rsid w:val="00A93DBC"/>
    <w:rsid w:val="00B54BE8"/>
    <w:rsid w:val="00D07A5E"/>
    <w:rsid w:val="00DA46FF"/>
    <w:rsid w:val="00DE1CC5"/>
    <w:rsid w:val="00EA7A17"/>
    <w:rsid w:val="00F52E0F"/>
    <w:rsid w:val="00F5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1C7D0-09B1-42D5-9165-0B5A578E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FF"/>
    <w:pPr>
      <w:spacing w:after="337" w:line="242" w:lineRule="auto"/>
      <w:ind w:left="86" w:right="8"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DA4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A46FF"/>
    <w:pPr>
      <w:spacing w:before="100" w:beforeAutospacing="1" w:after="100" w:afterAutospacing="1" w:line="240" w:lineRule="auto"/>
      <w:ind w:left="0" w:right="0" w:firstLine="0"/>
      <w:jc w:val="left"/>
      <w:outlineLvl w:val="1"/>
    </w:pPr>
    <w:rPr>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46FF"/>
    <w:rPr>
      <w:rFonts w:ascii="Times New Roman" w:eastAsia="Times New Roman" w:hAnsi="Times New Roman" w:cs="Times New Roman"/>
      <w:b/>
      <w:bCs/>
      <w:sz w:val="36"/>
      <w:szCs w:val="36"/>
    </w:rPr>
  </w:style>
  <w:style w:type="table" w:styleId="TableGrid">
    <w:name w:val="Table Grid"/>
    <w:basedOn w:val="TableNormal"/>
    <w:uiPriority w:val="39"/>
    <w:rsid w:val="00DA4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6FF"/>
    <w:pPr>
      <w:ind w:left="720"/>
      <w:contextualSpacing/>
    </w:pPr>
  </w:style>
  <w:style w:type="character" w:styleId="Strong">
    <w:name w:val="Strong"/>
    <w:basedOn w:val="DefaultParagraphFont"/>
    <w:uiPriority w:val="22"/>
    <w:qFormat/>
    <w:rsid w:val="00DA46FF"/>
    <w:rPr>
      <w:b/>
      <w:bCs/>
    </w:rPr>
  </w:style>
  <w:style w:type="paragraph" w:styleId="Footer">
    <w:name w:val="footer"/>
    <w:basedOn w:val="Normal"/>
    <w:link w:val="FooterChar"/>
    <w:uiPriority w:val="99"/>
    <w:unhideWhenUsed/>
    <w:rsid w:val="00DA4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F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12F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climate1666" TargetMode="External"/><Relationship Id="rId13" Type="http://schemas.openxmlformats.org/officeDocument/2006/relationships/hyperlink" Target="https://doi.org/10.1038/nclimate265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estingengineering.com/author/kashyap-vyas" TargetMode="External"/><Relationship Id="rId12" Type="http://schemas.openxmlformats.org/officeDocument/2006/relationships/hyperlink" Target="https://doi.org/10.17226/1316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space.cgiar.org/handle/10568/33395" TargetMode="External"/><Relationship Id="rId5" Type="http://schemas.openxmlformats.org/officeDocument/2006/relationships/footnotes" Target="footnotes.xml"/><Relationship Id="rId15" Type="http://schemas.openxmlformats.org/officeDocument/2006/relationships/hyperlink" Target="https://www.unesco.org/science/doc/cc/CC_seminar_report_071209.pdf" TargetMode="External"/><Relationship Id="rId10" Type="http://schemas.openxmlformats.org/officeDocument/2006/relationships/hyperlink" Target="https://interestingengineering.com/10-ways-you-can-help-reduce-the-climate-change" TargetMode="External"/><Relationship Id="rId4" Type="http://schemas.openxmlformats.org/officeDocument/2006/relationships/webSettings" Target="webSettings.xml"/><Relationship Id="rId9" Type="http://schemas.openxmlformats.org/officeDocument/2006/relationships/hyperlink" Target="https://interestingengineering.com/author/kashyap-vyas" TargetMode="External"/><Relationship Id="rId14" Type="http://schemas.openxmlformats.org/officeDocument/2006/relationships/hyperlink" Target="https://www.unesco.org/science/doc/cc/CC_seminar_report_071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4135</Words>
  <Characters>23575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OWODUNNI</dc:creator>
  <cp:keywords/>
  <dc:description/>
  <cp:lastModifiedBy>Dr. OWODUNNI</cp:lastModifiedBy>
  <cp:revision>2</cp:revision>
  <dcterms:created xsi:type="dcterms:W3CDTF">2019-08-11T08:28:00Z</dcterms:created>
  <dcterms:modified xsi:type="dcterms:W3CDTF">2019-08-11T08:28:00Z</dcterms:modified>
</cp:coreProperties>
</file>