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599" w:rsidRPr="006F1D22" w:rsidRDefault="00324599" w:rsidP="00324599">
      <w:pPr>
        <w:spacing w:line="360" w:lineRule="auto"/>
        <w:jc w:val="center"/>
        <w:rPr>
          <w:rFonts w:ascii="Times New Roman" w:eastAsia="Calibri" w:hAnsi="Times New Roman" w:cs="Times New Roman"/>
          <w:b/>
          <w:sz w:val="32"/>
          <w:szCs w:val="32"/>
        </w:rPr>
      </w:pPr>
      <w:bookmarkStart w:id="0" w:name="_GoBack"/>
      <w:bookmarkEnd w:id="0"/>
      <w:r w:rsidRPr="006F1D22">
        <w:rPr>
          <w:rFonts w:ascii="Times New Roman" w:hAnsi="Times New Roman" w:cs="Times New Roman"/>
          <w:b/>
          <w:sz w:val="32"/>
          <w:szCs w:val="32"/>
        </w:rPr>
        <w:t>An Online Mechanical Design Application</w:t>
      </w:r>
    </w:p>
    <w:p w:rsidR="00324599" w:rsidRDefault="00324599" w:rsidP="00324599">
      <w:pPr>
        <w:spacing w:line="360" w:lineRule="auto"/>
        <w:jc w:val="center"/>
        <w:rPr>
          <w:rFonts w:ascii="Times New Roman" w:hAnsi="Times New Roman" w:cs="Times New Roman"/>
          <w:b/>
          <w:sz w:val="20"/>
          <w:szCs w:val="20"/>
        </w:rPr>
      </w:pPr>
      <w:r w:rsidRPr="006F1D22">
        <w:rPr>
          <w:rFonts w:ascii="Times New Roman" w:hAnsi="Times New Roman" w:cs="Times New Roman"/>
          <w:b/>
          <w:sz w:val="24"/>
          <w:szCs w:val="20"/>
        </w:rPr>
        <w:t>Alkali Babawuya</w:t>
      </w:r>
      <w:r w:rsidRPr="006F1D22">
        <w:rPr>
          <w:rFonts w:ascii="Times New Roman" w:hAnsi="Times New Roman" w:cs="Times New Roman"/>
          <w:b/>
          <w:sz w:val="24"/>
          <w:szCs w:val="20"/>
          <w:vertAlign w:val="superscript"/>
        </w:rPr>
        <w:t>1</w:t>
      </w:r>
      <w:r w:rsidRPr="006F1D22">
        <w:rPr>
          <w:rFonts w:ascii="Times New Roman" w:hAnsi="Times New Roman" w:cs="Times New Roman"/>
          <w:b/>
          <w:sz w:val="24"/>
          <w:szCs w:val="20"/>
        </w:rPr>
        <w:t>, Imran Saadullah</w:t>
      </w:r>
      <w:r w:rsidRPr="006F1D22">
        <w:rPr>
          <w:rFonts w:ascii="Times New Roman" w:hAnsi="Times New Roman" w:cs="Times New Roman"/>
          <w:b/>
          <w:sz w:val="24"/>
          <w:szCs w:val="20"/>
          <w:vertAlign w:val="superscript"/>
        </w:rPr>
        <w:t>2</w:t>
      </w:r>
      <w:r w:rsidRPr="006F1D22">
        <w:rPr>
          <w:rFonts w:ascii="Times New Roman" w:hAnsi="Times New Roman" w:cs="Times New Roman"/>
          <w:b/>
          <w:sz w:val="24"/>
          <w:szCs w:val="20"/>
        </w:rPr>
        <w:t>, Agonga O. Fred</w:t>
      </w:r>
      <w:r w:rsidRPr="006F1D22">
        <w:rPr>
          <w:rFonts w:ascii="Times New Roman" w:hAnsi="Times New Roman" w:cs="Times New Roman"/>
          <w:b/>
          <w:sz w:val="24"/>
          <w:szCs w:val="20"/>
          <w:vertAlign w:val="superscript"/>
        </w:rPr>
        <w:t>1</w:t>
      </w:r>
      <w:r w:rsidRPr="006F1D22">
        <w:rPr>
          <w:rFonts w:ascii="Times New Roman" w:hAnsi="Times New Roman" w:cs="Times New Roman"/>
          <w:b/>
          <w:sz w:val="24"/>
          <w:szCs w:val="20"/>
        </w:rPr>
        <w:t>, Justice Chikezie Onunuso</w:t>
      </w:r>
      <w:r w:rsidRPr="006F1D22">
        <w:rPr>
          <w:rFonts w:ascii="Times New Roman" w:hAnsi="Times New Roman" w:cs="Times New Roman"/>
          <w:b/>
          <w:sz w:val="24"/>
          <w:szCs w:val="20"/>
          <w:vertAlign w:val="superscript"/>
        </w:rPr>
        <w:t>1</w:t>
      </w:r>
      <w:r w:rsidRPr="006F1D22">
        <w:rPr>
          <w:rFonts w:ascii="Times New Roman" w:hAnsi="Times New Roman" w:cs="Times New Roman"/>
          <w:b/>
          <w:sz w:val="24"/>
          <w:szCs w:val="20"/>
        </w:rPr>
        <w:t>, Nicholas Gukop</w:t>
      </w:r>
      <w:r w:rsidRPr="006F1D22">
        <w:rPr>
          <w:rFonts w:ascii="Times New Roman" w:hAnsi="Times New Roman" w:cs="Times New Roman"/>
          <w:b/>
          <w:sz w:val="24"/>
          <w:szCs w:val="20"/>
          <w:vertAlign w:val="superscript"/>
        </w:rPr>
        <w:t>3</w:t>
      </w:r>
      <w:r w:rsidRPr="006F1D22">
        <w:rPr>
          <w:rFonts w:ascii="Times New Roman" w:hAnsi="Times New Roman" w:cs="Times New Roman"/>
          <w:b/>
          <w:sz w:val="24"/>
          <w:szCs w:val="20"/>
        </w:rPr>
        <w:t xml:space="preserve"> and Enebe Vincent</w:t>
      </w:r>
      <w:r w:rsidRPr="006F1D22">
        <w:rPr>
          <w:rFonts w:ascii="Times New Roman" w:hAnsi="Times New Roman" w:cs="Times New Roman"/>
          <w:b/>
          <w:sz w:val="24"/>
          <w:szCs w:val="20"/>
          <w:vertAlign w:val="superscript"/>
        </w:rPr>
        <w:t>4</w:t>
      </w:r>
    </w:p>
    <w:p w:rsidR="00324599" w:rsidRDefault="00324599" w:rsidP="009B194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Department of Mechatronics Engineering, Federal University of Technology, Minna</w:t>
      </w:r>
    </w:p>
    <w:p w:rsidR="00324599" w:rsidRDefault="00324599" w:rsidP="009B194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Department of Mechanical Engineering, Federal University of Technology, Minna</w:t>
      </w:r>
    </w:p>
    <w:p w:rsidR="00324599" w:rsidRDefault="00324599" w:rsidP="009B194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Department of Mechanical Engineering, University of Jos, Jos.</w:t>
      </w:r>
    </w:p>
    <w:p w:rsidR="00324599" w:rsidRDefault="00324599" w:rsidP="009B194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4</w:t>
      </w:r>
      <w:r>
        <w:rPr>
          <w:rFonts w:ascii="Times New Roman" w:hAnsi="Times New Roman" w:cs="Times New Roman"/>
          <w:sz w:val="20"/>
          <w:szCs w:val="20"/>
        </w:rPr>
        <w:t>Department of Mechanical Engineering, Modibbo Adama Federal University of Tech., Yola</w:t>
      </w:r>
    </w:p>
    <w:p w:rsidR="00324599" w:rsidRDefault="00324599" w:rsidP="009B19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Corresponding Author: </w:t>
      </w:r>
      <w:hyperlink r:id="rId8" w:history="1">
        <w:r>
          <w:rPr>
            <w:rStyle w:val="Hyperlink"/>
            <w:sz w:val="20"/>
          </w:rPr>
          <w:t>babawuya@futminna.edu.ng</w:t>
        </w:r>
      </w:hyperlink>
      <w:r>
        <w:rPr>
          <w:rFonts w:ascii="Times New Roman" w:hAnsi="Times New Roman" w:cs="Times New Roman"/>
          <w:sz w:val="20"/>
          <w:szCs w:val="20"/>
        </w:rPr>
        <w:t xml:space="preserve"> </w:t>
      </w:r>
    </w:p>
    <w:p w:rsidR="00324599" w:rsidRDefault="000E3BD7" w:rsidP="000E3BD7">
      <w:pPr>
        <w:spacing w:line="360" w:lineRule="auto"/>
        <w:rPr>
          <w:rFonts w:ascii="Times New Roman" w:hAnsi="Times New Roman" w:cs="Times New Roman"/>
          <w:b/>
          <w:sz w:val="20"/>
          <w:szCs w:val="20"/>
        </w:rPr>
      </w:pPr>
      <w:r>
        <w:rPr>
          <w:rFonts w:ascii="Times New Roman" w:hAnsi="Times New Roman" w:cs="Times New Roman"/>
          <w:b/>
          <w:sz w:val="20"/>
          <w:szCs w:val="20"/>
        </w:rPr>
        <w:t>ABSTRACT</w:t>
      </w:r>
    </w:p>
    <w:p w:rsidR="003C463D" w:rsidRPr="002376B3" w:rsidRDefault="003C463D" w:rsidP="003C463D">
      <w:pPr>
        <w:autoSpaceDE w:val="0"/>
        <w:autoSpaceDN w:val="0"/>
        <w:adjustRightInd w:val="0"/>
        <w:spacing w:after="0" w:line="240" w:lineRule="auto"/>
        <w:jc w:val="both"/>
        <w:rPr>
          <w:rFonts w:ascii="Times New Roman" w:hAnsi="Times New Roman" w:cs="Times New Roman"/>
          <w:iCs/>
          <w:color w:val="000000"/>
          <w:sz w:val="24"/>
          <w:szCs w:val="24"/>
        </w:rPr>
      </w:pPr>
      <w:r w:rsidRPr="002376B3">
        <w:rPr>
          <w:rFonts w:ascii="Times New Roman" w:hAnsi="Times New Roman" w:cs="Times New Roman"/>
          <w:iCs/>
          <w:color w:val="000000"/>
          <w:sz w:val="24"/>
          <w:szCs w:val="24"/>
        </w:rPr>
        <w:t xml:space="preserve">An online application software for the quick design of mechanical components were develoed in this study. The data and information network is facilitating productivity including the design of mechanical components. Therefore, the implementation of the online application will give assess to designers and student of engineering and their by increase their access to design tool. The online application called BECOL were developed using an algorithms. The design alaysis of beam and column were coded </w:t>
      </w:r>
      <w:r w:rsidRPr="002376B3">
        <w:rPr>
          <w:rFonts w:ascii="Times New Roman" w:hAnsi="Times New Roman" w:cs="Times New Roman"/>
          <w:sz w:val="24"/>
          <w:szCs w:val="24"/>
        </w:rPr>
        <w:t>HyperText Markup Language (HTML), Cascading Style Sheet (CSS) in conjunction with JavaScript (JS) and CSS developer software. The interface were loaded on a WAMP application server. The BECOL were tested with raw input data and the output results compared with numerical calculation and the results shows upto 98% agreement.</w:t>
      </w:r>
    </w:p>
    <w:p w:rsidR="003C463D" w:rsidRPr="00640F54" w:rsidRDefault="003C463D" w:rsidP="003C463D">
      <w:pPr>
        <w:autoSpaceDE w:val="0"/>
        <w:autoSpaceDN w:val="0"/>
        <w:adjustRightInd w:val="0"/>
        <w:spacing w:after="0" w:line="240" w:lineRule="auto"/>
        <w:jc w:val="both"/>
        <w:rPr>
          <w:sz w:val="24"/>
          <w:szCs w:val="24"/>
        </w:rPr>
      </w:pPr>
    </w:p>
    <w:p w:rsidR="00324599" w:rsidRDefault="00324599" w:rsidP="00324599">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BECOL, Engineering, Design, Beam, Column, Analysis</w:t>
      </w:r>
    </w:p>
    <w:p w:rsidR="00324599" w:rsidRDefault="00324599" w:rsidP="00324599">
      <w:pPr>
        <w:pStyle w:val="ListParagraph"/>
        <w:numPr>
          <w:ilvl w:val="0"/>
          <w:numId w:val="43"/>
        </w:numPr>
        <w:spacing w:after="160" w:line="360" w:lineRule="auto"/>
        <w:rPr>
          <w:rFonts w:ascii="Times New Roman" w:hAnsi="Times New Roman" w:cs="Times New Roman"/>
          <w:b/>
          <w:sz w:val="20"/>
          <w:szCs w:val="20"/>
        </w:rPr>
      </w:pPr>
      <w:r>
        <w:rPr>
          <w:rFonts w:ascii="Times New Roman" w:hAnsi="Times New Roman" w:cs="Times New Roman"/>
          <w:b/>
          <w:szCs w:val="20"/>
        </w:rPr>
        <w:t>INTRODUCTION</w:t>
      </w:r>
    </w:p>
    <w:p w:rsidR="00324599" w:rsidRDefault="00324599" w:rsidP="00324599">
      <w:pPr>
        <w:spacing w:before="100" w:beforeAutospacing="1" w:after="100" w:afterAutospacing="1" w:line="360" w:lineRule="auto"/>
        <w:jc w:val="both"/>
        <w:rPr>
          <w:rFonts w:ascii="Times New Roman" w:eastAsia="Times New Roman" w:hAnsi="Times New Roman" w:cs="Times New Roman"/>
          <w:color w:val="000000"/>
          <w:sz w:val="20"/>
          <w:szCs w:val="20"/>
        </w:rPr>
      </w:pPr>
      <w:r>
        <w:rPr>
          <w:rFonts w:ascii="Times New Roman" w:hAnsi="Times New Roman" w:cs="Times New Roman"/>
          <w:bCs/>
          <w:sz w:val="20"/>
          <w:szCs w:val="20"/>
        </w:rPr>
        <w:t>Today, there is a rapid shift from the traditional ways of doing things. This shift is called digitalization in which day-to-day activities like reading, learning, working, playing, and discussions are done with computers. This phenomenon is yet to be fully harvested for its potentials and one of the problems that lies in this is conversion of existing design procedures and formulas to computer programs and software that could be accessible globally to both students and engineers, thereby integrating the traditional procedures and formulas into the computerized medium, the internet</w:t>
      </w:r>
    </w:p>
    <w:p w:rsidR="00324599" w:rsidRDefault="00324599" w:rsidP="00324599">
      <w:pPr>
        <w:spacing w:before="100" w:beforeAutospacing="1" w:after="100" w:afterAutospacing="1"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era of networked information has emerged as the most powerful tool for an instant access to information and engineering design data. Information is now just a 'finger touch' distance away from the user and it would not be inappropriate to say that the internet has become the biggest global digital information library which provides the fastest access to the right kind of information in nanoseconds  to the end-user anywhere in the world. The Internet has become the most extensively used information source that empowers the design engineer to get in roaming with the latest information. Today's users can no longer depend on conventional information sources and methods for engineering design.</w:t>
      </w:r>
    </w:p>
    <w:p w:rsidR="00324599" w:rsidRDefault="00324599" w:rsidP="00324599">
      <w:pPr>
        <w:spacing w:before="100" w:beforeAutospacing="1" w:after="100" w:afterAutospacing="1"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Internet has emerged as a powerful educational and research tool. With the increasing impact of information and communication technologies on the way we live, learn and perform tasks. Engineers, educationist and researchers are attempting to grasp how ICT could help in modernizing the process of designing, producing, teaching, learning and researching.</w:t>
      </w:r>
    </w:p>
    <w:p w:rsidR="00324599" w:rsidRDefault="00324599" w:rsidP="00324599">
      <w:pPr>
        <w:spacing w:before="100" w:beforeAutospacing="1" w:after="100" w:afterAutospacing="1"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Engineering systems and their components require fast and reliable means of designing that is ICT compliant. Therefore online design tools for mechanical engineering will give access to design engineers all over the world including students of engineering who learning is almost ICT in nature.</w:t>
      </w:r>
    </w:p>
    <w:p w:rsidR="00324599" w:rsidRDefault="00324599" w:rsidP="00324599">
      <w:pPr>
        <w:spacing w:before="100" w:beforeAutospacing="1" w:after="100" w:afterAutospacing="1"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most frequent design components are beams, columns, and their joints. These engineering components form the major part of support structures and frames. </w:t>
      </w:r>
    </w:p>
    <w:p w:rsidR="00324599" w:rsidRDefault="00324599" w:rsidP="00324599">
      <w:pPr>
        <w:spacing w:before="100" w:beforeAutospacing="1" w:after="100" w:afterAutospacing="1"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software design, algorithm require design variable(s) (inputs), the processing formula of conditions and the output structure. The design of beams and columns that were given propriety in this online application required the determination of minimum safe structural dimensions for each components using existing formula</w:t>
      </w:r>
    </w:p>
    <w:p w:rsidR="00324599" w:rsidRDefault="00324599" w:rsidP="00324599">
      <w:pPr>
        <w:spacing w:before="240" w:line="360" w:lineRule="auto"/>
        <w:jc w:val="both"/>
        <w:rPr>
          <w:rFonts w:ascii="Times New Roman" w:eastAsia="Times New Roman" w:hAnsi="Times New Roman" w:cs="Times New Roman"/>
          <w:b/>
          <w:sz w:val="20"/>
          <w:szCs w:val="20"/>
        </w:rPr>
      </w:pPr>
      <w:bookmarkStart w:id="1" w:name="_lwjgrwtma00q"/>
      <w:bookmarkEnd w:id="1"/>
      <w:r>
        <w:rPr>
          <w:rFonts w:ascii="Times New Roman" w:eastAsia="Times New Roman" w:hAnsi="Times New Roman" w:cs="Times New Roman"/>
          <w:b/>
          <w:sz w:val="20"/>
          <w:szCs w:val="20"/>
        </w:rPr>
        <w:t>1.1</w:t>
      </w:r>
      <w:r>
        <w:rPr>
          <w:rFonts w:ascii="Times New Roman" w:eastAsia="Times New Roman" w:hAnsi="Times New Roman" w:cs="Times New Roman"/>
          <w:b/>
          <w:sz w:val="20"/>
          <w:szCs w:val="20"/>
        </w:rPr>
        <w:tab/>
        <w:t xml:space="preserve">Theoretical Background </w:t>
      </w:r>
    </w:p>
    <w:p w:rsidR="00324599" w:rsidRDefault="00324599" w:rsidP="00324599">
      <w:pPr>
        <w:spacing w:before="24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all structural members (such as beams and column) that are subjected to internal or external loads load, stresses are developed. In the body, when the stress exists the materials on yield limits failure always occurs and a good design is focus on avoiding this.</w:t>
      </w:r>
    </w:p>
    <w:p w:rsidR="00324599" w:rsidRDefault="00324599" w:rsidP="00324599">
      <w:pPr>
        <w:spacing w:before="24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Euler’s beam equation shows the relationship between beams shear force, body moment and deflection. Equation (i) is the basis of the beam design used in the developed application</w:t>
      </w:r>
    </w:p>
    <w:p w:rsidR="00324599" w:rsidRDefault="00324599" w:rsidP="00324599">
      <w:pPr>
        <w:spacing w:before="240" w:line="360" w:lineRule="auto"/>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EI</m:t>
        </m:r>
        <m:sSup>
          <m:sSupPr>
            <m:ctrlPr>
              <w:rPr>
                <w:rFonts w:ascii="Cambria Math" w:eastAsia="Times New Roman" w:hAnsi="Cambria Math" w:cs="Times New Roman"/>
                <w:i/>
              </w:rPr>
            </m:ctrlPr>
          </m:sSupPr>
          <m:e>
            <m:r>
              <w:rPr>
                <w:rFonts w:ascii="Cambria Math" w:eastAsia="Times New Roman" w:hAnsi="Cambria Math" w:cs="Times New Roman"/>
                <w:sz w:val="20"/>
                <w:szCs w:val="20"/>
              </w:rPr>
              <m:t>y</m:t>
            </m:r>
          </m:e>
          <m:sup>
            <m:r>
              <w:rPr>
                <w:rFonts w:ascii="Cambria Math" w:eastAsia="Times New Roman" w:hAnsi="Cambria Math" w:cs="Times New Roman"/>
                <w:sz w:val="20"/>
                <w:szCs w:val="20"/>
              </w:rPr>
              <m:t>ii</m:t>
            </m:r>
          </m:sup>
        </m:sSup>
        <m:r>
          <w:rPr>
            <w:rFonts w:ascii="Cambria Math" w:eastAsia="Times New Roman" w:hAnsi="Cambria Math" w:cs="Times New Roman"/>
            <w:sz w:val="20"/>
            <w:szCs w:val="20"/>
          </w:rPr>
          <m:t xml:space="preserve">=M   </m:t>
        </m:r>
      </m:oMath>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1</w:t>
      </w:r>
    </w:p>
    <w:p w:rsidR="00324599" w:rsidRDefault="00324599" w:rsidP="00324599">
      <w:pPr>
        <w:spacing w:before="24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conjunction with the conditions of equilibrium, the maximum bending moment were extracted for the beam and used in equation (ii) to obtain the moment of inertia for the beam. The moment of inertial depends on the beam geometry.</w:t>
      </w:r>
    </w:p>
    <w:p w:rsidR="00324599" w:rsidRDefault="00AD2925" w:rsidP="00324599">
      <w:pPr>
        <w:spacing w:before="240" w:line="360" w:lineRule="auto"/>
        <w:jc w:val="both"/>
        <w:rPr>
          <w:rFonts w:ascii="Times New Roman" w:eastAsia="Times New Roman" w:hAnsi="Times New Roman" w:cs="Times New Roman"/>
          <w:sz w:val="20"/>
          <w:szCs w:val="20"/>
        </w:rPr>
      </w:pPr>
      <m:oMath>
        <m:f>
          <m:fPr>
            <m:ctrlPr>
              <w:rPr>
                <w:rFonts w:ascii="Cambria Math" w:eastAsia="Times New Roman" w:hAnsi="Cambria Math" w:cs="Times New Roman"/>
                <w:i/>
              </w:rPr>
            </m:ctrlPr>
          </m:fPr>
          <m:num>
            <m:r>
              <w:rPr>
                <w:rFonts w:ascii="Cambria Math" w:eastAsia="Times New Roman" w:hAnsi="Cambria Math" w:cs="Times New Roman"/>
                <w:sz w:val="20"/>
                <w:szCs w:val="20"/>
              </w:rPr>
              <m:t>σ</m:t>
            </m:r>
          </m:num>
          <m:den>
            <m:r>
              <w:rPr>
                <w:rFonts w:ascii="Cambria Math" w:eastAsia="Times New Roman" w:hAnsi="Cambria Math" w:cs="Times New Roman"/>
                <w:sz w:val="20"/>
                <w:szCs w:val="20"/>
              </w:rPr>
              <m:t>I</m:t>
            </m:r>
          </m:den>
        </m:f>
        <m:r>
          <w:rPr>
            <w:rFonts w:ascii="Cambria Math" w:eastAsia="Times New Roman" w:hAnsi="Cambria Math" w:cs="Times New Roman"/>
            <w:sz w:val="20"/>
            <w:szCs w:val="20"/>
          </w:rPr>
          <m:t>=</m:t>
        </m:r>
        <m:f>
          <m:fPr>
            <m:ctrlPr>
              <w:rPr>
                <w:rFonts w:ascii="Cambria Math" w:eastAsia="Times New Roman" w:hAnsi="Cambria Math" w:cs="Times New Roman"/>
                <w:i/>
              </w:rPr>
            </m:ctrlPr>
          </m:fPr>
          <m:num>
            <m:r>
              <w:rPr>
                <w:rFonts w:ascii="Cambria Math" w:eastAsia="Times New Roman" w:hAnsi="Cambria Math" w:cs="Times New Roman"/>
                <w:sz w:val="20"/>
                <w:szCs w:val="20"/>
              </w:rPr>
              <m:t>M</m:t>
            </m:r>
          </m:num>
          <m:den>
            <m:r>
              <w:rPr>
                <w:rFonts w:ascii="Cambria Math" w:eastAsia="Times New Roman" w:hAnsi="Cambria Math" w:cs="Times New Roman"/>
                <w:sz w:val="20"/>
                <w:szCs w:val="20"/>
              </w:rPr>
              <m:t>y</m:t>
            </m:r>
          </m:den>
        </m:f>
        <m:r>
          <w:rPr>
            <w:rFonts w:ascii="Cambria Math" w:eastAsia="Times New Roman" w:hAnsi="Cambria Math" w:cs="Times New Roman"/>
            <w:sz w:val="20"/>
            <w:szCs w:val="20"/>
          </w:rPr>
          <m:t xml:space="preserve"> </m:t>
        </m:r>
      </m:oMath>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t>2</w:t>
      </w:r>
    </w:p>
    <w:p w:rsidR="00324599" w:rsidRDefault="00324599" w:rsidP="00324599">
      <w:pPr>
        <w:spacing w:before="24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Where </w:t>
      </w:r>
    </w:p>
    <w:p w:rsidR="00324599" w:rsidRDefault="00324599" w:rsidP="00324599">
      <w:pPr>
        <w:spacing w:before="24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E – Elastic Modulus of beam material (GMPa)</w:t>
      </w:r>
    </w:p>
    <w:p w:rsidR="00324599" w:rsidRDefault="00324599" w:rsidP="00324599">
      <w:pPr>
        <w:spacing w:before="24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I – Moment of Inertial of the beam (mm</w:t>
      </w: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)_</w:t>
      </w:r>
    </w:p>
    <w:p w:rsidR="00324599" w:rsidRDefault="00324599" w:rsidP="00324599">
      <w:pPr>
        <w:spacing w:before="24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Y</w:t>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 – slope of the beam (degree)</w:t>
      </w:r>
    </w:p>
    <w:p w:rsidR="00324599" w:rsidRDefault="00324599" w:rsidP="00324599">
      <w:pPr>
        <w:spacing w:before="24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M – Maximum bending moment of the beam (N.m)</w:t>
      </w:r>
    </w:p>
    <w:p w:rsidR="00324599" w:rsidRDefault="00324599" w:rsidP="00324599">
      <w:pPr>
        <w:spacing w:before="24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m:oMath>
        <m:r>
          <w:rPr>
            <w:rFonts w:ascii="Cambria Math" w:eastAsia="Times New Roman" w:hAnsi="Cambria Math" w:cs="Times New Roman"/>
            <w:sz w:val="20"/>
            <w:szCs w:val="20"/>
          </w:rPr>
          <m:t>σ</m:t>
        </m:r>
      </m:oMath>
      <w:r>
        <w:rPr>
          <w:rFonts w:ascii="Times New Roman" w:eastAsia="Times New Roman" w:hAnsi="Times New Roman" w:cs="Times New Roman"/>
          <w:sz w:val="20"/>
          <w:szCs w:val="20"/>
        </w:rPr>
        <w:t xml:space="preserve"> – Maximum shear stress of on the beam(MPa)</w:t>
      </w:r>
    </w:p>
    <w:p w:rsidR="00324599" w:rsidRDefault="00324599" w:rsidP="00324599">
      <w:pPr>
        <w:spacing w:before="24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Short columns are designed using Euler’s column equation (3) while medium and long columns are designed using Rankine’s equations.</w:t>
      </w:r>
    </w:p>
    <w:p w:rsidR="00324599" w:rsidRDefault="00AD2925" w:rsidP="00324599">
      <w:pPr>
        <w:spacing w:before="240" w:line="360" w:lineRule="auto"/>
        <w:rPr>
          <w:rFonts w:ascii="Times New Roman" w:eastAsia="Times New Roman" w:hAnsi="Times New Roman" w:cs="Times New Roman"/>
          <w:sz w:val="20"/>
          <w:szCs w:val="20"/>
        </w:rPr>
      </w:pPr>
      <m:oMath>
        <m:sSub>
          <m:sSubPr>
            <m:ctrlPr>
              <w:rPr>
                <w:rFonts w:ascii="Cambria Math" w:eastAsia="Times New Roman" w:hAnsi="Cambria Math" w:cs="Times New Roman"/>
                <w:i/>
              </w:rPr>
            </m:ctrlPr>
          </m:sSubPr>
          <m:e>
            <m:r>
              <w:rPr>
                <w:rFonts w:ascii="Cambria Math" w:eastAsia="Times New Roman" w:hAnsi="Cambria Math" w:cs="Times New Roman"/>
                <w:sz w:val="20"/>
                <w:szCs w:val="20"/>
              </w:rPr>
              <m:t>P</m:t>
            </m:r>
          </m:e>
          <m:sub>
            <m:r>
              <w:rPr>
                <w:rFonts w:ascii="Cambria Math" w:eastAsia="Times New Roman" w:hAnsi="Cambria Math" w:cs="Times New Roman"/>
                <w:sz w:val="20"/>
                <w:szCs w:val="20"/>
              </w:rPr>
              <m:t>E</m:t>
            </m:r>
          </m:sub>
        </m:sSub>
        <m:r>
          <w:rPr>
            <w:rFonts w:ascii="Cambria Math" w:eastAsia="Times New Roman" w:hAnsi="Cambria Math" w:cs="Times New Roman"/>
            <w:sz w:val="20"/>
            <w:szCs w:val="20"/>
          </w:rPr>
          <m:t>=</m:t>
        </m:r>
        <m:f>
          <m:fPr>
            <m:ctrlPr>
              <w:rPr>
                <w:rFonts w:ascii="Cambria Math" w:eastAsia="Times New Roman" w:hAnsi="Cambria Math" w:cs="Times New Roman"/>
                <w:i/>
              </w:rPr>
            </m:ctrlPr>
          </m:fPr>
          <m:num>
            <m:r>
              <w:rPr>
                <w:rFonts w:ascii="Cambria Math" w:eastAsia="Times New Roman" w:hAnsi="Cambria Math" w:cs="Times New Roman"/>
                <w:sz w:val="20"/>
                <w:szCs w:val="20"/>
              </w:rPr>
              <m:t>C</m:t>
            </m:r>
            <m:sSup>
              <m:sSupPr>
                <m:ctrlPr>
                  <w:rPr>
                    <w:rFonts w:ascii="Cambria Math" w:eastAsia="Times New Roman" w:hAnsi="Cambria Math" w:cs="Times New Roman"/>
                    <w:i/>
                  </w:rPr>
                </m:ctrlPr>
              </m:sSupPr>
              <m:e>
                <m:r>
                  <w:rPr>
                    <w:rFonts w:ascii="Cambria Math" w:eastAsia="Times New Roman" w:hAnsi="Cambria Math" w:cs="Times New Roman"/>
                    <w:sz w:val="20"/>
                    <w:szCs w:val="20"/>
                  </w:rPr>
                  <m:t>π</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EI</m:t>
            </m:r>
          </m:num>
          <m:den>
            <m:sSubSup>
              <m:sSubSupPr>
                <m:ctrlPr>
                  <w:rPr>
                    <w:rFonts w:ascii="Cambria Math" w:eastAsia="Times New Roman" w:hAnsi="Cambria Math" w:cs="Times New Roman"/>
                    <w:i/>
                  </w:rPr>
                </m:ctrlPr>
              </m:sSubSupPr>
              <m:e>
                <m:r>
                  <w:rPr>
                    <w:rFonts w:ascii="Cambria Math" w:eastAsia="Times New Roman" w:hAnsi="Cambria Math" w:cs="Times New Roman"/>
                    <w:sz w:val="20"/>
                    <w:szCs w:val="20"/>
                  </w:rPr>
                  <m:t>L</m:t>
                </m:r>
              </m:e>
              <m:sub>
                <m:r>
                  <w:rPr>
                    <w:rFonts w:ascii="Cambria Math" w:eastAsia="Times New Roman" w:hAnsi="Cambria Math" w:cs="Times New Roman"/>
                    <w:sz w:val="20"/>
                    <w:szCs w:val="20"/>
                  </w:rPr>
                  <m:t>e</m:t>
                </m:r>
              </m:sub>
              <m:sup>
                <m:r>
                  <w:rPr>
                    <w:rFonts w:ascii="Cambria Math" w:eastAsia="Times New Roman" w:hAnsi="Cambria Math" w:cs="Times New Roman"/>
                    <w:sz w:val="20"/>
                    <w:szCs w:val="20"/>
                  </w:rPr>
                  <m:t>2</m:t>
                </m:r>
              </m:sup>
            </m:sSubSup>
          </m:den>
        </m:f>
        <m:r>
          <w:rPr>
            <w:rFonts w:ascii="Cambria Math" w:eastAsia="Times New Roman" w:hAnsi="Cambria Math" w:cs="Times New Roman"/>
            <w:sz w:val="20"/>
            <w:szCs w:val="20"/>
          </w:rPr>
          <m:t xml:space="preserve">      </m:t>
        </m:r>
      </m:oMath>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t>3</w:t>
      </w:r>
    </w:p>
    <w:p w:rsidR="00324599" w:rsidRDefault="00AD2925" w:rsidP="00324599">
      <w:pPr>
        <w:spacing w:before="240" w:line="360" w:lineRule="auto"/>
        <w:rPr>
          <w:rFonts w:ascii="Times New Roman" w:eastAsia="Times New Roman" w:hAnsi="Times New Roman" w:cs="Times New Roman"/>
          <w:sz w:val="20"/>
          <w:szCs w:val="20"/>
        </w:rPr>
      </w:pPr>
      <m:oMath>
        <m:sSub>
          <m:sSubPr>
            <m:ctrlPr>
              <w:rPr>
                <w:rFonts w:ascii="Cambria Math" w:eastAsia="Times New Roman" w:hAnsi="Cambria Math" w:cs="Times New Roman"/>
                <w:i/>
              </w:rPr>
            </m:ctrlPr>
          </m:sSubPr>
          <m:e>
            <m:r>
              <w:rPr>
                <w:rFonts w:ascii="Cambria Math" w:eastAsia="Times New Roman" w:hAnsi="Cambria Math" w:cs="Times New Roman"/>
                <w:sz w:val="20"/>
                <w:szCs w:val="20"/>
              </w:rPr>
              <m:t>P</m:t>
            </m:r>
          </m:e>
          <m:sub>
            <m:r>
              <w:rPr>
                <w:rFonts w:ascii="Cambria Math" w:eastAsia="Times New Roman" w:hAnsi="Cambria Math" w:cs="Times New Roman"/>
                <w:sz w:val="20"/>
                <w:szCs w:val="20"/>
              </w:rPr>
              <m:t>R</m:t>
            </m:r>
          </m:sub>
        </m:sSub>
        <m:r>
          <w:rPr>
            <w:rFonts w:ascii="Cambria Math" w:eastAsia="Times New Roman" w:hAnsi="Cambria Math" w:cs="Times New Roman"/>
            <w:sz w:val="20"/>
            <w:szCs w:val="20"/>
          </w:rPr>
          <m:t>=</m:t>
        </m:r>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sz w:val="20"/>
                    <w:szCs w:val="20"/>
                  </w:rPr>
                  <m:t>P</m:t>
                </m:r>
              </m:e>
              <m:sub>
                <m:r>
                  <w:rPr>
                    <w:rFonts w:ascii="Cambria Math" w:eastAsia="Times New Roman" w:hAnsi="Cambria Math" w:cs="Times New Roman"/>
                    <w:sz w:val="20"/>
                    <w:szCs w:val="20"/>
                  </w:rPr>
                  <m:t>E</m:t>
                </m:r>
              </m:sub>
            </m:sSub>
            <m:sSub>
              <m:sSubPr>
                <m:ctrlPr>
                  <w:rPr>
                    <w:rFonts w:ascii="Cambria Math" w:eastAsia="Times New Roman" w:hAnsi="Cambria Math" w:cs="Times New Roman"/>
                    <w:i/>
                  </w:rPr>
                </m:ctrlPr>
              </m:sSubPr>
              <m:e>
                <m:r>
                  <w:rPr>
                    <w:rFonts w:ascii="Cambria Math" w:eastAsia="Times New Roman" w:hAnsi="Cambria Math" w:cs="Times New Roman"/>
                    <w:sz w:val="20"/>
                    <w:szCs w:val="20"/>
                  </w:rPr>
                  <m:t>P</m:t>
                </m:r>
              </m:e>
              <m:sub>
                <m:r>
                  <w:rPr>
                    <w:rFonts w:ascii="Cambria Math" w:eastAsia="Times New Roman" w:hAnsi="Cambria Math" w:cs="Times New Roman"/>
                    <w:sz w:val="20"/>
                    <w:szCs w:val="20"/>
                  </w:rPr>
                  <m:t>CS</m:t>
                </m:r>
              </m:sub>
            </m:sSub>
          </m:num>
          <m:den>
            <m:sSub>
              <m:sSubPr>
                <m:ctrlPr>
                  <w:rPr>
                    <w:rFonts w:ascii="Cambria Math" w:eastAsia="Times New Roman" w:hAnsi="Cambria Math" w:cs="Times New Roman"/>
                    <w:i/>
                  </w:rPr>
                </m:ctrlPr>
              </m:sSubPr>
              <m:e>
                <m:r>
                  <w:rPr>
                    <w:rFonts w:ascii="Cambria Math" w:eastAsia="Times New Roman" w:hAnsi="Cambria Math" w:cs="Times New Roman"/>
                    <w:sz w:val="20"/>
                    <w:szCs w:val="20"/>
                  </w:rPr>
                  <m:t>P</m:t>
                </m:r>
              </m:e>
              <m:sub>
                <m:r>
                  <w:rPr>
                    <w:rFonts w:ascii="Cambria Math" w:eastAsia="Times New Roman" w:hAnsi="Cambria Math" w:cs="Times New Roman"/>
                    <w:sz w:val="20"/>
                    <w:szCs w:val="20"/>
                  </w:rPr>
                  <m:t>E</m:t>
                </m:r>
              </m:sub>
            </m:sSub>
            <m:r>
              <w:rPr>
                <w:rFonts w:ascii="Cambria Math" w:eastAsia="Times New Roman" w:hAnsi="Cambria Math" w:cs="Times New Roman"/>
                <w:sz w:val="20"/>
                <w:szCs w:val="20"/>
              </w:rPr>
              <m:t>+</m:t>
            </m:r>
            <m:sSub>
              <m:sSubPr>
                <m:ctrlPr>
                  <w:rPr>
                    <w:rFonts w:ascii="Cambria Math" w:eastAsia="Times New Roman" w:hAnsi="Cambria Math" w:cs="Times New Roman"/>
                    <w:i/>
                  </w:rPr>
                </m:ctrlPr>
              </m:sSubPr>
              <m:e>
                <m:r>
                  <w:rPr>
                    <w:rFonts w:ascii="Cambria Math" w:eastAsia="Times New Roman" w:hAnsi="Cambria Math" w:cs="Times New Roman"/>
                    <w:sz w:val="20"/>
                    <w:szCs w:val="20"/>
                  </w:rPr>
                  <m:t>P</m:t>
                </m:r>
              </m:e>
              <m:sub>
                <m:r>
                  <w:rPr>
                    <w:rFonts w:ascii="Cambria Math" w:eastAsia="Times New Roman" w:hAnsi="Cambria Math" w:cs="Times New Roman"/>
                    <w:sz w:val="20"/>
                    <w:szCs w:val="20"/>
                  </w:rPr>
                  <m:t>CS</m:t>
                </m:r>
              </m:sub>
            </m:sSub>
          </m:den>
        </m:f>
        <m:r>
          <w:rPr>
            <w:rFonts w:ascii="Cambria Math" w:eastAsia="Times New Roman" w:hAnsi="Cambria Math" w:cs="Times New Roman"/>
            <w:sz w:val="20"/>
            <w:szCs w:val="20"/>
          </w:rPr>
          <m:t xml:space="preserve">=   </m:t>
        </m:r>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sz w:val="20"/>
                    <w:szCs w:val="20"/>
                  </w:rPr>
                  <m:t>P</m:t>
                </m:r>
              </m:e>
              <m:sub>
                <m:r>
                  <w:rPr>
                    <w:rFonts w:ascii="Cambria Math" w:eastAsia="Times New Roman" w:hAnsi="Cambria Math" w:cs="Times New Roman"/>
                    <w:sz w:val="20"/>
                    <w:szCs w:val="20"/>
                  </w:rPr>
                  <m:t>CS</m:t>
                </m:r>
              </m:sub>
            </m:sSub>
          </m:num>
          <m:den>
            <m:r>
              <w:rPr>
                <w:rFonts w:ascii="Cambria Math" w:eastAsia="Times New Roman" w:hAnsi="Cambria Math" w:cs="Times New Roman"/>
                <w:sz w:val="20"/>
                <w:szCs w:val="20"/>
              </w:rPr>
              <m:t>1+</m:t>
            </m:r>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sz w:val="20"/>
                        <w:szCs w:val="20"/>
                      </w:rPr>
                      <m:t>P</m:t>
                    </m:r>
                  </m:e>
                  <m:sub>
                    <m:r>
                      <w:rPr>
                        <w:rFonts w:ascii="Cambria Math" w:eastAsia="Times New Roman" w:hAnsi="Cambria Math" w:cs="Times New Roman"/>
                        <w:sz w:val="20"/>
                        <w:szCs w:val="20"/>
                      </w:rPr>
                      <m:t>CS</m:t>
                    </m:r>
                  </m:sub>
                </m:sSub>
              </m:num>
              <m:den>
                <m:sSub>
                  <m:sSubPr>
                    <m:ctrlPr>
                      <w:rPr>
                        <w:rFonts w:ascii="Cambria Math" w:eastAsia="Times New Roman" w:hAnsi="Cambria Math" w:cs="Times New Roman"/>
                        <w:i/>
                      </w:rPr>
                    </m:ctrlPr>
                  </m:sSubPr>
                  <m:e>
                    <m:r>
                      <w:rPr>
                        <w:rFonts w:ascii="Cambria Math" w:eastAsia="Times New Roman" w:hAnsi="Cambria Math" w:cs="Times New Roman"/>
                        <w:sz w:val="20"/>
                        <w:szCs w:val="20"/>
                      </w:rPr>
                      <m:t>P</m:t>
                    </m:r>
                  </m:e>
                  <m:sub>
                    <m:r>
                      <w:rPr>
                        <w:rFonts w:ascii="Cambria Math" w:eastAsia="Times New Roman" w:hAnsi="Cambria Math" w:cs="Times New Roman"/>
                        <w:sz w:val="20"/>
                        <w:szCs w:val="20"/>
                      </w:rPr>
                      <m:t>E</m:t>
                    </m:r>
                  </m:sub>
                </m:sSub>
              </m:den>
            </m:f>
          </m:den>
        </m:f>
        <m:r>
          <w:rPr>
            <w:rFonts w:ascii="Cambria Math" w:eastAsia="Times New Roman" w:hAnsi="Cambria Math" w:cs="Times New Roman"/>
            <w:sz w:val="20"/>
            <w:szCs w:val="20"/>
          </w:rPr>
          <m:t xml:space="preserve">   </m:t>
        </m:r>
      </m:oMath>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r>
      <w:r w:rsidR="00324599">
        <w:rPr>
          <w:rFonts w:ascii="Times New Roman" w:eastAsia="Times New Roman" w:hAnsi="Times New Roman" w:cs="Times New Roman"/>
          <w:sz w:val="20"/>
          <w:szCs w:val="20"/>
        </w:rPr>
        <w:tab/>
        <w:t>4</w:t>
      </w:r>
    </w:p>
    <w:p w:rsidR="00324599" w:rsidRDefault="00324599" w:rsidP="00324599">
      <w:pPr>
        <w:spacing w:before="24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Where: </w:t>
      </w:r>
    </w:p>
    <w:p w:rsidR="00324599" w:rsidRDefault="00324599" w:rsidP="00324599">
      <w:pPr>
        <w:spacing w:before="24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 – Column end condition as shown in table 1</w:t>
      </w:r>
    </w:p>
    <w:p w:rsidR="00324599" w:rsidRDefault="00324599" w:rsidP="00324599">
      <w:pPr>
        <w:spacing w:before="24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L</w:t>
      </w:r>
      <w:r>
        <w:rPr>
          <w:rFonts w:ascii="Times New Roman" w:eastAsia="Times New Roman" w:hAnsi="Times New Roman" w:cs="Times New Roman"/>
          <w:sz w:val="20"/>
          <w:szCs w:val="20"/>
          <w:vertAlign w:val="subscript"/>
        </w:rPr>
        <w:t>e</w:t>
      </w:r>
      <w:r>
        <w:rPr>
          <w:rFonts w:ascii="Times New Roman" w:eastAsia="Times New Roman" w:hAnsi="Times New Roman" w:cs="Times New Roman"/>
          <w:sz w:val="20"/>
          <w:szCs w:val="20"/>
        </w:rPr>
        <w:t xml:space="preserve"> – Effective column length (see table 1)</w:t>
      </w:r>
    </w:p>
    <w:p w:rsidR="00324599" w:rsidRDefault="00324599" w:rsidP="00324599">
      <w:pPr>
        <w:spacing w:before="24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P</w:t>
      </w:r>
      <w:r>
        <w:rPr>
          <w:rFonts w:ascii="Times New Roman" w:eastAsia="Times New Roman" w:hAnsi="Times New Roman" w:cs="Times New Roman"/>
          <w:sz w:val="20"/>
          <w:szCs w:val="20"/>
          <w:vertAlign w:val="subscript"/>
        </w:rPr>
        <w:t>E</w:t>
      </w:r>
      <w:r>
        <w:rPr>
          <w:rFonts w:ascii="Times New Roman" w:eastAsia="Times New Roman" w:hAnsi="Times New Roman" w:cs="Times New Roman"/>
          <w:sz w:val="20"/>
          <w:szCs w:val="20"/>
        </w:rPr>
        <w:t xml:space="preserve"> – Column crippling load by Euler</w:t>
      </w:r>
    </w:p>
    <w:p w:rsidR="00324599" w:rsidRDefault="00324599" w:rsidP="00324599">
      <w:pPr>
        <w:spacing w:before="24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P</w:t>
      </w:r>
      <w:r>
        <w:rPr>
          <w:rFonts w:ascii="Times New Roman" w:eastAsia="Times New Roman" w:hAnsi="Times New Roman" w:cs="Times New Roman"/>
          <w:sz w:val="20"/>
          <w:szCs w:val="20"/>
          <w:vertAlign w:val="subscript"/>
        </w:rPr>
        <w:t>CS</w:t>
      </w:r>
      <w:r>
        <w:rPr>
          <w:rFonts w:ascii="Times New Roman" w:eastAsia="Times New Roman" w:hAnsi="Times New Roman" w:cs="Times New Roman"/>
          <w:sz w:val="20"/>
          <w:szCs w:val="20"/>
        </w:rPr>
        <w:t xml:space="preserve">  = Column crippling load by Rankine</w:t>
      </w:r>
    </w:p>
    <w:p w:rsidR="00324599" w:rsidRDefault="00324599" w:rsidP="00324599">
      <w:pPr>
        <w:spacing w:before="24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P</w:t>
      </w:r>
      <w:r>
        <w:rPr>
          <w:rFonts w:ascii="Times New Roman" w:eastAsia="Times New Roman" w:hAnsi="Times New Roman" w:cs="Times New Roman"/>
          <w:sz w:val="20"/>
          <w:szCs w:val="20"/>
          <w:vertAlign w:val="subscript"/>
        </w:rPr>
        <w:t>R</w:t>
      </w:r>
      <w:r>
        <w:rPr>
          <w:rFonts w:ascii="Times New Roman" w:eastAsia="Times New Roman" w:hAnsi="Times New Roman" w:cs="Times New Roman"/>
          <w:sz w:val="20"/>
          <w:szCs w:val="20"/>
        </w:rPr>
        <w:t xml:space="preserve"> – Column crippling load by Rankine</w:t>
      </w:r>
    </w:p>
    <w:p w:rsidR="00324599" w:rsidRDefault="00324599" w:rsidP="00324599">
      <w:pPr>
        <w:autoSpaceDE w:val="0"/>
        <w:autoSpaceDN w:val="0"/>
        <w:adjustRightInd w:val="0"/>
        <w:spacing w:before="240" w:line="360" w:lineRule="auto"/>
        <w:rPr>
          <w:rFonts w:ascii="Times New Roman" w:eastAsia="Times New Roman" w:hAnsi="Times New Roman" w:cs="Times New Roman"/>
          <w:b/>
          <w:i/>
          <w:color w:val="222222"/>
          <w:sz w:val="20"/>
          <w:szCs w:val="20"/>
          <w:highlight w:val="white"/>
        </w:rPr>
      </w:pPr>
      <w:bookmarkStart w:id="2" w:name="_pa54afwjth6j"/>
      <w:bookmarkEnd w:id="2"/>
      <w:r>
        <w:rPr>
          <w:rFonts w:ascii="Times New Roman" w:eastAsia="Times New Roman" w:hAnsi="Times New Roman" w:cs="Times New Roman"/>
          <w:b/>
          <w:i/>
          <w:color w:val="222222"/>
          <w:sz w:val="20"/>
          <w:szCs w:val="20"/>
          <w:highlight w:val="white"/>
        </w:rPr>
        <w:t xml:space="preserve">Table 1: </w:t>
      </w:r>
      <w:r>
        <w:rPr>
          <w:rFonts w:ascii="Times New Roman" w:eastAsia="Times New Roman" w:hAnsi="Times New Roman" w:cs="Times New Roman"/>
          <w:color w:val="222222"/>
          <w:sz w:val="20"/>
          <w:szCs w:val="20"/>
          <w:highlight w:val="white"/>
        </w:rPr>
        <w:t>Relation between equivalent length (</w:t>
      </w:r>
      <m:oMath>
        <m:sSub>
          <m:sSubPr>
            <m:ctrlPr>
              <w:rPr>
                <w:rFonts w:ascii="Cambria Math" w:eastAsia="Times New Roman" w:hAnsi="Cambria Math" w:cs="Times New Roman"/>
                <w:color w:val="222222"/>
              </w:rPr>
            </m:ctrlPr>
          </m:sSubPr>
          <m:e>
            <m:r>
              <m:rPr>
                <m:sty m:val="p"/>
              </m:rPr>
              <w:rPr>
                <w:rFonts w:ascii="Cambria Math" w:eastAsia="Times New Roman" w:hAnsi="Cambria Math" w:cs="Times New Roman"/>
                <w:color w:val="222222"/>
                <w:sz w:val="20"/>
                <w:szCs w:val="20"/>
              </w:rPr>
              <m:t>l</m:t>
            </m:r>
          </m:e>
          <m:sub>
            <m:r>
              <m:rPr>
                <m:sty m:val="p"/>
              </m:rPr>
              <w:rPr>
                <w:rFonts w:ascii="Cambria Math" w:eastAsia="Times New Roman" w:hAnsi="Cambria Math" w:cs="Times New Roman"/>
                <w:color w:val="222222"/>
                <w:sz w:val="20"/>
                <w:szCs w:val="20"/>
              </w:rPr>
              <m:t>e</m:t>
            </m:r>
          </m:sub>
        </m:sSub>
      </m:oMath>
      <w:r>
        <w:rPr>
          <w:rFonts w:ascii="Times New Roman" w:eastAsia="Times New Roman" w:hAnsi="Times New Roman" w:cs="Times New Roman"/>
          <w:color w:val="222222"/>
          <w:sz w:val="20"/>
          <w:szCs w:val="20"/>
          <w:highlight w:val="white"/>
        </w:rPr>
        <w:t>) and actual length (</w:t>
      </w:r>
      <w:r>
        <w:rPr>
          <w:rFonts w:ascii="Times New Roman" w:eastAsia="Times New Roman" w:hAnsi="Times New Roman" w:cs="Times New Roman"/>
          <w:iCs/>
          <w:color w:val="222222"/>
          <w:sz w:val="20"/>
          <w:szCs w:val="20"/>
          <w:highlight w:val="white"/>
        </w:rPr>
        <w:t>l)</w:t>
      </w:r>
      <w:r>
        <w:rPr>
          <w:rFonts w:ascii="Times New Roman" w:eastAsia="Times New Roman" w:hAnsi="Times New Roman" w:cs="Times New Roman"/>
          <w:color w:val="222222"/>
          <w:sz w:val="20"/>
          <w:szCs w:val="20"/>
          <w:highlight w:val="white"/>
        </w:rPr>
        <w:t>.</w:t>
      </w:r>
      <w:r>
        <w:rPr>
          <w:rFonts w:ascii="Times New Roman" w:eastAsia="Times New Roman" w:hAnsi="Times New Roman" w:cs="Times New Roman"/>
          <w:color w:val="222222"/>
          <w:sz w:val="20"/>
          <w:szCs w:val="20"/>
          <w:highlight w:val="white"/>
        </w:rPr>
        <w:tab/>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828"/>
        <w:gridCol w:w="3492"/>
        <w:gridCol w:w="3150"/>
      </w:tblGrid>
      <w:tr w:rsidR="00324599" w:rsidTr="00324599">
        <w:trPr>
          <w:jc w:val="center"/>
        </w:trPr>
        <w:tc>
          <w:tcPr>
            <w:tcW w:w="828" w:type="dxa"/>
            <w:tcBorders>
              <w:top w:val="single" w:sz="4" w:space="0" w:color="auto"/>
              <w:left w:val="nil"/>
              <w:bottom w:val="single" w:sz="4" w:space="0" w:color="auto"/>
              <w:right w:val="single" w:sz="4" w:space="0" w:color="auto"/>
            </w:tcBorders>
            <w:hideMark/>
          </w:tcPr>
          <w:p w:rsidR="00324599" w:rsidRDefault="00324599">
            <w:pPr>
              <w:autoSpaceDE w:val="0"/>
              <w:autoSpaceDN w:val="0"/>
              <w:adjustRightInd w:val="0"/>
              <w:spacing w:before="240" w:line="360" w:lineRule="auto"/>
              <w:jc w:val="center"/>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S. No.</w:t>
            </w:r>
          </w:p>
        </w:tc>
        <w:tc>
          <w:tcPr>
            <w:tcW w:w="3492" w:type="dxa"/>
            <w:tcBorders>
              <w:top w:val="single" w:sz="4" w:space="0" w:color="auto"/>
              <w:left w:val="single" w:sz="4" w:space="0" w:color="auto"/>
              <w:bottom w:val="single" w:sz="4" w:space="0" w:color="auto"/>
              <w:right w:val="single" w:sz="4" w:space="0" w:color="auto"/>
            </w:tcBorders>
            <w:hideMark/>
          </w:tcPr>
          <w:p w:rsidR="00324599" w:rsidRDefault="00324599">
            <w:pPr>
              <w:autoSpaceDE w:val="0"/>
              <w:autoSpaceDN w:val="0"/>
              <w:adjustRightInd w:val="0"/>
              <w:spacing w:before="240" w:line="360" w:lineRule="auto"/>
              <w:jc w:val="center"/>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End Condition</w:t>
            </w:r>
          </w:p>
        </w:tc>
        <w:tc>
          <w:tcPr>
            <w:tcW w:w="3150" w:type="dxa"/>
            <w:tcBorders>
              <w:top w:val="single" w:sz="4" w:space="0" w:color="auto"/>
              <w:left w:val="single" w:sz="4" w:space="0" w:color="auto"/>
              <w:bottom w:val="single" w:sz="4" w:space="0" w:color="auto"/>
              <w:right w:val="nil"/>
            </w:tcBorders>
            <w:hideMark/>
          </w:tcPr>
          <w:p w:rsidR="00324599" w:rsidRDefault="00324599">
            <w:pPr>
              <w:autoSpaceDE w:val="0"/>
              <w:autoSpaceDN w:val="0"/>
              <w:adjustRightInd w:val="0"/>
              <w:spacing w:before="240" w:line="360" w:lineRule="auto"/>
              <w:jc w:val="center"/>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 xml:space="preserve">Relationship between equivalent length </w:t>
            </w:r>
            <w:r>
              <w:rPr>
                <w:rFonts w:ascii="Times New Roman" w:eastAsia="Times New Roman" w:hAnsi="Times New Roman" w:cs="Times New Roman"/>
                <w:b/>
                <w:i/>
                <w:iCs/>
                <w:color w:val="222222"/>
                <w:sz w:val="20"/>
                <w:szCs w:val="20"/>
                <w:highlight w:val="white"/>
              </w:rPr>
              <w:t>(</w:t>
            </w:r>
            <m:oMath>
              <m:sSub>
                <m:sSubPr>
                  <m:ctrlPr>
                    <w:rPr>
                      <w:rFonts w:ascii="Cambria Math" w:eastAsia="Times New Roman" w:hAnsi="Cambria Math" w:cs="Times New Roman"/>
                      <w:b/>
                      <w:i/>
                      <w:color w:val="222222"/>
                    </w:rPr>
                  </m:ctrlPr>
                </m:sSubPr>
                <m:e>
                  <m:r>
                    <m:rPr>
                      <m:sty m:val="bi"/>
                    </m:rPr>
                    <w:rPr>
                      <w:rFonts w:ascii="Cambria Math" w:eastAsia="Times New Roman" w:hAnsi="Cambria Math" w:cs="Times New Roman"/>
                      <w:color w:val="222222"/>
                      <w:sz w:val="20"/>
                      <w:szCs w:val="20"/>
                    </w:rPr>
                    <m:t>l</m:t>
                  </m:r>
                </m:e>
                <m:sub>
                  <m:r>
                    <m:rPr>
                      <m:sty m:val="bi"/>
                    </m:rPr>
                    <w:rPr>
                      <w:rFonts w:ascii="Cambria Math" w:eastAsia="Times New Roman" w:hAnsi="Cambria Math" w:cs="Times New Roman"/>
                      <w:color w:val="222222"/>
                      <w:sz w:val="20"/>
                      <w:szCs w:val="20"/>
                    </w:rPr>
                    <m:t>e</m:t>
                  </m:r>
                </m:sub>
              </m:sSub>
            </m:oMath>
            <w:r>
              <w:rPr>
                <w:rFonts w:ascii="Times New Roman" w:eastAsia="Times New Roman" w:hAnsi="Times New Roman" w:cs="Times New Roman"/>
                <w:b/>
                <w:i/>
                <w:iCs/>
                <w:color w:val="222222"/>
                <w:sz w:val="20"/>
                <w:szCs w:val="20"/>
                <w:highlight w:val="white"/>
              </w:rPr>
              <w:t>)</w:t>
            </w:r>
            <w:r>
              <w:rPr>
                <w:rFonts w:ascii="Times New Roman" w:eastAsia="Times New Roman" w:hAnsi="Times New Roman" w:cs="Times New Roman"/>
                <w:b/>
                <w:color w:val="222222"/>
                <w:sz w:val="20"/>
                <w:szCs w:val="20"/>
                <w:highlight w:val="white"/>
              </w:rPr>
              <w:t xml:space="preserve"> and actual length </w:t>
            </w:r>
            <w:r>
              <w:rPr>
                <w:rFonts w:ascii="Times New Roman" w:eastAsia="Times New Roman" w:hAnsi="Times New Roman" w:cs="Times New Roman"/>
                <w:b/>
                <w:i/>
                <w:iCs/>
                <w:color w:val="222222"/>
                <w:sz w:val="20"/>
                <w:szCs w:val="20"/>
                <w:highlight w:val="white"/>
              </w:rPr>
              <w:t>(l)</w:t>
            </w:r>
          </w:p>
        </w:tc>
      </w:tr>
      <w:tr w:rsidR="00324599" w:rsidTr="00324599">
        <w:trPr>
          <w:jc w:val="center"/>
        </w:trPr>
        <w:tc>
          <w:tcPr>
            <w:tcW w:w="828" w:type="dxa"/>
            <w:tcBorders>
              <w:top w:val="single" w:sz="4" w:space="0" w:color="auto"/>
              <w:left w:val="nil"/>
              <w:bottom w:val="single" w:sz="4" w:space="0" w:color="auto"/>
              <w:right w:val="single" w:sz="4" w:space="0" w:color="auto"/>
            </w:tcBorders>
            <w:hideMark/>
          </w:tcPr>
          <w:p w:rsidR="00324599" w:rsidRDefault="00324599">
            <w:pPr>
              <w:autoSpaceDE w:val="0"/>
              <w:autoSpaceDN w:val="0"/>
              <w:adjustRightInd w:val="0"/>
              <w:spacing w:before="240" w:line="360" w:lineRule="auto"/>
              <w:jc w:val="cente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w:t>
            </w:r>
          </w:p>
        </w:tc>
        <w:tc>
          <w:tcPr>
            <w:tcW w:w="3492" w:type="dxa"/>
            <w:tcBorders>
              <w:top w:val="single" w:sz="4" w:space="0" w:color="auto"/>
              <w:left w:val="single" w:sz="4" w:space="0" w:color="auto"/>
              <w:bottom w:val="single" w:sz="4" w:space="0" w:color="auto"/>
              <w:right w:val="single" w:sz="4" w:space="0" w:color="auto"/>
            </w:tcBorders>
            <w:hideMark/>
          </w:tcPr>
          <w:p w:rsidR="00324599" w:rsidRDefault="00324599">
            <w:pPr>
              <w:autoSpaceDE w:val="0"/>
              <w:autoSpaceDN w:val="0"/>
              <w:adjustRightInd w:val="0"/>
              <w:spacing w:before="240" w:line="360" w:lineRule="auto"/>
              <w:rPr>
                <w:rFonts w:ascii="Times New Roman" w:eastAsia="Times New Roman" w:hAnsi="Times New Roman" w:cs="Times New Roman"/>
                <w:color w:val="222222"/>
                <w:sz w:val="20"/>
                <w:szCs w:val="20"/>
                <w:highlight w:val="white"/>
              </w:rPr>
            </w:pPr>
            <w:r>
              <w:rPr>
                <w:rFonts w:ascii="Times New Roman" w:hAnsi="Times New Roman" w:cs="Times New Roman"/>
                <w:color w:val="231F20"/>
                <w:sz w:val="20"/>
                <w:szCs w:val="20"/>
              </w:rPr>
              <w:t>Both the ends hinged</w:t>
            </w:r>
          </w:p>
        </w:tc>
        <w:tc>
          <w:tcPr>
            <w:tcW w:w="3150" w:type="dxa"/>
            <w:tcBorders>
              <w:top w:val="single" w:sz="4" w:space="0" w:color="auto"/>
              <w:left w:val="single" w:sz="4" w:space="0" w:color="auto"/>
              <w:bottom w:val="single" w:sz="4" w:space="0" w:color="auto"/>
              <w:right w:val="nil"/>
            </w:tcBorders>
            <w:hideMark/>
          </w:tcPr>
          <w:p w:rsidR="00324599" w:rsidRDefault="00AD2925">
            <w:pPr>
              <w:autoSpaceDE w:val="0"/>
              <w:autoSpaceDN w:val="0"/>
              <w:adjustRightInd w:val="0"/>
              <w:spacing w:before="240" w:line="360" w:lineRule="auto"/>
              <w:jc w:val="both"/>
              <w:rPr>
                <w:rFonts w:ascii="Times New Roman" w:eastAsia="Times New Roman" w:hAnsi="Times New Roman" w:cs="Times New Roman"/>
                <w:color w:val="222222"/>
                <w:sz w:val="20"/>
                <w:szCs w:val="20"/>
                <w:highlight w:val="white"/>
              </w:rPr>
            </w:pPr>
            <m:oMathPara>
              <m:oMath>
                <m:sSub>
                  <m:sSubPr>
                    <m:ctrlPr>
                      <w:rPr>
                        <w:rFonts w:ascii="Cambria Math" w:eastAsia="Times New Roman" w:hAnsi="Cambria Math" w:cs="Times New Roman"/>
                        <w:i/>
                        <w:color w:val="222222"/>
                      </w:rPr>
                    </m:ctrlPr>
                  </m:sSubPr>
                  <m:e>
                    <m:r>
                      <w:rPr>
                        <w:rFonts w:ascii="Cambria Math" w:eastAsia="Times New Roman" w:hAnsi="Cambria Math" w:cs="Times New Roman"/>
                        <w:color w:val="222222"/>
                        <w:sz w:val="20"/>
                        <w:szCs w:val="20"/>
                      </w:rPr>
                      <m:t>l</m:t>
                    </m:r>
                  </m:e>
                  <m:sub>
                    <m:r>
                      <w:rPr>
                        <w:rFonts w:ascii="Cambria Math" w:eastAsia="Times New Roman" w:hAnsi="Cambria Math" w:cs="Times New Roman"/>
                        <w:color w:val="222222"/>
                        <w:sz w:val="20"/>
                        <w:szCs w:val="20"/>
                      </w:rPr>
                      <m:t>e</m:t>
                    </m:r>
                  </m:sub>
                </m:sSub>
                <m:r>
                  <w:rPr>
                    <w:rFonts w:ascii="Cambria Math" w:eastAsia="Times New Roman" w:hAnsi="Cambria Math" w:cs="Times New Roman"/>
                    <w:color w:val="222222"/>
                    <w:sz w:val="20"/>
                    <w:szCs w:val="20"/>
                    <w:highlight w:val="white"/>
                  </w:rPr>
                  <m:t>=1</m:t>
                </m:r>
              </m:oMath>
            </m:oMathPara>
          </w:p>
        </w:tc>
      </w:tr>
      <w:tr w:rsidR="00324599" w:rsidTr="00324599">
        <w:trPr>
          <w:trHeight w:val="827"/>
          <w:jc w:val="center"/>
        </w:trPr>
        <w:tc>
          <w:tcPr>
            <w:tcW w:w="828" w:type="dxa"/>
            <w:tcBorders>
              <w:top w:val="single" w:sz="4" w:space="0" w:color="auto"/>
              <w:left w:val="nil"/>
              <w:bottom w:val="single" w:sz="4" w:space="0" w:color="auto"/>
              <w:right w:val="single" w:sz="4" w:space="0" w:color="auto"/>
            </w:tcBorders>
            <w:hideMark/>
          </w:tcPr>
          <w:p w:rsidR="00324599" w:rsidRDefault="00324599">
            <w:pPr>
              <w:autoSpaceDE w:val="0"/>
              <w:autoSpaceDN w:val="0"/>
              <w:adjustRightInd w:val="0"/>
              <w:spacing w:before="240" w:line="360" w:lineRule="auto"/>
              <w:jc w:val="cente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w:t>
            </w:r>
          </w:p>
        </w:tc>
        <w:tc>
          <w:tcPr>
            <w:tcW w:w="3492" w:type="dxa"/>
            <w:tcBorders>
              <w:top w:val="single" w:sz="4" w:space="0" w:color="auto"/>
              <w:left w:val="single" w:sz="4" w:space="0" w:color="auto"/>
              <w:bottom w:val="single" w:sz="4" w:space="0" w:color="auto"/>
              <w:right w:val="single" w:sz="4" w:space="0" w:color="auto"/>
            </w:tcBorders>
            <w:hideMark/>
          </w:tcPr>
          <w:p w:rsidR="00324599" w:rsidRDefault="00324599">
            <w:pPr>
              <w:autoSpaceDE w:val="0"/>
              <w:autoSpaceDN w:val="0"/>
              <w:adjustRightInd w:val="0"/>
              <w:spacing w:before="240" w:line="360" w:lineRule="auto"/>
              <w:rPr>
                <w:rFonts w:ascii="Times New Roman" w:eastAsia="Times New Roman" w:hAnsi="Times New Roman" w:cs="Times New Roman"/>
                <w:color w:val="222222"/>
                <w:sz w:val="20"/>
                <w:szCs w:val="20"/>
                <w:highlight w:val="white"/>
              </w:rPr>
            </w:pPr>
            <w:r>
              <w:rPr>
                <w:rFonts w:ascii="Times New Roman" w:hAnsi="Times New Roman" w:cs="Times New Roman"/>
                <w:color w:val="231F20"/>
                <w:sz w:val="20"/>
                <w:szCs w:val="20"/>
              </w:rPr>
              <w:t>Both the ends fixed</w:t>
            </w:r>
          </w:p>
        </w:tc>
        <w:tc>
          <w:tcPr>
            <w:tcW w:w="3150" w:type="dxa"/>
            <w:tcBorders>
              <w:top w:val="single" w:sz="4" w:space="0" w:color="auto"/>
              <w:left w:val="single" w:sz="4" w:space="0" w:color="auto"/>
              <w:bottom w:val="single" w:sz="4" w:space="0" w:color="auto"/>
              <w:right w:val="nil"/>
            </w:tcBorders>
            <w:hideMark/>
          </w:tcPr>
          <w:p w:rsidR="00324599" w:rsidRDefault="00AD2925">
            <w:pPr>
              <w:autoSpaceDE w:val="0"/>
              <w:autoSpaceDN w:val="0"/>
              <w:adjustRightInd w:val="0"/>
              <w:spacing w:before="240" w:line="360" w:lineRule="auto"/>
              <w:jc w:val="both"/>
              <w:rPr>
                <w:rFonts w:ascii="Times New Roman" w:eastAsia="Times New Roman" w:hAnsi="Times New Roman" w:cs="Times New Roman"/>
                <w:color w:val="222222"/>
                <w:sz w:val="20"/>
                <w:szCs w:val="20"/>
                <w:highlight w:val="white"/>
              </w:rPr>
            </w:pPr>
            <m:oMathPara>
              <m:oMath>
                <m:sSub>
                  <m:sSubPr>
                    <m:ctrlPr>
                      <w:rPr>
                        <w:rFonts w:ascii="Cambria Math" w:eastAsia="Times New Roman" w:hAnsi="Cambria Math" w:cs="Times New Roman"/>
                        <w:i/>
                        <w:color w:val="222222"/>
                      </w:rPr>
                    </m:ctrlPr>
                  </m:sSubPr>
                  <m:e>
                    <m:r>
                      <w:rPr>
                        <w:rFonts w:ascii="Cambria Math" w:eastAsia="Times New Roman" w:hAnsi="Cambria Math" w:cs="Times New Roman"/>
                        <w:color w:val="222222"/>
                        <w:sz w:val="20"/>
                        <w:szCs w:val="20"/>
                      </w:rPr>
                      <m:t>l</m:t>
                    </m:r>
                  </m:e>
                  <m:sub>
                    <m:r>
                      <w:rPr>
                        <w:rFonts w:ascii="Cambria Math" w:eastAsia="Times New Roman" w:hAnsi="Cambria Math" w:cs="Times New Roman"/>
                        <w:color w:val="222222"/>
                        <w:sz w:val="20"/>
                        <w:szCs w:val="20"/>
                      </w:rPr>
                      <m:t>e</m:t>
                    </m:r>
                  </m:sub>
                </m:sSub>
                <m:r>
                  <w:rPr>
                    <w:rFonts w:ascii="Cambria Math" w:eastAsia="Times New Roman" w:hAnsi="Cambria Math" w:cs="Times New Roman"/>
                    <w:color w:val="222222"/>
                    <w:sz w:val="20"/>
                    <w:szCs w:val="20"/>
                    <w:highlight w:val="white"/>
                  </w:rPr>
                  <m:t>=</m:t>
                </m:r>
                <m:f>
                  <m:fPr>
                    <m:ctrlPr>
                      <w:rPr>
                        <w:rFonts w:ascii="Cambria Math" w:eastAsia="Times New Roman" w:hAnsi="Cambria Math" w:cs="Times New Roman"/>
                        <w:i/>
                        <w:color w:val="222222"/>
                      </w:rPr>
                    </m:ctrlPr>
                  </m:fPr>
                  <m:num>
                    <m:r>
                      <w:rPr>
                        <w:rFonts w:ascii="Cambria Math" w:eastAsia="Times New Roman" w:hAnsi="Cambria Math" w:cs="Times New Roman"/>
                        <w:color w:val="222222"/>
                        <w:sz w:val="20"/>
                        <w:szCs w:val="20"/>
                      </w:rPr>
                      <m:t>1</m:t>
                    </m:r>
                  </m:num>
                  <m:den>
                    <m:r>
                      <w:rPr>
                        <w:rFonts w:ascii="Cambria Math" w:eastAsia="Times New Roman" w:hAnsi="Cambria Math" w:cs="Times New Roman"/>
                        <w:color w:val="222222"/>
                        <w:sz w:val="20"/>
                        <w:szCs w:val="20"/>
                      </w:rPr>
                      <m:t>2</m:t>
                    </m:r>
                  </m:den>
                </m:f>
              </m:oMath>
            </m:oMathPara>
          </w:p>
        </w:tc>
      </w:tr>
      <w:tr w:rsidR="00324599" w:rsidTr="00324599">
        <w:trPr>
          <w:trHeight w:val="665"/>
          <w:jc w:val="center"/>
        </w:trPr>
        <w:tc>
          <w:tcPr>
            <w:tcW w:w="828" w:type="dxa"/>
            <w:tcBorders>
              <w:top w:val="single" w:sz="4" w:space="0" w:color="auto"/>
              <w:left w:val="nil"/>
              <w:bottom w:val="single" w:sz="4" w:space="0" w:color="auto"/>
              <w:right w:val="single" w:sz="4" w:space="0" w:color="auto"/>
            </w:tcBorders>
            <w:hideMark/>
          </w:tcPr>
          <w:p w:rsidR="00324599" w:rsidRDefault="00324599">
            <w:pPr>
              <w:autoSpaceDE w:val="0"/>
              <w:autoSpaceDN w:val="0"/>
              <w:adjustRightInd w:val="0"/>
              <w:spacing w:before="240" w:line="360" w:lineRule="auto"/>
              <w:jc w:val="cente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w:t>
            </w:r>
          </w:p>
        </w:tc>
        <w:tc>
          <w:tcPr>
            <w:tcW w:w="3492" w:type="dxa"/>
            <w:tcBorders>
              <w:top w:val="single" w:sz="4" w:space="0" w:color="auto"/>
              <w:left w:val="single" w:sz="4" w:space="0" w:color="auto"/>
              <w:bottom w:val="single" w:sz="4" w:space="0" w:color="auto"/>
              <w:right w:val="single" w:sz="4" w:space="0" w:color="auto"/>
            </w:tcBorders>
            <w:hideMark/>
          </w:tcPr>
          <w:p w:rsidR="00324599" w:rsidRDefault="00324599">
            <w:pPr>
              <w:autoSpaceDE w:val="0"/>
              <w:autoSpaceDN w:val="0"/>
              <w:adjustRightInd w:val="0"/>
              <w:spacing w:before="240" w:line="360" w:lineRule="auto"/>
              <w:rPr>
                <w:rFonts w:ascii="Times New Roman" w:eastAsia="Times New Roman" w:hAnsi="Times New Roman" w:cs="Times New Roman"/>
                <w:color w:val="222222"/>
                <w:sz w:val="20"/>
                <w:szCs w:val="20"/>
                <w:highlight w:val="white"/>
              </w:rPr>
            </w:pPr>
            <w:r>
              <w:rPr>
                <w:rFonts w:ascii="Times New Roman" w:hAnsi="Times New Roman" w:cs="Times New Roman"/>
                <w:color w:val="231F20"/>
                <w:sz w:val="20"/>
                <w:szCs w:val="20"/>
              </w:rPr>
              <w:t>one end is fixed and the other hinged</w:t>
            </w:r>
          </w:p>
        </w:tc>
        <w:tc>
          <w:tcPr>
            <w:tcW w:w="3150" w:type="dxa"/>
            <w:tcBorders>
              <w:top w:val="single" w:sz="4" w:space="0" w:color="auto"/>
              <w:left w:val="single" w:sz="4" w:space="0" w:color="auto"/>
              <w:bottom w:val="single" w:sz="4" w:space="0" w:color="auto"/>
              <w:right w:val="nil"/>
            </w:tcBorders>
            <w:hideMark/>
          </w:tcPr>
          <w:p w:rsidR="00324599" w:rsidRDefault="00AD2925">
            <w:pPr>
              <w:autoSpaceDE w:val="0"/>
              <w:autoSpaceDN w:val="0"/>
              <w:adjustRightInd w:val="0"/>
              <w:spacing w:before="240" w:line="360" w:lineRule="auto"/>
              <w:jc w:val="both"/>
              <w:rPr>
                <w:rFonts w:ascii="Times New Roman" w:eastAsia="Times New Roman" w:hAnsi="Times New Roman" w:cs="Times New Roman"/>
                <w:color w:val="222222"/>
                <w:sz w:val="20"/>
                <w:szCs w:val="20"/>
                <w:highlight w:val="white"/>
              </w:rPr>
            </w:pPr>
            <m:oMathPara>
              <m:oMath>
                <m:sSub>
                  <m:sSubPr>
                    <m:ctrlPr>
                      <w:rPr>
                        <w:rFonts w:ascii="Cambria Math" w:eastAsia="Times New Roman" w:hAnsi="Cambria Math" w:cs="Times New Roman"/>
                        <w:i/>
                        <w:color w:val="222222"/>
                      </w:rPr>
                    </m:ctrlPr>
                  </m:sSubPr>
                  <m:e>
                    <m:r>
                      <w:rPr>
                        <w:rFonts w:ascii="Cambria Math" w:eastAsia="Times New Roman" w:hAnsi="Cambria Math" w:cs="Times New Roman"/>
                        <w:color w:val="222222"/>
                        <w:sz w:val="20"/>
                        <w:szCs w:val="20"/>
                      </w:rPr>
                      <m:t>l</m:t>
                    </m:r>
                  </m:e>
                  <m:sub>
                    <m:r>
                      <w:rPr>
                        <w:rFonts w:ascii="Cambria Math" w:eastAsia="Times New Roman" w:hAnsi="Cambria Math" w:cs="Times New Roman"/>
                        <w:color w:val="222222"/>
                        <w:sz w:val="20"/>
                        <w:szCs w:val="20"/>
                      </w:rPr>
                      <m:t>e</m:t>
                    </m:r>
                  </m:sub>
                </m:sSub>
                <m:r>
                  <w:rPr>
                    <w:rFonts w:ascii="Cambria Math" w:eastAsia="Times New Roman" w:hAnsi="Cambria Math" w:cs="Times New Roman"/>
                    <w:color w:val="222222"/>
                    <w:sz w:val="20"/>
                    <w:szCs w:val="20"/>
                    <w:highlight w:val="white"/>
                  </w:rPr>
                  <m:t>=</m:t>
                </m:r>
                <m:f>
                  <m:fPr>
                    <m:ctrlPr>
                      <w:rPr>
                        <w:rFonts w:ascii="Cambria Math" w:eastAsia="Times New Roman" w:hAnsi="Cambria Math" w:cs="Times New Roman"/>
                        <w:i/>
                        <w:color w:val="222222"/>
                      </w:rPr>
                    </m:ctrlPr>
                  </m:fPr>
                  <m:num>
                    <m:r>
                      <w:rPr>
                        <w:rFonts w:ascii="Cambria Math" w:eastAsia="Times New Roman" w:hAnsi="Cambria Math" w:cs="Times New Roman"/>
                        <w:color w:val="222222"/>
                        <w:sz w:val="20"/>
                        <w:szCs w:val="20"/>
                      </w:rPr>
                      <m:t>1</m:t>
                    </m:r>
                  </m:num>
                  <m:den>
                    <m:rad>
                      <m:radPr>
                        <m:degHide m:val="1"/>
                        <m:ctrlPr>
                          <w:rPr>
                            <w:rFonts w:ascii="Cambria Math" w:eastAsia="Times New Roman" w:hAnsi="Cambria Math" w:cs="Times New Roman"/>
                            <w:i/>
                            <w:color w:val="222222"/>
                          </w:rPr>
                        </m:ctrlPr>
                      </m:radPr>
                      <m:deg/>
                      <m:e>
                        <m:r>
                          <w:rPr>
                            <w:rFonts w:ascii="Cambria Math" w:eastAsia="Times New Roman" w:hAnsi="Cambria Math" w:cs="Times New Roman"/>
                            <w:color w:val="222222"/>
                            <w:sz w:val="20"/>
                            <w:szCs w:val="20"/>
                          </w:rPr>
                          <m:t>2</m:t>
                        </m:r>
                      </m:e>
                    </m:rad>
                  </m:den>
                </m:f>
              </m:oMath>
            </m:oMathPara>
          </w:p>
        </w:tc>
      </w:tr>
      <w:tr w:rsidR="00324599" w:rsidTr="00324599">
        <w:trPr>
          <w:jc w:val="center"/>
        </w:trPr>
        <w:tc>
          <w:tcPr>
            <w:tcW w:w="828" w:type="dxa"/>
            <w:tcBorders>
              <w:top w:val="single" w:sz="4" w:space="0" w:color="auto"/>
              <w:left w:val="nil"/>
              <w:bottom w:val="single" w:sz="4" w:space="0" w:color="auto"/>
              <w:right w:val="single" w:sz="4" w:space="0" w:color="auto"/>
            </w:tcBorders>
            <w:hideMark/>
          </w:tcPr>
          <w:p w:rsidR="00324599" w:rsidRDefault="00324599">
            <w:pPr>
              <w:autoSpaceDE w:val="0"/>
              <w:autoSpaceDN w:val="0"/>
              <w:adjustRightInd w:val="0"/>
              <w:spacing w:before="240" w:line="360" w:lineRule="auto"/>
              <w:jc w:val="cente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w:t>
            </w:r>
          </w:p>
        </w:tc>
        <w:tc>
          <w:tcPr>
            <w:tcW w:w="3492" w:type="dxa"/>
            <w:tcBorders>
              <w:top w:val="single" w:sz="4" w:space="0" w:color="auto"/>
              <w:left w:val="single" w:sz="4" w:space="0" w:color="auto"/>
              <w:bottom w:val="single" w:sz="4" w:space="0" w:color="auto"/>
              <w:right w:val="single" w:sz="4" w:space="0" w:color="auto"/>
            </w:tcBorders>
            <w:hideMark/>
          </w:tcPr>
          <w:p w:rsidR="00324599" w:rsidRDefault="00324599">
            <w:pPr>
              <w:autoSpaceDE w:val="0"/>
              <w:autoSpaceDN w:val="0"/>
              <w:adjustRightInd w:val="0"/>
              <w:spacing w:before="240" w:line="360" w:lineRule="auto"/>
              <w:rPr>
                <w:rFonts w:ascii="Times New Roman" w:eastAsia="Calibri" w:hAnsi="Times New Roman" w:cs="Times New Roman"/>
                <w:color w:val="231F20"/>
                <w:sz w:val="20"/>
                <w:szCs w:val="20"/>
              </w:rPr>
            </w:pPr>
            <w:r>
              <w:rPr>
                <w:rFonts w:ascii="Times New Roman" w:hAnsi="Times New Roman" w:cs="Times New Roman"/>
                <w:color w:val="231F20"/>
                <w:sz w:val="20"/>
                <w:szCs w:val="20"/>
              </w:rPr>
              <w:t>one end is fixed and the other free</w:t>
            </w:r>
          </w:p>
        </w:tc>
        <w:tc>
          <w:tcPr>
            <w:tcW w:w="3150" w:type="dxa"/>
            <w:tcBorders>
              <w:top w:val="single" w:sz="4" w:space="0" w:color="auto"/>
              <w:left w:val="single" w:sz="4" w:space="0" w:color="auto"/>
              <w:bottom w:val="single" w:sz="4" w:space="0" w:color="auto"/>
              <w:right w:val="nil"/>
            </w:tcBorders>
            <w:hideMark/>
          </w:tcPr>
          <w:p w:rsidR="00324599" w:rsidRDefault="00AD2925">
            <w:pPr>
              <w:autoSpaceDE w:val="0"/>
              <w:autoSpaceDN w:val="0"/>
              <w:adjustRightInd w:val="0"/>
              <w:spacing w:before="240" w:line="360" w:lineRule="auto"/>
              <w:jc w:val="both"/>
              <w:rPr>
                <w:rFonts w:ascii="Times New Roman" w:eastAsia="Times New Roman" w:hAnsi="Times New Roman" w:cs="Times New Roman"/>
                <w:color w:val="222222"/>
                <w:sz w:val="20"/>
                <w:szCs w:val="20"/>
                <w:highlight w:val="white"/>
              </w:rPr>
            </w:pPr>
            <m:oMathPara>
              <m:oMath>
                <m:sSub>
                  <m:sSubPr>
                    <m:ctrlPr>
                      <w:rPr>
                        <w:rFonts w:ascii="Cambria Math" w:eastAsia="Times New Roman" w:hAnsi="Cambria Math" w:cs="Times New Roman"/>
                        <w:i/>
                        <w:color w:val="222222"/>
                      </w:rPr>
                    </m:ctrlPr>
                  </m:sSubPr>
                  <m:e>
                    <m:r>
                      <w:rPr>
                        <w:rFonts w:ascii="Cambria Math" w:eastAsia="Times New Roman" w:hAnsi="Cambria Math" w:cs="Times New Roman"/>
                        <w:color w:val="222222"/>
                        <w:sz w:val="20"/>
                        <w:szCs w:val="20"/>
                      </w:rPr>
                      <m:t>l</m:t>
                    </m:r>
                  </m:e>
                  <m:sub>
                    <m:r>
                      <w:rPr>
                        <w:rFonts w:ascii="Cambria Math" w:eastAsia="Times New Roman" w:hAnsi="Cambria Math" w:cs="Times New Roman"/>
                        <w:color w:val="222222"/>
                        <w:sz w:val="20"/>
                        <w:szCs w:val="20"/>
                      </w:rPr>
                      <m:t>e</m:t>
                    </m:r>
                  </m:sub>
                </m:sSub>
                <m:r>
                  <w:rPr>
                    <w:rFonts w:ascii="Cambria Math" w:eastAsia="Times New Roman" w:hAnsi="Cambria Math" w:cs="Times New Roman"/>
                    <w:color w:val="222222"/>
                    <w:sz w:val="20"/>
                    <w:szCs w:val="20"/>
                    <w:highlight w:val="white"/>
                  </w:rPr>
                  <m:t>=</m:t>
                </m:r>
                <m:r>
                  <w:rPr>
                    <w:rFonts w:ascii="Cambria Math" w:eastAsia="Times New Roman" w:hAnsi="Cambria Math" w:cs="Times New Roman"/>
                    <w:color w:val="222222"/>
                    <w:sz w:val="20"/>
                    <w:szCs w:val="20"/>
                  </w:rPr>
                  <m:t>2l</m:t>
                </m:r>
              </m:oMath>
            </m:oMathPara>
          </w:p>
        </w:tc>
      </w:tr>
    </w:tbl>
    <w:p w:rsidR="00324599" w:rsidRDefault="00324599" w:rsidP="00324599">
      <w:pPr>
        <w:autoSpaceDE w:val="0"/>
        <w:autoSpaceDN w:val="0"/>
        <w:adjustRightInd w:val="0"/>
        <w:spacing w:after="0" w:line="360" w:lineRule="auto"/>
        <w:rPr>
          <w:rFonts w:ascii="Times New Roman" w:eastAsia="Calibri" w:hAnsi="Times New Roman" w:cs="Times New Roman"/>
          <w:b/>
          <w:color w:val="231F20"/>
          <w:sz w:val="20"/>
          <w:szCs w:val="20"/>
        </w:rPr>
      </w:pPr>
    </w:p>
    <w:p w:rsidR="00324599" w:rsidRDefault="00324599" w:rsidP="00324599">
      <w:pPr>
        <w:autoSpaceDE w:val="0"/>
        <w:autoSpaceDN w:val="0"/>
        <w:adjustRightInd w:val="0"/>
        <w:spacing w:after="0" w:line="360" w:lineRule="auto"/>
        <w:rPr>
          <w:rFonts w:ascii="Times New Roman" w:hAnsi="Times New Roman" w:cs="Times New Roman"/>
          <w:b/>
          <w:color w:val="231F20"/>
          <w:sz w:val="20"/>
          <w:szCs w:val="20"/>
        </w:rPr>
      </w:pPr>
      <w:r>
        <w:rPr>
          <w:rFonts w:ascii="Times New Roman" w:hAnsi="Times New Roman" w:cs="Times New Roman"/>
          <w:b/>
          <w:color w:val="231F20"/>
          <w:sz w:val="20"/>
          <w:szCs w:val="20"/>
        </w:rPr>
        <w:t>2.0</w:t>
      </w:r>
      <w:r>
        <w:rPr>
          <w:rFonts w:ascii="Times New Roman" w:hAnsi="Times New Roman" w:cs="Times New Roman"/>
          <w:b/>
          <w:color w:val="231F20"/>
          <w:sz w:val="20"/>
          <w:szCs w:val="20"/>
        </w:rPr>
        <w:tab/>
        <w:t>Methodology</w:t>
      </w:r>
    </w:p>
    <w:p w:rsidR="00324599" w:rsidRDefault="00324599" w:rsidP="00324599">
      <w:pPr>
        <w:autoSpaceDE w:val="0"/>
        <w:autoSpaceDN w:val="0"/>
        <w:adjustRightInd w:val="0"/>
        <w:spacing w:after="0" w:line="360" w:lineRule="auto"/>
        <w:rPr>
          <w:rFonts w:ascii="Times New Roman" w:hAnsi="Times New Roman" w:cs="Times New Roman"/>
          <w:color w:val="231F20"/>
          <w:sz w:val="20"/>
          <w:szCs w:val="20"/>
        </w:rPr>
      </w:pPr>
      <w:r>
        <w:rPr>
          <w:rFonts w:cs="Calibri"/>
          <w:noProof/>
        </w:rPr>
        <mc:AlternateContent>
          <mc:Choice Requires="wps">
            <w:drawing>
              <wp:anchor distT="0" distB="0" distL="114300" distR="114300" simplePos="0" relativeHeight="251673600" behindDoc="0" locked="0" layoutInCell="1" allowOverlap="1">
                <wp:simplePos x="0" y="0"/>
                <wp:positionH relativeFrom="page">
                  <wp:posOffset>4010660</wp:posOffset>
                </wp:positionH>
                <wp:positionV relativeFrom="paragraph">
                  <wp:posOffset>2816860</wp:posOffset>
                </wp:positionV>
                <wp:extent cx="2406650" cy="301625"/>
                <wp:effectExtent l="0" t="0" r="0" b="3175"/>
                <wp:wrapNone/>
                <wp:docPr id="4230" name="Text Box 4230"/>
                <wp:cNvGraphicFramePr/>
                <a:graphic xmlns:a="http://schemas.openxmlformats.org/drawingml/2006/main">
                  <a:graphicData uri="http://schemas.microsoft.com/office/word/2010/wordprocessingShape">
                    <wps:wsp>
                      <wps:cNvSpPr txBox="1"/>
                      <wps:spPr>
                        <a:xfrm>
                          <a:off x="0" y="0"/>
                          <a:ext cx="240665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4599" w:rsidRDefault="00324599" w:rsidP="00324599">
                            <w:pPr>
                              <w:jc w:val="center"/>
                              <w:rPr>
                                <w:color w:val="FFFFFF" w:themeColor="background1"/>
                              </w:rPr>
                            </w:pPr>
                            <w:r>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230" o:spid="_x0000_s1202" type="#_x0000_t202" style="position:absolute;margin-left:315.8pt;margin-top:221.8pt;width:189.5pt;height:23.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" filled="f" stroked="f" strokeweight=".5pt">
                <v:textbox>
                  <w:txbxContent>
                    <w:p w:rsidR="00324599" w:rsidRDefault="00324599" w:rsidP="00324599">
                      <w:pPr>
                        <w:jc w:val="center"/>
                        <w:rPr>
                          <w:color w:val="FFFFFF" w:themeColor="background1"/>
                        </w:rPr>
                      </w:pPr>
                      <w:r>
                        <w:rPr>
                          <w:color w:val="FFFFFF" w:themeColor="background1"/>
                        </w:rPr>
                        <w:t>-</w:t>
                      </w:r>
                    </w:p>
                  </w:txbxContent>
                </v:textbox>
                <w10:wrap anchorx="page"/>
              </v:shape>
            </w:pict>
          </mc:Fallback>
        </mc:AlternateContent>
      </w:r>
      <w:r>
        <w:rPr>
          <w:rFonts w:ascii="Times New Roman" w:hAnsi="Times New Roman" w:cs="Times New Roman"/>
          <w:color w:val="231F20"/>
          <w:sz w:val="20"/>
          <w:szCs w:val="20"/>
        </w:rPr>
        <w:t xml:space="preserve">The implementation method as mentioned by </w:t>
      </w:r>
      <w:sdt>
        <w:sdtPr>
          <w:rPr>
            <w:rFonts w:ascii="Times New Roman" w:hAnsi="Times New Roman" w:cs="Times New Roman"/>
            <w:color w:val="231F20"/>
            <w:sz w:val="20"/>
            <w:szCs w:val="20"/>
          </w:rPr>
          <w:id w:val="-253587880"/>
          <w:citation/>
        </w:sdtPr>
        <w:sdtEndPr/>
        <w:sdtContent>
          <w:r>
            <w:rPr>
              <w:rFonts w:ascii="Times New Roman" w:hAnsi="Times New Roman" w:cs="Times New Roman"/>
              <w:color w:val="231F20"/>
              <w:sz w:val="20"/>
              <w:szCs w:val="20"/>
            </w:rPr>
            <w:fldChar w:fldCharType="begin"/>
          </w:r>
          <w:r>
            <w:rPr>
              <w:rFonts w:ascii="Times New Roman" w:hAnsi="Times New Roman" w:cs="Times New Roman"/>
              <w:color w:val="231F20"/>
              <w:sz w:val="20"/>
              <w:szCs w:val="20"/>
            </w:rPr>
            <w:instrText xml:space="preserve">CITATION Alk16 \l 1033 </w:instrText>
          </w:r>
          <w:r>
            <w:rPr>
              <w:rFonts w:ascii="Times New Roman" w:hAnsi="Times New Roman" w:cs="Times New Roman"/>
              <w:color w:val="231F20"/>
              <w:sz w:val="20"/>
              <w:szCs w:val="20"/>
            </w:rPr>
            <w:fldChar w:fldCharType="separate"/>
          </w:r>
          <w:r>
            <w:rPr>
              <w:rFonts w:ascii="Times New Roman" w:hAnsi="Times New Roman" w:cs="Times New Roman"/>
              <w:noProof/>
              <w:color w:val="231F20"/>
              <w:sz w:val="20"/>
              <w:szCs w:val="20"/>
            </w:rPr>
            <w:t>(Alkali, Bako, Lawal, Lawal, &amp; Mohammed, 2016)</w:t>
          </w:r>
          <w:r>
            <w:rPr>
              <w:rFonts w:ascii="Times New Roman" w:hAnsi="Times New Roman" w:cs="Times New Roman"/>
              <w:color w:val="231F20"/>
              <w:sz w:val="20"/>
              <w:szCs w:val="20"/>
            </w:rPr>
            <w:fldChar w:fldCharType="end"/>
          </w:r>
        </w:sdtContent>
      </w:sdt>
      <w:r>
        <w:rPr>
          <w:rFonts w:ascii="Times New Roman" w:hAnsi="Times New Roman" w:cs="Times New Roman"/>
          <w:color w:val="231F20"/>
          <w:sz w:val="20"/>
          <w:szCs w:val="20"/>
        </w:rPr>
        <w:t xml:space="preserve"> were adapted for the development of the online application.</w:t>
      </w:r>
    </w:p>
    <w:p w:rsidR="00324599" w:rsidRDefault="00324599" w:rsidP="00324599">
      <w:pPr>
        <w:autoSpaceDE w:val="0"/>
        <w:autoSpaceDN w:val="0"/>
        <w:adjustRightInd w:val="0"/>
        <w:spacing w:after="0" w:line="360" w:lineRule="auto"/>
        <w:rPr>
          <w:rFonts w:ascii="Times New Roman" w:hAnsi="Times New Roman" w:cs="Times New Roman"/>
          <w:b/>
          <w:color w:val="231F20"/>
          <w:sz w:val="20"/>
          <w:szCs w:val="20"/>
        </w:rPr>
      </w:pPr>
      <w:r>
        <w:rPr>
          <w:rFonts w:ascii="Times New Roman" w:hAnsi="Times New Roman" w:cs="Times New Roman"/>
          <w:b/>
          <w:color w:val="231F20"/>
          <w:sz w:val="20"/>
          <w:szCs w:val="20"/>
        </w:rPr>
        <w:t>2.1</w:t>
      </w:r>
      <w:r>
        <w:rPr>
          <w:rFonts w:ascii="Times New Roman" w:hAnsi="Times New Roman" w:cs="Times New Roman"/>
          <w:b/>
          <w:color w:val="231F20"/>
          <w:sz w:val="20"/>
          <w:szCs w:val="20"/>
        </w:rPr>
        <w:tab/>
        <w:t>Sample Beam and Column Analysis</w:t>
      </w:r>
    </w:p>
    <w:p w:rsidR="00324599" w:rsidRDefault="00324599" w:rsidP="00324599">
      <w:pPr>
        <w:autoSpaceDE w:val="0"/>
        <w:autoSpaceDN w:val="0"/>
        <w:adjustRightInd w:val="0"/>
        <w:spacing w:after="0" w:line="360" w:lineRule="auto"/>
        <w:rPr>
          <w:rFonts w:ascii="Times New Roman" w:hAnsi="Times New Roman" w:cs="Times New Roman"/>
          <w:b/>
          <w:color w:val="231F20"/>
          <w:sz w:val="20"/>
          <w:szCs w:val="20"/>
        </w:rPr>
      </w:pPr>
      <w:r>
        <w:rPr>
          <w:rFonts w:ascii="Times New Roman" w:hAnsi="Times New Roman" w:cs="Times New Roman"/>
          <w:b/>
          <w:color w:val="231F20"/>
          <w:sz w:val="20"/>
          <w:szCs w:val="20"/>
        </w:rPr>
        <w:t>2.1.1</w:t>
      </w:r>
      <w:r>
        <w:rPr>
          <w:rFonts w:ascii="Times New Roman" w:hAnsi="Times New Roman" w:cs="Times New Roman"/>
          <w:b/>
          <w:color w:val="231F20"/>
          <w:sz w:val="20"/>
          <w:szCs w:val="20"/>
        </w:rPr>
        <w:tab/>
        <w:t>Beam – Simply Supported Beam</w:t>
      </w:r>
    </w:p>
    <w:p w:rsidR="00324599" w:rsidRDefault="00324599" w:rsidP="00324599">
      <w:pPr>
        <w:autoSpaceDE w:val="0"/>
        <w:autoSpaceDN w:val="0"/>
        <w:adjustRightInd w:val="0"/>
        <w:spacing w:after="0" w:line="360" w:lineRule="auto"/>
        <w:rPr>
          <w:rFonts w:ascii="Times New Roman" w:hAnsi="Times New Roman" w:cs="Times New Roman"/>
          <w:color w:val="231F20"/>
          <w:sz w:val="20"/>
          <w:szCs w:val="20"/>
        </w:rPr>
      </w:pPr>
      <w:r>
        <w:rPr>
          <w:rFonts w:ascii="Times New Roman" w:hAnsi="Times New Roman" w:cs="Times New Roman"/>
          <w:color w:val="231F20"/>
          <w:sz w:val="20"/>
          <w:szCs w:val="20"/>
        </w:rPr>
        <w:t>Consider a simply supported beam in Figure 1 having beam of length L(m) and single point load P(N) and beam location X1(m) as a sample analysis used in the programming. The end condition are a roller support and fixed support.</w:t>
      </w:r>
    </w:p>
    <w:p w:rsidR="00324599" w:rsidRDefault="00324599" w:rsidP="00324599">
      <w:pPr>
        <w:autoSpaceDE w:val="0"/>
        <w:autoSpaceDN w:val="0"/>
        <w:adjustRightInd w:val="0"/>
        <w:spacing w:after="0" w:line="360" w:lineRule="auto"/>
        <w:jc w:val="center"/>
        <w:rPr>
          <w:rFonts w:ascii="Times New Roman" w:hAnsi="Times New Roman" w:cs="Times New Roman"/>
          <w:color w:val="231F20"/>
          <w:sz w:val="20"/>
          <w:szCs w:val="20"/>
        </w:rPr>
      </w:pPr>
      <w:r>
        <w:rPr>
          <w:rFonts w:ascii="Times New Roman" w:hAnsi="Times New Roman" w:cs="Times New Roman"/>
          <w:noProof/>
          <w:sz w:val="20"/>
          <w:szCs w:val="20"/>
        </w:rPr>
        <w:lastRenderedPageBreak/>
        <w:drawing>
          <wp:inline distT="0" distB="0" distL="0" distR="0">
            <wp:extent cx="5038725" cy="4210050"/>
            <wp:effectExtent l="0" t="0" r="9525" b="0"/>
            <wp:docPr id="4229" name="Picture 4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l="22852" t="18233" r="22176" b="10567"/>
                    <a:stretch>
                      <a:fillRect/>
                    </a:stretch>
                  </pic:blipFill>
                  <pic:spPr bwMode="auto">
                    <a:xfrm>
                      <a:off x="0" y="0"/>
                      <a:ext cx="5038725" cy="4210050"/>
                    </a:xfrm>
                    <a:prstGeom prst="rect">
                      <a:avLst/>
                    </a:prstGeom>
                    <a:noFill/>
                    <a:ln>
                      <a:noFill/>
                    </a:ln>
                  </pic:spPr>
                </pic:pic>
              </a:graphicData>
            </a:graphic>
          </wp:inline>
        </w:drawing>
      </w:r>
    </w:p>
    <w:p w:rsidR="00324599" w:rsidRDefault="00324599" w:rsidP="00324599">
      <w:pPr>
        <w:autoSpaceDE w:val="0"/>
        <w:autoSpaceDN w:val="0"/>
        <w:adjustRightInd w:val="0"/>
        <w:spacing w:after="0" w:line="360" w:lineRule="auto"/>
        <w:rPr>
          <w:rFonts w:ascii="Times New Roman" w:hAnsi="Times New Roman" w:cs="Times New Roman"/>
          <w:color w:val="231F20"/>
          <w:sz w:val="20"/>
          <w:szCs w:val="20"/>
        </w:rPr>
      </w:pPr>
    </w:p>
    <w:p w:rsidR="00324599" w:rsidRDefault="00324599" w:rsidP="00324599">
      <w:pPr>
        <w:autoSpaceDE w:val="0"/>
        <w:autoSpaceDN w:val="0"/>
        <w:adjustRightInd w:val="0"/>
        <w:spacing w:after="0" w:line="360" w:lineRule="auto"/>
        <w:rPr>
          <w:rFonts w:ascii="Times New Roman" w:hAnsi="Times New Roman" w:cs="Times New Roman"/>
          <w:b/>
          <w:i/>
          <w:color w:val="231F20"/>
          <w:sz w:val="20"/>
          <w:szCs w:val="20"/>
        </w:rPr>
      </w:pPr>
      <w:r>
        <w:rPr>
          <w:rFonts w:ascii="Times New Roman" w:hAnsi="Times New Roman" w:cs="Times New Roman"/>
          <w:b/>
          <w:i/>
          <w:color w:val="231F20"/>
          <w:sz w:val="20"/>
          <w:szCs w:val="20"/>
        </w:rPr>
        <w:tab/>
      </w:r>
    </w:p>
    <w:p w:rsidR="00324599" w:rsidRDefault="00324599" w:rsidP="00324599">
      <w:pPr>
        <w:autoSpaceDE w:val="0"/>
        <w:autoSpaceDN w:val="0"/>
        <w:adjustRightInd w:val="0"/>
        <w:spacing w:after="0" w:line="360" w:lineRule="auto"/>
        <w:jc w:val="center"/>
        <w:rPr>
          <w:rFonts w:ascii="Times New Roman" w:hAnsi="Times New Roman" w:cs="Times New Roman"/>
          <w:color w:val="231F20"/>
          <w:sz w:val="20"/>
          <w:szCs w:val="20"/>
        </w:rPr>
      </w:pPr>
      <w:r>
        <w:rPr>
          <w:rFonts w:ascii="Times New Roman" w:hAnsi="Times New Roman" w:cs="Times New Roman"/>
          <w:color w:val="231F20"/>
          <w:sz w:val="20"/>
          <w:szCs w:val="20"/>
        </w:rPr>
        <w:t>Figure 1: Shear force and Bending Moment Diagram for a simply Support Beam</w:t>
      </w:r>
    </w:p>
    <w:p w:rsidR="00324599" w:rsidRDefault="00324599" w:rsidP="00324599">
      <w:pPr>
        <w:autoSpaceDE w:val="0"/>
        <w:autoSpaceDN w:val="0"/>
        <w:adjustRightInd w:val="0"/>
        <w:spacing w:after="0" w:line="360" w:lineRule="auto"/>
        <w:rPr>
          <w:rFonts w:ascii="Times New Roman" w:hAnsi="Times New Roman" w:cs="Times New Roman"/>
          <w:color w:val="231F20"/>
          <w:sz w:val="20"/>
          <w:szCs w:val="20"/>
        </w:rPr>
      </w:pPr>
      <w:r>
        <w:rPr>
          <w:rFonts w:ascii="Times New Roman" w:hAnsi="Times New Roman" w:cs="Times New Roman"/>
          <w:color w:val="231F20"/>
          <w:sz w:val="20"/>
          <w:szCs w:val="20"/>
        </w:rPr>
        <w:t>Considering the equilibrium of vertical and horizontal forces and the moment of the beam about a point, the global beam shear force and bending moment equation were derived and given in equation 5 - 10. The bending moment equation of a beam are substituted in equation 1 and 2, in other to obtain the dimensions of the beam.</w:t>
      </w:r>
    </w:p>
    <w:p w:rsidR="00324599" w:rsidRDefault="00AD2925" w:rsidP="00324599">
      <w:pPr>
        <w:autoSpaceDE w:val="0"/>
        <w:autoSpaceDN w:val="0"/>
        <w:adjustRightInd w:val="0"/>
        <w:spacing w:after="0" w:line="360" w:lineRule="auto"/>
        <w:rPr>
          <w:rFonts w:ascii="Times New Roman" w:hAnsi="Times New Roman" w:cs="Times New Roman"/>
          <w:color w:val="231F20"/>
          <w:sz w:val="24"/>
          <w:szCs w:val="24"/>
          <w:vertAlign w:val="subscript"/>
        </w:rPr>
      </w:pPr>
      <m:oMath>
        <m:sSub>
          <m:sSubPr>
            <m:ctrlPr>
              <w:rPr>
                <w:rFonts w:ascii="Cambria Math" w:eastAsia="Calibri" w:hAnsi="Cambria Math" w:cs="Times New Roman"/>
                <w:i/>
                <w:color w:val="231F20"/>
                <w:sz w:val="24"/>
                <w:szCs w:val="24"/>
                <w:vertAlign w:val="subscript"/>
              </w:rPr>
            </m:ctrlPr>
          </m:sSubPr>
          <m:e>
            <m:r>
              <w:rPr>
                <w:rFonts w:ascii="Cambria Math" w:hAnsi="Cambria Math" w:cs="Times New Roman"/>
                <w:color w:val="231F20"/>
                <w:sz w:val="24"/>
                <w:szCs w:val="24"/>
                <w:vertAlign w:val="subscript"/>
              </w:rPr>
              <m:t>R</m:t>
            </m:r>
          </m:e>
          <m:sub>
            <m:r>
              <w:rPr>
                <w:rFonts w:ascii="Cambria Math" w:hAnsi="Cambria Math" w:cs="Times New Roman"/>
                <w:color w:val="231F20"/>
                <w:sz w:val="24"/>
                <w:szCs w:val="24"/>
                <w:vertAlign w:val="subscript"/>
              </w:rPr>
              <m:t>1</m:t>
            </m:r>
          </m:sub>
        </m:sSub>
        <m:r>
          <w:rPr>
            <w:rFonts w:ascii="Cambria Math" w:hAnsi="Cambria Math" w:cs="Times New Roman"/>
            <w:color w:val="231F20"/>
            <w:sz w:val="24"/>
            <w:szCs w:val="24"/>
            <w:vertAlign w:val="subscript"/>
          </w:rPr>
          <m:t>=</m:t>
        </m:r>
        <m:f>
          <m:fPr>
            <m:ctrlPr>
              <w:rPr>
                <w:rFonts w:ascii="Cambria Math" w:eastAsia="Calibri" w:hAnsi="Cambria Math" w:cs="Times New Roman"/>
                <w:i/>
                <w:color w:val="231F20"/>
                <w:sz w:val="24"/>
                <w:szCs w:val="24"/>
                <w:vertAlign w:val="subscript"/>
              </w:rPr>
            </m:ctrlPr>
          </m:fPr>
          <m:num>
            <m:r>
              <w:rPr>
                <w:rFonts w:ascii="Cambria Math" w:hAnsi="Cambria Math" w:cs="Times New Roman"/>
                <w:color w:val="231F20"/>
                <w:sz w:val="24"/>
                <w:szCs w:val="24"/>
                <w:vertAlign w:val="subscript"/>
              </w:rPr>
              <m:t>P</m:t>
            </m:r>
            <m:d>
              <m:dPr>
                <m:ctrlPr>
                  <w:rPr>
                    <w:rFonts w:ascii="Cambria Math" w:eastAsia="Calibri" w:hAnsi="Cambria Math" w:cs="Times New Roman"/>
                    <w:i/>
                    <w:color w:val="231F20"/>
                    <w:sz w:val="24"/>
                    <w:szCs w:val="24"/>
                    <w:vertAlign w:val="subscript"/>
                  </w:rPr>
                </m:ctrlPr>
              </m:dPr>
              <m:e>
                <m:r>
                  <w:rPr>
                    <w:rFonts w:ascii="Cambria Math" w:hAnsi="Cambria Math" w:cs="Times New Roman"/>
                    <w:color w:val="231F20"/>
                    <w:sz w:val="24"/>
                    <w:szCs w:val="24"/>
                    <w:vertAlign w:val="subscript"/>
                  </w:rPr>
                  <m:t>l-x</m:t>
                </m:r>
              </m:e>
            </m:d>
          </m:num>
          <m:den>
            <m:r>
              <w:rPr>
                <w:rFonts w:ascii="Cambria Math" w:hAnsi="Cambria Math" w:cs="Times New Roman"/>
                <w:color w:val="231F20"/>
                <w:sz w:val="24"/>
                <w:szCs w:val="24"/>
                <w:vertAlign w:val="subscript"/>
              </w:rPr>
              <m:t>l</m:t>
            </m:r>
          </m:den>
        </m:f>
      </m:oMath>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t>5</w:t>
      </w:r>
    </w:p>
    <w:p w:rsidR="00324599" w:rsidRDefault="00AD2925" w:rsidP="00324599">
      <w:pPr>
        <w:autoSpaceDE w:val="0"/>
        <w:autoSpaceDN w:val="0"/>
        <w:adjustRightInd w:val="0"/>
        <w:spacing w:after="0" w:line="360" w:lineRule="auto"/>
        <w:rPr>
          <w:rFonts w:ascii="Times New Roman" w:hAnsi="Times New Roman" w:cs="Times New Roman"/>
          <w:color w:val="231F20"/>
          <w:sz w:val="24"/>
          <w:szCs w:val="24"/>
          <w:vertAlign w:val="subscript"/>
        </w:rPr>
      </w:pPr>
      <m:oMath>
        <m:sSub>
          <m:sSubPr>
            <m:ctrlPr>
              <w:rPr>
                <w:rFonts w:ascii="Cambria Math" w:eastAsia="Calibri" w:hAnsi="Cambria Math" w:cs="Times New Roman"/>
                <w:i/>
                <w:color w:val="231F20"/>
                <w:sz w:val="24"/>
                <w:szCs w:val="24"/>
                <w:vertAlign w:val="subscript"/>
              </w:rPr>
            </m:ctrlPr>
          </m:sSubPr>
          <m:e>
            <m:r>
              <w:rPr>
                <w:rFonts w:ascii="Cambria Math" w:hAnsi="Cambria Math" w:cs="Times New Roman"/>
                <w:color w:val="231F20"/>
                <w:sz w:val="24"/>
                <w:szCs w:val="24"/>
                <w:vertAlign w:val="subscript"/>
              </w:rPr>
              <m:t>R</m:t>
            </m:r>
          </m:e>
          <m:sub>
            <m:r>
              <w:rPr>
                <w:rFonts w:ascii="Cambria Math" w:hAnsi="Cambria Math" w:cs="Times New Roman"/>
                <w:color w:val="231F20"/>
                <w:sz w:val="24"/>
                <w:szCs w:val="24"/>
                <w:vertAlign w:val="subscript"/>
              </w:rPr>
              <m:t>2</m:t>
            </m:r>
          </m:sub>
        </m:sSub>
        <m:r>
          <w:rPr>
            <w:rFonts w:ascii="Cambria Math" w:hAnsi="Cambria Math" w:cs="Times New Roman"/>
            <w:color w:val="231F20"/>
            <w:sz w:val="24"/>
            <w:szCs w:val="24"/>
            <w:vertAlign w:val="subscript"/>
          </w:rPr>
          <m:t>=P-</m:t>
        </m:r>
        <m:f>
          <m:fPr>
            <m:ctrlPr>
              <w:rPr>
                <w:rFonts w:ascii="Cambria Math" w:eastAsia="Calibri" w:hAnsi="Cambria Math" w:cs="Times New Roman"/>
                <w:i/>
                <w:color w:val="231F20"/>
                <w:sz w:val="24"/>
                <w:szCs w:val="24"/>
                <w:vertAlign w:val="subscript"/>
              </w:rPr>
            </m:ctrlPr>
          </m:fPr>
          <m:num>
            <m:r>
              <w:rPr>
                <w:rFonts w:ascii="Cambria Math" w:hAnsi="Cambria Math" w:cs="Times New Roman"/>
                <w:color w:val="231F20"/>
                <w:sz w:val="24"/>
                <w:szCs w:val="24"/>
                <w:vertAlign w:val="subscript"/>
              </w:rPr>
              <m:t>P</m:t>
            </m:r>
            <m:d>
              <m:dPr>
                <m:ctrlPr>
                  <w:rPr>
                    <w:rFonts w:ascii="Cambria Math" w:eastAsia="Calibri" w:hAnsi="Cambria Math" w:cs="Times New Roman"/>
                    <w:i/>
                    <w:color w:val="231F20"/>
                    <w:sz w:val="24"/>
                    <w:szCs w:val="24"/>
                    <w:vertAlign w:val="subscript"/>
                  </w:rPr>
                </m:ctrlPr>
              </m:dPr>
              <m:e>
                <m:r>
                  <w:rPr>
                    <w:rFonts w:ascii="Cambria Math" w:hAnsi="Cambria Math" w:cs="Times New Roman"/>
                    <w:color w:val="231F20"/>
                    <w:sz w:val="24"/>
                    <w:szCs w:val="24"/>
                    <w:vertAlign w:val="subscript"/>
                  </w:rPr>
                  <m:t>l-x</m:t>
                </m:r>
              </m:e>
            </m:d>
          </m:num>
          <m:den>
            <m:r>
              <w:rPr>
                <w:rFonts w:ascii="Cambria Math" w:hAnsi="Cambria Math" w:cs="Times New Roman"/>
                <w:color w:val="231F20"/>
                <w:sz w:val="24"/>
                <w:szCs w:val="24"/>
                <w:vertAlign w:val="subscript"/>
              </w:rPr>
              <m:t>l</m:t>
            </m:r>
          </m:den>
        </m:f>
        <m:r>
          <w:rPr>
            <w:rFonts w:ascii="Cambria Math" w:hAnsi="Cambria Math" w:cs="Times New Roman"/>
            <w:color w:val="231F20"/>
            <w:sz w:val="24"/>
            <w:szCs w:val="24"/>
            <w:vertAlign w:val="subscript"/>
          </w:rPr>
          <m:t>=P-</m:t>
        </m:r>
        <m:sSub>
          <m:sSubPr>
            <m:ctrlPr>
              <w:rPr>
                <w:rFonts w:ascii="Cambria Math" w:eastAsia="Calibri" w:hAnsi="Cambria Math" w:cs="Times New Roman"/>
                <w:i/>
                <w:color w:val="231F20"/>
                <w:sz w:val="24"/>
                <w:szCs w:val="24"/>
                <w:vertAlign w:val="subscript"/>
              </w:rPr>
            </m:ctrlPr>
          </m:sSubPr>
          <m:e>
            <m:r>
              <w:rPr>
                <w:rFonts w:ascii="Cambria Math" w:hAnsi="Cambria Math" w:cs="Times New Roman"/>
                <w:color w:val="231F20"/>
                <w:sz w:val="24"/>
                <w:szCs w:val="24"/>
                <w:vertAlign w:val="subscript"/>
              </w:rPr>
              <m:t>R</m:t>
            </m:r>
          </m:e>
          <m:sub>
            <m:r>
              <w:rPr>
                <w:rFonts w:ascii="Cambria Math" w:hAnsi="Cambria Math" w:cs="Times New Roman"/>
                <w:color w:val="231F20"/>
                <w:sz w:val="24"/>
                <w:szCs w:val="24"/>
                <w:vertAlign w:val="subscript"/>
              </w:rPr>
              <m:t>1</m:t>
            </m:r>
          </m:sub>
        </m:sSub>
      </m:oMath>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t>6</w:t>
      </w:r>
    </w:p>
    <w:p w:rsidR="00324599" w:rsidRDefault="00AD2925" w:rsidP="00324599">
      <w:pPr>
        <w:autoSpaceDE w:val="0"/>
        <w:autoSpaceDN w:val="0"/>
        <w:adjustRightInd w:val="0"/>
        <w:spacing w:after="0" w:line="360" w:lineRule="auto"/>
        <w:rPr>
          <w:rFonts w:ascii="Times New Roman" w:hAnsi="Times New Roman" w:cs="Times New Roman"/>
          <w:color w:val="231F20"/>
          <w:sz w:val="24"/>
          <w:szCs w:val="24"/>
          <w:vertAlign w:val="subscript"/>
        </w:rPr>
      </w:pPr>
      <m:oMath>
        <m:sSub>
          <m:sSubPr>
            <m:ctrlPr>
              <w:rPr>
                <w:rFonts w:ascii="Cambria Math" w:eastAsia="Calibri" w:hAnsi="Cambria Math" w:cs="Times New Roman"/>
                <w:i/>
                <w:color w:val="231F20"/>
                <w:sz w:val="24"/>
                <w:szCs w:val="24"/>
                <w:vertAlign w:val="subscript"/>
              </w:rPr>
            </m:ctrlPr>
          </m:sSubPr>
          <m:e>
            <m:r>
              <w:rPr>
                <w:rFonts w:ascii="Cambria Math" w:hAnsi="Cambria Math" w:cs="Times New Roman"/>
                <w:color w:val="231F20"/>
                <w:sz w:val="24"/>
                <w:szCs w:val="24"/>
                <w:vertAlign w:val="subscript"/>
              </w:rPr>
              <m:t>Q</m:t>
            </m:r>
          </m:e>
          <m:sub>
            <m:r>
              <w:rPr>
                <w:rFonts w:ascii="Cambria Math" w:hAnsi="Cambria Math" w:cs="Times New Roman"/>
                <w:color w:val="231F20"/>
                <w:sz w:val="24"/>
                <w:szCs w:val="24"/>
                <w:vertAlign w:val="subscript"/>
              </w:rPr>
              <m:t>1</m:t>
            </m:r>
          </m:sub>
        </m:sSub>
        <m:r>
          <w:rPr>
            <w:rFonts w:ascii="Cambria Math" w:hAnsi="Cambria Math" w:cs="Times New Roman"/>
            <w:color w:val="231F20"/>
            <w:sz w:val="24"/>
            <w:szCs w:val="24"/>
            <w:vertAlign w:val="subscript"/>
          </w:rPr>
          <m:t>=</m:t>
        </m:r>
        <m:f>
          <m:fPr>
            <m:ctrlPr>
              <w:rPr>
                <w:rFonts w:ascii="Cambria Math" w:eastAsia="Calibri" w:hAnsi="Cambria Math" w:cs="Times New Roman"/>
                <w:i/>
                <w:color w:val="231F20"/>
                <w:sz w:val="24"/>
                <w:szCs w:val="24"/>
                <w:vertAlign w:val="subscript"/>
              </w:rPr>
            </m:ctrlPr>
          </m:fPr>
          <m:num>
            <m:r>
              <w:rPr>
                <w:rFonts w:ascii="Cambria Math" w:hAnsi="Cambria Math" w:cs="Times New Roman"/>
                <w:color w:val="231F20"/>
                <w:sz w:val="24"/>
                <w:szCs w:val="24"/>
                <w:vertAlign w:val="subscript"/>
              </w:rPr>
              <m:t>P</m:t>
            </m:r>
            <m:d>
              <m:dPr>
                <m:ctrlPr>
                  <w:rPr>
                    <w:rFonts w:ascii="Cambria Math" w:eastAsia="Calibri" w:hAnsi="Cambria Math" w:cs="Times New Roman"/>
                    <w:i/>
                    <w:color w:val="231F20"/>
                    <w:sz w:val="24"/>
                    <w:szCs w:val="24"/>
                    <w:vertAlign w:val="subscript"/>
                  </w:rPr>
                </m:ctrlPr>
              </m:dPr>
              <m:e>
                <m:r>
                  <w:rPr>
                    <w:rFonts w:ascii="Cambria Math" w:hAnsi="Cambria Math" w:cs="Times New Roman"/>
                    <w:color w:val="231F20"/>
                    <w:sz w:val="24"/>
                    <w:szCs w:val="24"/>
                    <w:vertAlign w:val="subscript"/>
                  </w:rPr>
                  <m:t>l-x</m:t>
                </m:r>
              </m:e>
            </m:d>
          </m:num>
          <m:den>
            <m:r>
              <w:rPr>
                <w:rFonts w:ascii="Cambria Math" w:hAnsi="Cambria Math" w:cs="Times New Roman"/>
                <w:color w:val="231F20"/>
                <w:sz w:val="24"/>
                <w:szCs w:val="24"/>
                <w:vertAlign w:val="subscript"/>
              </w:rPr>
              <m:t>l</m:t>
            </m:r>
          </m:den>
        </m:f>
        <m:r>
          <w:rPr>
            <w:rFonts w:ascii="Cambria Math" w:hAnsi="Cambria Math" w:cs="Times New Roman"/>
            <w:color w:val="231F20"/>
            <w:sz w:val="24"/>
            <w:szCs w:val="24"/>
            <w:vertAlign w:val="subscript"/>
          </w:rPr>
          <m:t xml:space="preserve">= </m:t>
        </m:r>
        <m:sSub>
          <m:sSubPr>
            <m:ctrlPr>
              <w:rPr>
                <w:rFonts w:ascii="Cambria Math" w:eastAsia="Calibri" w:hAnsi="Cambria Math" w:cs="Times New Roman"/>
                <w:i/>
                <w:color w:val="231F20"/>
                <w:sz w:val="24"/>
                <w:szCs w:val="24"/>
                <w:vertAlign w:val="subscript"/>
              </w:rPr>
            </m:ctrlPr>
          </m:sSubPr>
          <m:e>
            <m:r>
              <w:rPr>
                <w:rFonts w:ascii="Cambria Math" w:hAnsi="Cambria Math" w:cs="Times New Roman"/>
                <w:color w:val="231F20"/>
                <w:sz w:val="24"/>
                <w:szCs w:val="24"/>
                <w:vertAlign w:val="subscript"/>
              </w:rPr>
              <m:t>R</m:t>
            </m:r>
          </m:e>
          <m:sub>
            <m:r>
              <w:rPr>
                <w:rFonts w:ascii="Cambria Math" w:hAnsi="Cambria Math" w:cs="Times New Roman"/>
                <w:color w:val="231F20"/>
                <w:sz w:val="24"/>
                <w:szCs w:val="24"/>
                <w:vertAlign w:val="subscript"/>
              </w:rPr>
              <m:t>1</m:t>
            </m:r>
          </m:sub>
        </m:sSub>
        <m:r>
          <w:rPr>
            <w:rFonts w:ascii="Cambria Math" w:hAnsi="Cambria Math" w:cs="Times New Roman"/>
            <w:color w:val="231F20"/>
            <w:sz w:val="24"/>
            <w:szCs w:val="24"/>
            <w:vertAlign w:val="subscript"/>
          </w:rPr>
          <m:t xml:space="preserve">  </m:t>
        </m:r>
      </m:oMath>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t>7</w:t>
      </w:r>
    </w:p>
    <w:p w:rsidR="00324599" w:rsidRDefault="00AD2925" w:rsidP="00324599">
      <w:pPr>
        <w:autoSpaceDE w:val="0"/>
        <w:autoSpaceDN w:val="0"/>
        <w:adjustRightInd w:val="0"/>
        <w:spacing w:after="0" w:line="360" w:lineRule="auto"/>
        <w:rPr>
          <w:rFonts w:ascii="Times New Roman" w:hAnsi="Times New Roman" w:cs="Times New Roman"/>
          <w:color w:val="231F20"/>
          <w:sz w:val="24"/>
          <w:szCs w:val="24"/>
          <w:vertAlign w:val="subscript"/>
        </w:rPr>
      </w:pPr>
      <m:oMath>
        <m:sSub>
          <m:sSubPr>
            <m:ctrlPr>
              <w:rPr>
                <w:rFonts w:ascii="Cambria Math" w:eastAsia="Calibri" w:hAnsi="Cambria Math" w:cs="Times New Roman"/>
                <w:i/>
                <w:color w:val="231F20"/>
                <w:sz w:val="24"/>
                <w:szCs w:val="24"/>
                <w:vertAlign w:val="subscript"/>
              </w:rPr>
            </m:ctrlPr>
          </m:sSubPr>
          <m:e>
            <m:r>
              <w:rPr>
                <w:rFonts w:ascii="Cambria Math" w:hAnsi="Cambria Math" w:cs="Times New Roman"/>
                <w:color w:val="231F20"/>
                <w:sz w:val="24"/>
                <w:szCs w:val="24"/>
                <w:vertAlign w:val="subscript"/>
              </w:rPr>
              <m:t>Q</m:t>
            </m:r>
          </m:e>
          <m:sub>
            <m:r>
              <w:rPr>
                <w:rFonts w:ascii="Cambria Math" w:hAnsi="Cambria Math" w:cs="Times New Roman"/>
                <w:color w:val="231F20"/>
                <w:sz w:val="24"/>
                <w:szCs w:val="24"/>
                <w:vertAlign w:val="subscript"/>
              </w:rPr>
              <m:t>2</m:t>
            </m:r>
          </m:sub>
        </m:sSub>
        <m:r>
          <w:rPr>
            <w:rFonts w:ascii="Cambria Math" w:hAnsi="Cambria Math" w:cs="Times New Roman"/>
            <w:color w:val="231F20"/>
            <w:sz w:val="24"/>
            <w:szCs w:val="24"/>
            <w:vertAlign w:val="subscript"/>
          </w:rPr>
          <m:t>=</m:t>
        </m:r>
        <m:f>
          <m:fPr>
            <m:ctrlPr>
              <w:rPr>
                <w:rFonts w:ascii="Cambria Math" w:eastAsia="Calibri" w:hAnsi="Cambria Math" w:cs="Times New Roman"/>
                <w:i/>
                <w:color w:val="231F20"/>
                <w:sz w:val="24"/>
                <w:szCs w:val="24"/>
                <w:vertAlign w:val="subscript"/>
              </w:rPr>
            </m:ctrlPr>
          </m:fPr>
          <m:num>
            <m:r>
              <w:rPr>
                <w:rFonts w:ascii="Cambria Math" w:hAnsi="Cambria Math" w:cs="Times New Roman"/>
                <w:color w:val="231F20"/>
                <w:sz w:val="24"/>
                <w:szCs w:val="24"/>
                <w:vertAlign w:val="subscript"/>
              </w:rPr>
              <m:t>P</m:t>
            </m:r>
            <m:d>
              <m:dPr>
                <m:ctrlPr>
                  <w:rPr>
                    <w:rFonts w:ascii="Cambria Math" w:eastAsia="Calibri" w:hAnsi="Cambria Math" w:cs="Times New Roman"/>
                    <w:i/>
                    <w:color w:val="231F20"/>
                    <w:sz w:val="24"/>
                    <w:szCs w:val="24"/>
                    <w:vertAlign w:val="subscript"/>
                  </w:rPr>
                </m:ctrlPr>
              </m:dPr>
              <m:e>
                <m:r>
                  <w:rPr>
                    <w:rFonts w:ascii="Cambria Math" w:hAnsi="Cambria Math" w:cs="Times New Roman"/>
                    <w:color w:val="231F20"/>
                    <w:sz w:val="24"/>
                    <w:szCs w:val="24"/>
                    <w:vertAlign w:val="subscript"/>
                  </w:rPr>
                  <m:t>l-x</m:t>
                </m:r>
              </m:e>
            </m:d>
          </m:num>
          <m:den>
            <m:r>
              <w:rPr>
                <w:rFonts w:ascii="Cambria Math" w:hAnsi="Cambria Math" w:cs="Times New Roman"/>
                <w:color w:val="231F20"/>
                <w:sz w:val="24"/>
                <w:szCs w:val="24"/>
                <w:vertAlign w:val="subscript"/>
              </w:rPr>
              <m:t>l</m:t>
            </m:r>
          </m:den>
        </m:f>
        <m:r>
          <w:rPr>
            <w:rFonts w:ascii="Cambria Math" w:hAnsi="Cambria Math" w:cs="Times New Roman"/>
            <w:color w:val="231F20"/>
            <w:sz w:val="24"/>
            <w:szCs w:val="24"/>
            <w:vertAlign w:val="subscript"/>
          </w:rPr>
          <m:t xml:space="preserve">-P= </m:t>
        </m:r>
        <m:sSub>
          <m:sSubPr>
            <m:ctrlPr>
              <w:rPr>
                <w:rFonts w:ascii="Cambria Math" w:eastAsia="Calibri" w:hAnsi="Cambria Math" w:cs="Times New Roman"/>
                <w:i/>
                <w:color w:val="231F20"/>
                <w:sz w:val="24"/>
                <w:szCs w:val="24"/>
                <w:vertAlign w:val="subscript"/>
              </w:rPr>
            </m:ctrlPr>
          </m:sSubPr>
          <m:e>
            <m:r>
              <w:rPr>
                <w:rFonts w:ascii="Cambria Math" w:hAnsi="Cambria Math" w:cs="Times New Roman"/>
                <w:color w:val="231F20"/>
                <w:sz w:val="24"/>
                <w:szCs w:val="24"/>
                <w:vertAlign w:val="subscript"/>
              </w:rPr>
              <m:t>R</m:t>
            </m:r>
          </m:e>
          <m:sub>
            <m:r>
              <w:rPr>
                <w:rFonts w:ascii="Cambria Math" w:hAnsi="Cambria Math" w:cs="Times New Roman"/>
                <w:color w:val="231F20"/>
                <w:sz w:val="24"/>
                <w:szCs w:val="24"/>
                <w:vertAlign w:val="subscript"/>
              </w:rPr>
              <m:t>1</m:t>
            </m:r>
          </m:sub>
        </m:sSub>
        <m:r>
          <w:rPr>
            <w:rFonts w:ascii="Cambria Math" w:hAnsi="Cambria Math" w:cs="Times New Roman"/>
            <w:color w:val="231F20"/>
            <w:sz w:val="24"/>
            <w:szCs w:val="24"/>
            <w:vertAlign w:val="subscript"/>
          </w:rPr>
          <m:t xml:space="preserve">-P </m:t>
        </m:r>
      </m:oMath>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t>8</w:t>
      </w:r>
    </w:p>
    <w:p w:rsidR="00324599" w:rsidRDefault="00AD2925" w:rsidP="00324599">
      <w:pPr>
        <w:autoSpaceDE w:val="0"/>
        <w:autoSpaceDN w:val="0"/>
        <w:adjustRightInd w:val="0"/>
        <w:spacing w:after="0" w:line="360" w:lineRule="auto"/>
        <w:rPr>
          <w:rFonts w:ascii="Times New Roman" w:hAnsi="Times New Roman" w:cs="Times New Roman"/>
          <w:color w:val="231F20"/>
          <w:sz w:val="24"/>
          <w:szCs w:val="24"/>
        </w:rPr>
      </w:pPr>
      <m:oMath>
        <m:sSub>
          <m:sSubPr>
            <m:ctrlPr>
              <w:rPr>
                <w:rFonts w:ascii="Cambria Math" w:eastAsia="Calibri" w:hAnsi="Cambria Math" w:cs="Times New Roman"/>
                <w:i/>
                <w:color w:val="231F20"/>
                <w:sz w:val="24"/>
                <w:szCs w:val="24"/>
                <w:vertAlign w:val="subscript"/>
              </w:rPr>
            </m:ctrlPr>
          </m:sSubPr>
          <m:e>
            <m:r>
              <w:rPr>
                <w:rFonts w:ascii="Cambria Math" w:hAnsi="Cambria Math" w:cs="Times New Roman"/>
                <w:color w:val="231F20"/>
                <w:sz w:val="24"/>
                <w:szCs w:val="24"/>
                <w:vertAlign w:val="subscript"/>
              </w:rPr>
              <m:t>M</m:t>
            </m:r>
          </m:e>
          <m:sub>
            <m:r>
              <w:rPr>
                <w:rFonts w:ascii="Cambria Math" w:hAnsi="Cambria Math" w:cs="Times New Roman"/>
                <w:color w:val="231F20"/>
                <w:sz w:val="24"/>
                <w:szCs w:val="24"/>
                <w:vertAlign w:val="subscript"/>
              </w:rPr>
              <m:t>1</m:t>
            </m:r>
          </m:sub>
        </m:sSub>
        <m:r>
          <w:rPr>
            <w:rFonts w:ascii="Cambria Math" w:hAnsi="Cambria Math" w:cs="Times New Roman"/>
            <w:color w:val="231F20"/>
            <w:sz w:val="24"/>
            <w:szCs w:val="24"/>
            <w:vertAlign w:val="subscript"/>
          </w:rPr>
          <m:t xml:space="preserve">= </m:t>
        </m:r>
        <m:sSub>
          <m:sSubPr>
            <m:ctrlPr>
              <w:rPr>
                <w:rFonts w:ascii="Cambria Math" w:eastAsia="Calibri" w:hAnsi="Cambria Math" w:cs="Times New Roman"/>
                <w:i/>
                <w:color w:val="231F20"/>
                <w:sz w:val="24"/>
                <w:szCs w:val="24"/>
                <w:vertAlign w:val="subscript"/>
              </w:rPr>
            </m:ctrlPr>
          </m:sSubPr>
          <m:e>
            <m:r>
              <w:rPr>
                <w:rFonts w:ascii="Cambria Math" w:hAnsi="Cambria Math" w:cs="Times New Roman"/>
                <w:color w:val="231F20"/>
                <w:sz w:val="24"/>
                <w:szCs w:val="24"/>
                <w:vertAlign w:val="subscript"/>
              </w:rPr>
              <m:t>R</m:t>
            </m:r>
          </m:e>
          <m:sub>
            <m:r>
              <w:rPr>
                <w:rFonts w:ascii="Cambria Math" w:hAnsi="Cambria Math" w:cs="Times New Roman"/>
                <w:color w:val="231F20"/>
                <w:sz w:val="24"/>
                <w:szCs w:val="24"/>
                <w:vertAlign w:val="subscript"/>
              </w:rPr>
              <m:t>1</m:t>
            </m:r>
          </m:sub>
        </m:sSub>
        <m:r>
          <w:rPr>
            <w:rFonts w:ascii="Cambria Math" w:hAnsi="Cambria Math" w:cs="Times New Roman"/>
            <w:color w:val="231F20"/>
            <w:sz w:val="24"/>
            <w:szCs w:val="24"/>
            <w:vertAlign w:val="subscript"/>
          </w:rPr>
          <m:t xml:space="preserve">*x  </m:t>
        </m:r>
      </m:oMath>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t>9</w:t>
      </w:r>
    </w:p>
    <w:p w:rsidR="00324599" w:rsidRDefault="00AD2925" w:rsidP="00324599">
      <w:pPr>
        <w:autoSpaceDE w:val="0"/>
        <w:autoSpaceDN w:val="0"/>
        <w:adjustRightInd w:val="0"/>
        <w:spacing w:after="0" w:line="360" w:lineRule="auto"/>
        <w:rPr>
          <w:rFonts w:ascii="Times New Roman" w:hAnsi="Times New Roman" w:cs="Times New Roman"/>
          <w:color w:val="231F20"/>
          <w:sz w:val="24"/>
          <w:szCs w:val="24"/>
        </w:rPr>
      </w:pPr>
      <m:oMath>
        <m:sSub>
          <m:sSubPr>
            <m:ctrlPr>
              <w:rPr>
                <w:rFonts w:ascii="Cambria Math" w:eastAsia="Calibri" w:hAnsi="Cambria Math" w:cs="Times New Roman"/>
                <w:i/>
                <w:color w:val="231F20"/>
                <w:sz w:val="24"/>
                <w:szCs w:val="24"/>
                <w:vertAlign w:val="subscript"/>
              </w:rPr>
            </m:ctrlPr>
          </m:sSubPr>
          <m:e>
            <m:r>
              <w:rPr>
                <w:rFonts w:ascii="Cambria Math" w:hAnsi="Cambria Math" w:cs="Times New Roman"/>
                <w:color w:val="231F20"/>
                <w:sz w:val="24"/>
                <w:szCs w:val="24"/>
                <w:vertAlign w:val="subscript"/>
              </w:rPr>
              <m:t>M</m:t>
            </m:r>
          </m:e>
          <m:sub>
            <m:r>
              <w:rPr>
                <w:rFonts w:ascii="Cambria Math" w:hAnsi="Cambria Math" w:cs="Times New Roman"/>
                <w:color w:val="231F20"/>
                <w:sz w:val="24"/>
                <w:szCs w:val="24"/>
                <w:vertAlign w:val="subscript"/>
              </w:rPr>
              <m:t>2</m:t>
            </m:r>
          </m:sub>
        </m:sSub>
        <m:r>
          <w:rPr>
            <w:rFonts w:ascii="Cambria Math" w:hAnsi="Cambria Math" w:cs="Times New Roman"/>
            <w:color w:val="231F20"/>
            <w:sz w:val="24"/>
            <w:szCs w:val="24"/>
            <w:vertAlign w:val="subscript"/>
          </w:rPr>
          <m:t xml:space="preserve">= </m:t>
        </m:r>
        <m:sSub>
          <m:sSubPr>
            <m:ctrlPr>
              <w:rPr>
                <w:rFonts w:ascii="Cambria Math" w:eastAsia="Calibri" w:hAnsi="Cambria Math" w:cs="Times New Roman"/>
                <w:i/>
                <w:color w:val="231F20"/>
                <w:sz w:val="24"/>
                <w:szCs w:val="24"/>
                <w:vertAlign w:val="subscript"/>
              </w:rPr>
            </m:ctrlPr>
          </m:sSubPr>
          <m:e>
            <m:r>
              <w:rPr>
                <w:rFonts w:ascii="Cambria Math" w:hAnsi="Cambria Math" w:cs="Times New Roman"/>
                <w:color w:val="231F20"/>
                <w:sz w:val="24"/>
                <w:szCs w:val="24"/>
                <w:vertAlign w:val="subscript"/>
              </w:rPr>
              <m:t>R</m:t>
            </m:r>
          </m:e>
          <m:sub>
            <m:r>
              <w:rPr>
                <w:rFonts w:ascii="Cambria Math" w:hAnsi="Cambria Math" w:cs="Times New Roman"/>
                <w:color w:val="231F20"/>
                <w:sz w:val="24"/>
                <w:szCs w:val="24"/>
                <w:vertAlign w:val="subscript"/>
              </w:rPr>
              <m:t>1</m:t>
            </m:r>
          </m:sub>
        </m:sSub>
        <m:r>
          <w:rPr>
            <w:rFonts w:ascii="Cambria Math" w:hAnsi="Cambria Math" w:cs="Times New Roman"/>
            <w:color w:val="231F20"/>
            <w:sz w:val="24"/>
            <w:szCs w:val="24"/>
            <w:vertAlign w:val="subscript"/>
          </w:rPr>
          <m:t>*x-P</m:t>
        </m:r>
        <m:d>
          <m:dPr>
            <m:ctrlPr>
              <w:rPr>
                <w:rFonts w:ascii="Cambria Math" w:eastAsia="Calibri" w:hAnsi="Cambria Math" w:cs="Times New Roman"/>
                <w:i/>
                <w:color w:val="231F20"/>
                <w:sz w:val="24"/>
                <w:szCs w:val="24"/>
                <w:vertAlign w:val="subscript"/>
              </w:rPr>
            </m:ctrlPr>
          </m:dPr>
          <m:e>
            <m:r>
              <w:rPr>
                <w:rFonts w:ascii="Cambria Math" w:hAnsi="Cambria Math" w:cs="Times New Roman"/>
                <w:color w:val="231F20"/>
                <w:sz w:val="24"/>
                <w:szCs w:val="24"/>
                <w:vertAlign w:val="subscript"/>
              </w:rPr>
              <m:t>x-</m:t>
            </m:r>
            <m:sSub>
              <m:sSubPr>
                <m:ctrlPr>
                  <w:rPr>
                    <w:rFonts w:ascii="Cambria Math" w:eastAsia="Calibri" w:hAnsi="Cambria Math" w:cs="Times New Roman"/>
                    <w:i/>
                    <w:color w:val="231F20"/>
                    <w:sz w:val="24"/>
                    <w:szCs w:val="24"/>
                    <w:vertAlign w:val="subscript"/>
                  </w:rPr>
                </m:ctrlPr>
              </m:sSubPr>
              <m:e>
                <m:r>
                  <w:rPr>
                    <w:rFonts w:ascii="Cambria Math" w:hAnsi="Cambria Math" w:cs="Times New Roman"/>
                    <w:color w:val="231F20"/>
                    <w:sz w:val="24"/>
                    <w:szCs w:val="24"/>
                    <w:vertAlign w:val="subscript"/>
                  </w:rPr>
                  <m:t>x</m:t>
                </m:r>
              </m:e>
              <m:sub>
                <m:r>
                  <w:rPr>
                    <w:rFonts w:ascii="Cambria Math" w:hAnsi="Cambria Math" w:cs="Times New Roman"/>
                    <w:color w:val="231F20"/>
                    <w:sz w:val="24"/>
                    <w:szCs w:val="24"/>
                    <w:vertAlign w:val="subscript"/>
                  </w:rPr>
                  <m:t>1</m:t>
                </m:r>
              </m:sub>
            </m:sSub>
          </m:e>
        </m:d>
        <m:r>
          <w:rPr>
            <w:rFonts w:ascii="Cambria Math" w:hAnsi="Cambria Math" w:cs="Times New Roman"/>
            <w:color w:val="231F20"/>
            <w:sz w:val="24"/>
            <w:szCs w:val="24"/>
            <w:vertAlign w:val="subscript"/>
          </w:rPr>
          <m:t xml:space="preserve">   </m:t>
        </m:r>
      </m:oMath>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r>
      <w:r w:rsidR="00324599">
        <w:rPr>
          <w:rFonts w:ascii="Times New Roman" w:hAnsi="Times New Roman" w:cs="Times New Roman"/>
          <w:color w:val="231F20"/>
          <w:sz w:val="24"/>
          <w:szCs w:val="24"/>
          <w:vertAlign w:val="subscript"/>
        </w:rPr>
        <w:tab/>
        <w:t>10</w:t>
      </w:r>
    </w:p>
    <w:p w:rsidR="00324599" w:rsidRDefault="00324599" w:rsidP="00324599">
      <w:pPr>
        <w:autoSpaceDE w:val="0"/>
        <w:autoSpaceDN w:val="0"/>
        <w:adjustRightInd w:val="0"/>
        <w:spacing w:after="0" w:line="360" w:lineRule="auto"/>
        <w:jc w:val="both"/>
        <w:rPr>
          <w:rFonts w:ascii="Times New Roman" w:hAnsi="Times New Roman" w:cs="Times New Roman"/>
          <w:b/>
          <w:color w:val="231F20"/>
          <w:sz w:val="20"/>
          <w:szCs w:val="20"/>
        </w:rPr>
      </w:pPr>
      <w:r>
        <w:rPr>
          <w:rFonts w:ascii="Times New Roman" w:hAnsi="Times New Roman" w:cs="Times New Roman"/>
          <w:b/>
          <w:color w:val="231F20"/>
          <w:sz w:val="20"/>
          <w:szCs w:val="20"/>
        </w:rPr>
        <w:t>2.1.2</w:t>
      </w:r>
      <w:r>
        <w:rPr>
          <w:rFonts w:ascii="Times New Roman" w:hAnsi="Times New Roman" w:cs="Times New Roman"/>
          <w:b/>
          <w:color w:val="231F20"/>
          <w:sz w:val="20"/>
          <w:szCs w:val="20"/>
        </w:rPr>
        <w:tab/>
        <w:t>Column</w:t>
      </w:r>
    </w:p>
    <w:p w:rsidR="00324599" w:rsidRDefault="00324599" w:rsidP="00324599">
      <w:pPr>
        <w:autoSpaceDE w:val="0"/>
        <w:autoSpaceDN w:val="0"/>
        <w:adjustRightInd w:val="0"/>
        <w:spacing w:after="0" w:line="36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 xml:space="preserve">Columns that carry axial loads failure by buckling, therefore, Euler’s equations 3 and Rankine’s equation 4 are relevant in the design analysis of the column as a components. The column’s end conditions stated in Table 1 affects the shape of the </w:t>
      </w:r>
      <w:r>
        <w:rPr>
          <w:rFonts w:ascii="Times New Roman" w:hAnsi="Times New Roman" w:cs="Times New Roman"/>
          <w:color w:val="231F20"/>
          <w:sz w:val="20"/>
          <w:szCs w:val="20"/>
        </w:rPr>
        <w:lastRenderedPageBreak/>
        <w:t>column’s effective length and deflection of the column. As stated by Khurmi and Gupta, (2008), the Euler’s column equation has a limitation and this were observed during the development of the application.</w:t>
      </w:r>
    </w:p>
    <w:p w:rsidR="00324599" w:rsidRDefault="00324599" w:rsidP="00324599">
      <w:pPr>
        <w:autoSpaceDE w:val="0"/>
        <w:autoSpaceDN w:val="0"/>
        <w:adjustRightInd w:val="0"/>
        <w:spacing w:after="0" w:line="360" w:lineRule="auto"/>
        <w:jc w:val="both"/>
        <w:rPr>
          <w:rFonts w:ascii="Times New Roman" w:hAnsi="Times New Roman" w:cs="Times New Roman"/>
          <w:color w:val="231F20"/>
          <w:sz w:val="20"/>
          <w:szCs w:val="20"/>
        </w:rPr>
      </w:pPr>
    </w:p>
    <w:p w:rsidR="00324599" w:rsidRDefault="00324599" w:rsidP="00324599">
      <w:pPr>
        <w:autoSpaceDE w:val="0"/>
        <w:autoSpaceDN w:val="0"/>
        <w:adjustRightInd w:val="0"/>
        <w:spacing w:after="0" w:line="360" w:lineRule="auto"/>
        <w:jc w:val="both"/>
        <w:rPr>
          <w:rFonts w:ascii="Times New Roman" w:hAnsi="Times New Roman" w:cs="Times New Roman"/>
          <w:b/>
          <w:color w:val="231F20"/>
          <w:sz w:val="20"/>
          <w:szCs w:val="20"/>
        </w:rPr>
      </w:pPr>
      <w:r>
        <w:rPr>
          <w:rFonts w:ascii="Times New Roman" w:hAnsi="Times New Roman" w:cs="Times New Roman"/>
          <w:b/>
          <w:color w:val="231F20"/>
          <w:sz w:val="20"/>
          <w:szCs w:val="20"/>
        </w:rPr>
        <w:t>2.2</w:t>
      </w:r>
      <w:r>
        <w:rPr>
          <w:rFonts w:ascii="Times New Roman" w:hAnsi="Times New Roman" w:cs="Times New Roman"/>
          <w:b/>
          <w:color w:val="231F20"/>
          <w:sz w:val="20"/>
          <w:szCs w:val="20"/>
        </w:rPr>
        <w:tab/>
        <w:t>Program Algorithm</w:t>
      </w:r>
    </w:p>
    <w:p w:rsidR="00324599" w:rsidRDefault="00324599" w:rsidP="00324599">
      <w:pPr>
        <w:autoSpaceDE w:val="0"/>
        <w:autoSpaceDN w:val="0"/>
        <w:adjustRightInd w:val="0"/>
        <w:spacing w:after="0" w:line="360" w:lineRule="auto"/>
        <w:jc w:val="both"/>
        <w:rPr>
          <w:rFonts w:ascii="Times New Roman" w:hAnsi="Times New Roman" w:cs="Times New Roman"/>
          <w:b/>
          <w:color w:val="231F20"/>
          <w:sz w:val="20"/>
          <w:szCs w:val="20"/>
        </w:rPr>
      </w:pPr>
      <w:r>
        <w:rPr>
          <w:rFonts w:ascii="Times New Roman" w:hAnsi="Times New Roman" w:cs="Times New Roman"/>
          <w:b/>
          <w:color w:val="231F20"/>
          <w:sz w:val="20"/>
          <w:szCs w:val="20"/>
        </w:rPr>
        <w:t>2.2.1</w:t>
      </w:r>
      <w:r>
        <w:rPr>
          <w:rFonts w:ascii="Times New Roman" w:hAnsi="Times New Roman" w:cs="Times New Roman"/>
          <w:b/>
          <w:color w:val="231F20"/>
          <w:sz w:val="20"/>
          <w:szCs w:val="20"/>
        </w:rPr>
        <w:tab/>
        <w:t>Algorithm for Beam Analysis</w:t>
      </w:r>
    </w:p>
    <w:p w:rsidR="00324599" w:rsidRDefault="00324599" w:rsidP="00324599">
      <w:pPr>
        <w:autoSpaceDE w:val="0"/>
        <w:autoSpaceDN w:val="0"/>
        <w:adjustRightInd w:val="0"/>
        <w:spacing w:after="0" w:line="360" w:lineRule="auto"/>
        <w:jc w:val="both"/>
        <w:rPr>
          <w:rFonts w:ascii="Times New Roman" w:hAnsi="Times New Roman" w:cs="Times New Roman"/>
          <w:color w:val="231F20"/>
          <w:sz w:val="20"/>
          <w:szCs w:val="20"/>
        </w:rPr>
      </w:pPr>
      <w:r>
        <w:rPr>
          <w:rFonts w:ascii="Times New Roman" w:hAnsi="Times New Roman" w:cs="Times New Roman"/>
          <w:b/>
          <w:color w:val="231F20"/>
          <w:sz w:val="20"/>
          <w:szCs w:val="20"/>
        </w:rPr>
        <w:tab/>
      </w:r>
      <w:r>
        <w:rPr>
          <w:rFonts w:ascii="Times New Roman" w:hAnsi="Times New Roman" w:cs="Times New Roman"/>
          <w:color w:val="231F20"/>
          <w:sz w:val="20"/>
          <w:szCs w:val="20"/>
        </w:rPr>
        <w:t>The flow chart of the algorithm adapted for the design of beams by the application is as presented in the figure 2.</w:t>
      </w:r>
    </w:p>
    <w:p w:rsidR="00324599" w:rsidRDefault="00324599" w:rsidP="00324599">
      <w:pPr>
        <w:autoSpaceDE w:val="0"/>
        <w:autoSpaceDN w:val="0"/>
        <w:adjustRightInd w:val="0"/>
        <w:spacing w:after="0" w:line="360" w:lineRule="auto"/>
        <w:jc w:val="both"/>
        <w:rPr>
          <w:rFonts w:ascii="Times New Roman" w:hAnsi="Times New Roman" w:cs="Times New Roman"/>
          <w:color w:val="231F20"/>
          <w:sz w:val="20"/>
          <w:szCs w:val="20"/>
        </w:rPr>
      </w:pPr>
    </w:p>
    <w:p w:rsidR="00324599" w:rsidRDefault="00324599" w:rsidP="00324599">
      <w:pPr>
        <w:autoSpaceDE w:val="0"/>
        <w:autoSpaceDN w:val="0"/>
        <w:adjustRightInd w:val="0"/>
        <w:spacing w:after="0" w:line="360" w:lineRule="auto"/>
        <w:jc w:val="center"/>
        <w:rPr>
          <w:rFonts w:ascii="Times New Roman" w:hAnsi="Times New Roman" w:cs="Times New Roman"/>
          <w:b/>
          <w:i/>
          <w:color w:val="231F20"/>
          <w:sz w:val="20"/>
          <w:szCs w:val="20"/>
        </w:rPr>
      </w:pPr>
      <w:r>
        <w:rPr>
          <w:rFonts w:ascii="Times New Roman" w:eastAsia="Calibri" w:hAnsi="Times New Roman" w:cs="Times New Roman"/>
          <w:sz w:val="20"/>
          <w:szCs w:val="20"/>
        </w:rPr>
        <w:object w:dxaOrig="7605" w:dyaOrig="9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468pt" o:ole="">
            <v:imagedata r:id="rId10" o:title=""/>
          </v:shape>
          <o:OLEObject Type="Embed" ProgID="Visio.Drawing.15" ShapeID="_x0000_i1025" DrawAspect="Content" ObjectID="_1687836889" r:id="rId11"/>
        </w:object>
      </w:r>
      <w:r>
        <w:rPr>
          <w:rFonts w:ascii="Times New Roman" w:hAnsi="Times New Roman" w:cs="Times New Roman"/>
          <w:b/>
          <w:i/>
          <w:color w:val="231F20"/>
          <w:sz w:val="20"/>
          <w:szCs w:val="20"/>
        </w:rPr>
        <w:t xml:space="preserve"> </w:t>
      </w:r>
    </w:p>
    <w:p w:rsidR="00324599" w:rsidRDefault="00324599" w:rsidP="00324599">
      <w:pPr>
        <w:autoSpaceDE w:val="0"/>
        <w:autoSpaceDN w:val="0"/>
        <w:adjustRightInd w:val="0"/>
        <w:spacing w:after="0" w:line="360" w:lineRule="auto"/>
        <w:jc w:val="center"/>
        <w:rPr>
          <w:rFonts w:ascii="Times New Roman" w:hAnsi="Times New Roman" w:cs="Times New Roman"/>
          <w:b/>
          <w:color w:val="231F20"/>
          <w:sz w:val="20"/>
          <w:szCs w:val="20"/>
        </w:rPr>
      </w:pPr>
    </w:p>
    <w:p w:rsidR="00324599" w:rsidRDefault="00324599" w:rsidP="00324599">
      <w:pPr>
        <w:autoSpaceDE w:val="0"/>
        <w:autoSpaceDN w:val="0"/>
        <w:adjustRightInd w:val="0"/>
        <w:spacing w:after="0" w:line="360" w:lineRule="auto"/>
        <w:jc w:val="center"/>
        <w:rPr>
          <w:rFonts w:ascii="Times New Roman" w:hAnsi="Times New Roman" w:cs="Times New Roman"/>
          <w:b/>
          <w:color w:val="231F20"/>
          <w:sz w:val="20"/>
          <w:szCs w:val="20"/>
        </w:rPr>
      </w:pPr>
    </w:p>
    <w:p w:rsidR="00324599" w:rsidRDefault="00324599" w:rsidP="00324599">
      <w:pPr>
        <w:autoSpaceDE w:val="0"/>
        <w:autoSpaceDN w:val="0"/>
        <w:adjustRightInd w:val="0"/>
        <w:spacing w:after="0" w:line="360" w:lineRule="auto"/>
        <w:jc w:val="center"/>
        <w:rPr>
          <w:rFonts w:ascii="Times New Roman" w:hAnsi="Times New Roman" w:cs="Times New Roman"/>
          <w:color w:val="231F20"/>
          <w:sz w:val="20"/>
          <w:szCs w:val="20"/>
        </w:rPr>
      </w:pPr>
      <w:r>
        <w:rPr>
          <w:rFonts w:ascii="Times New Roman" w:hAnsi="Times New Roman" w:cs="Times New Roman"/>
          <w:b/>
          <w:color w:val="231F20"/>
          <w:sz w:val="20"/>
          <w:szCs w:val="20"/>
        </w:rPr>
        <w:t xml:space="preserve">Figure 2: </w:t>
      </w:r>
      <w:r>
        <w:rPr>
          <w:rFonts w:ascii="Times New Roman" w:hAnsi="Times New Roman" w:cs="Times New Roman"/>
          <w:color w:val="231F20"/>
          <w:sz w:val="20"/>
          <w:szCs w:val="20"/>
        </w:rPr>
        <w:t>Beam Analysis Flow Chart</w:t>
      </w:r>
    </w:p>
    <w:p w:rsidR="00324599" w:rsidRDefault="00324599" w:rsidP="00324599">
      <w:pPr>
        <w:autoSpaceDE w:val="0"/>
        <w:autoSpaceDN w:val="0"/>
        <w:adjustRightInd w:val="0"/>
        <w:spacing w:after="0" w:line="360" w:lineRule="auto"/>
        <w:jc w:val="both"/>
        <w:rPr>
          <w:rFonts w:ascii="Times New Roman" w:hAnsi="Times New Roman" w:cs="Times New Roman"/>
          <w:b/>
          <w:color w:val="231F20"/>
          <w:sz w:val="20"/>
          <w:szCs w:val="20"/>
        </w:rPr>
      </w:pPr>
    </w:p>
    <w:p w:rsidR="00324599" w:rsidRDefault="00324599" w:rsidP="00324599">
      <w:pPr>
        <w:autoSpaceDE w:val="0"/>
        <w:autoSpaceDN w:val="0"/>
        <w:adjustRightInd w:val="0"/>
        <w:spacing w:after="0" w:line="360" w:lineRule="auto"/>
        <w:jc w:val="both"/>
        <w:rPr>
          <w:rFonts w:ascii="Times New Roman" w:hAnsi="Times New Roman" w:cs="Times New Roman"/>
          <w:b/>
          <w:color w:val="231F20"/>
          <w:sz w:val="20"/>
          <w:szCs w:val="20"/>
        </w:rPr>
      </w:pPr>
      <w:r>
        <w:rPr>
          <w:rFonts w:ascii="Times New Roman" w:hAnsi="Times New Roman" w:cs="Times New Roman"/>
          <w:b/>
          <w:color w:val="231F20"/>
          <w:sz w:val="20"/>
          <w:szCs w:val="20"/>
        </w:rPr>
        <w:lastRenderedPageBreak/>
        <w:t>2.2.1</w:t>
      </w:r>
      <w:r>
        <w:rPr>
          <w:rFonts w:ascii="Times New Roman" w:hAnsi="Times New Roman" w:cs="Times New Roman"/>
          <w:b/>
          <w:color w:val="231F20"/>
          <w:sz w:val="20"/>
          <w:szCs w:val="20"/>
        </w:rPr>
        <w:tab/>
        <w:t>Algorithm for Column Analysis</w:t>
      </w:r>
    </w:p>
    <w:p w:rsidR="00324599" w:rsidRDefault="00324599" w:rsidP="00324599">
      <w:pPr>
        <w:autoSpaceDE w:val="0"/>
        <w:autoSpaceDN w:val="0"/>
        <w:adjustRightInd w:val="0"/>
        <w:spacing w:after="0" w:line="360" w:lineRule="auto"/>
        <w:jc w:val="both"/>
        <w:rPr>
          <w:rFonts w:ascii="Times New Roman" w:hAnsi="Times New Roman" w:cs="Times New Roman"/>
          <w:color w:val="231F20"/>
          <w:sz w:val="20"/>
          <w:szCs w:val="20"/>
        </w:rPr>
      </w:pPr>
      <w:r>
        <w:rPr>
          <w:rFonts w:ascii="Times New Roman" w:hAnsi="Times New Roman" w:cs="Times New Roman"/>
          <w:b/>
          <w:color w:val="231F20"/>
          <w:sz w:val="20"/>
          <w:szCs w:val="20"/>
        </w:rPr>
        <w:tab/>
      </w:r>
      <w:r>
        <w:rPr>
          <w:rFonts w:ascii="Times New Roman" w:hAnsi="Times New Roman" w:cs="Times New Roman"/>
          <w:color w:val="231F20"/>
          <w:sz w:val="20"/>
          <w:szCs w:val="20"/>
        </w:rPr>
        <w:t>The flow chart of the algorithm adapted for the design of Columns by the application is as presented in the fig. 5</w:t>
      </w:r>
    </w:p>
    <w:p w:rsidR="00324599" w:rsidRDefault="00324599" w:rsidP="00324599">
      <w:pPr>
        <w:autoSpaceDE w:val="0"/>
        <w:autoSpaceDN w:val="0"/>
        <w:adjustRightInd w:val="0"/>
        <w:spacing w:after="0" w:line="360" w:lineRule="auto"/>
        <w:jc w:val="center"/>
        <w:rPr>
          <w:rFonts w:ascii="Times New Roman" w:hAnsi="Times New Roman" w:cs="Times New Roman"/>
          <w:color w:val="231F20"/>
          <w:sz w:val="20"/>
          <w:szCs w:val="20"/>
        </w:rPr>
      </w:pPr>
      <w:r>
        <w:rPr>
          <w:rFonts w:ascii="Times New Roman" w:eastAsia="Calibri" w:hAnsi="Times New Roman" w:cs="Times New Roman"/>
          <w:sz w:val="20"/>
          <w:szCs w:val="20"/>
        </w:rPr>
        <w:object w:dxaOrig="8205" w:dyaOrig="10845">
          <v:shape id="_x0000_i1026" type="#_x0000_t75" style="width:411pt;height:542.25pt" o:ole="">
            <v:imagedata r:id="rId12" o:title=""/>
          </v:shape>
          <o:OLEObject Type="Embed" ProgID="Visio.Drawing.15" ShapeID="_x0000_i1026" DrawAspect="Content" ObjectID="_1687836890" r:id="rId13"/>
        </w:object>
      </w:r>
    </w:p>
    <w:p w:rsidR="00324599" w:rsidRDefault="00324599" w:rsidP="00324599">
      <w:pPr>
        <w:autoSpaceDE w:val="0"/>
        <w:autoSpaceDN w:val="0"/>
        <w:adjustRightInd w:val="0"/>
        <w:spacing w:after="0" w:line="360" w:lineRule="auto"/>
        <w:ind w:firstLine="720"/>
        <w:jc w:val="center"/>
        <w:rPr>
          <w:rFonts w:ascii="Times New Roman" w:hAnsi="Times New Roman" w:cs="Times New Roman"/>
          <w:color w:val="231F20"/>
          <w:sz w:val="20"/>
          <w:szCs w:val="20"/>
        </w:rPr>
      </w:pPr>
      <w:r>
        <w:rPr>
          <w:rFonts w:ascii="Times New Roman" w:hAnsi="Times New Roman" w:cs="Times New Roman"/>
          <w:color w:val="231F20"/>
          <w:sz w:val="20"/>
          <w:szCs w:val="20"/>
        </w:rPr>
        <w:t>Figure 3: Flow Used For Column Design</w:t>
      </w:r>
    </w:p>
    <w:p w:rsidR="00324599" w:rsidRDefault="00324599" w:rsidP="00324599">
      <w:pPr>
        <w:autoSpaceDE w:val="0"/>
        <w:autoSpaceDN w:val="0"/>
        <w:adjustRightInd w:val="0"/>
        <w:spacing w:after="0" w:line="360" w:lineRule="auto"/>
        <w:jc w:val="both"/>
        <w:rPr>
          <w:rFonts w:ascii="Times New Roman" w:hAnsi="Times New Roman" w:cs="Times New Roman"/>
          <w:b/>
          <w:color w:val="231F20"/>
          <w:sz w:val="20"/>
          <w:szCs w:val="20"/>
        </w:rPr>
      </w:pPr>
      <w:r>
        <w:rPr>
          <w:rFonts w:ascii="Times New Roman" w:hAnsi="Times New Roman" w:cs="Times New Roman"/>
          <w:b/>
          <w:color w:val="231F20"/>
          <w:sz w:val="20"/>
          <w:szCs w:val="20"/>
        </w:rPr>
        <w:t>2.3</w:t>
      </w:r>
      <w:r>
        <w:rPr>
          <w:rFonts w:ascii="Times New Roman" w:hAnsi="Times New Roman" w:cs="Times New Roman"/>
          <w:b/>
          <w:color w:val="231F20"/>
          <w:sz w:val="20"/>
          <w:szCs w:val="20"/>
        </w:rPr>
        <w:tab/>
        <w:t>Application Implementation</w:t>
      </w:r>
    </w:p>
    <w:p w:rsidR="00324599" w:rsidRDefault="00324599" w:rsidP="00324599">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The algorithms shown in figures 4 and 5 were implemented using HyperText Markup Language (HTML), Cascading Style Sheet (CSS) in conjunction with JavaScript (JS) and CSS software. The user interface were fashioned in an interactive </w:t>
      </w:r>
      <w:r>
        <w:rPr>
          <w:rFonts w:ascii="Times New Roman" w:hAnsi="Times New Roman" w:cs="Times New Roman"/>
          <w:sz w:val="20"/>
          <w:szCs w:val="20"/>
        </w:rPr>
        <w:lastRenderedPageBreak/>
        <w:t>manner so as to ease the use of the application. The developed online mechanical design application for beams and column called BECOL were hosted WAMP serve application.</w:t>
      </w:r>
    </w:p>
    <w:p w:rsidR="00324599" w:rsidRDefault="00324599" w:rsidP="00324599">
      <w:pPr>
        <w:spacing w:line="360" w:lineRule="auto"/>
        <w:jc w:val="both"/>
        <w:rPr>
          <w:rFonts w:ascii="Times New Roman" w:hAnsi="Times New Roman" w:cs="Times New Roman"/>
          <w:b/>
          <w:sz w:val="20"/>
          <w:szCs w:val="20"/>
        </w:rPr>
      </w:pPr>
      <w:r>
        <w:rPr>
          <w:rFonts w:ascii="Times New Roman" w:hAnsi="Times New Roman" w:cs="Times New Roman"/>
          <w:b/>
          <w:sz w:val="20"/>
          <w:szCs w:val="20"/>
        </w:rPr>
        <w:t>3.0</w:t>
      </w:r>
      <w:r>
        <w:rPr>
          <w:rFonts w:ascii="Times New Roman" w:hAnsi="Times New Roman" w:cs="Times New Roman"/>
          <w:b/>
          <w:sz w:val="20"/>
          <w:szCs w:val="20"/>
        </w:rPr>
        <w:tab/>
        <w:t>Results</w:t>
      </w:r>
    </w:p>
    <w:p w:rsidR="00324599" w:rsidRDefault="00324599" w:rsidP="00324599">
      <w:pPr>
        <w:spacing w:line="360" w:lineRule="auto"/>
        <w:jc w:val="both"/>
        <w:rPr>
          <w:rFonts w:ascii="Times New Roman" w:hAnsi="Times New Roman" w:cs="Times New Roman"/>
          <w:b/>
          <w:sz w:val="20"/>
          <w:szCs w:val="20"/>
        </w:rPr>
      </w:pPr>
      <w:r>
        <w:rPr>
          <w:rFonts w:ascii="Times New Roman" w:hAnsi="Times New Roman" w:cs="Times New Roman"/>
          <w:b/>
          <w:sz w:val="20"/>
          <w:szCs w:val="20"/>
        </w:rPr>
        <w:t>3.1</w:t>
      </w:r>
      <w:r>
        <w:rPr>
          <w:rFonts w:ascii="Times New Roman" w:hAnsi="Times New Roman" w:cs="Times New Roman"/>
          <w:b/>
          <w:sz w:val="20"/>
          <w:szCs w:val="20"/>
        </w:rPr>
        <w:tab/>
        <w:t>The Interface</w:t>
      </w:r>
    </w:p>
    <w:p w:rsidR="00324599" w:rsidRDefault="00324599" w:rsidP="00324599">
      <w:pPr>
        <w:spacing w:line="360" w:lineRule="auto"/>
        <w:jc w:val="both"/>
        <w:rPr>
          <w:rFonts w:ascii="Times New Roman" w:hAnsi="Times New Roman" w:cs="Times New Roman"/>
          <w:sz w:val="20"/>
          <w:szCs w:val="20"/>
        </w:rPr>
      </w:pPr>
      <w:r>
        <w:rPr>
          <w:rFonts w:ascii="Times New Roman" w:hAnsi="Times New Roman" w:cs="Times New Roman"/>
          <w:sz w:val="20"/>
          <w:szCs w:val="20"/>
        </w:rPr>
        <w:t>The result of the coding are display in Figures 4 and 5, the interface were rendered on the chrome web browser for aesthetic purposes.</w:t>
      </w:r>
    </w:p>
    <w:p w:rsidR="00324599" w:rsidRDefault="00324599" w:rsidP="00324599">
      <w:pPr>
        <w:spacing w:line="36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6229350" cy="2886075"/>
            <wp:effectExtent l="0" t="0" r="0" b="9525"/>
            <wp:docPr id="4228" name="Picture 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9350" cy="2886075"/>
                    </a:xfrm>
                    <a:prstGeom prst="rect">
                      <a:avLst/>
                    </a:prstGeom>
                    <a:noFill/>
                    <a:ln>
                      <a:noFill/>
                    </a:ln>
                  </pic:spPr>
                </pic:pic>
              </a:graphicData>
            </a:graphic>
          </wp:inline>
        </w:drawing>
      </w:r>
    </w:p>
    <w:p w:rsidR="00324599" w:rsidRDefault="00324599" w:rsidP="00324599">
      <w:pPr>
        <w:spacing w:line="360" w:lineRule="auto"/>
        <w:jc w:val="center"/>
        <w:rPr>
          <w:rFonts w:ascii="Times New Roman" w:hAnsi="Times New Roman" w:cs="Times New Roman"/>
          <w:sz w:val="20"/>
          <w:szCs w:val="20"/>
        </w:rPr>
      </w:pPr>
      <w:r>
        <w:rPr>
          <w:rFonts w:ascii="Times New Roman" w:hAnsi="Times New Roman" w:cs="Times New Roman"/>
          <w:sz w:val="20"/>
          <w:szCs w:val="20"/>
        </w:rPr>
        <w:t>Figure 4: The web interface for beam analysis</w:t>
      </w:r>
    </w:p>
    <w:p w:rsidR="00324599" w:rsidRDefault="00324599" w:rsidP="00324599">
      <w:pPr>
        <w:spacing w:line="36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6143625" cy="2524125"/>
            <wp:effectExtent l="0" t="0" r="9525" b="9525"/>
            <wp:docPr id="4227" name="Picture 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3625" cy="2524125"/>
                    </a:xfrm>
                    <a:prstGeom prst="rect">
                      <a:avLst/>
                    </a:prstGeom>
                    <a:noFill/>
                    <a:ln>
                      <a:noFill/>
                    </a:ln>
                  </pic:spPr>
                </pic:pic>
              </a:graphicData>
            </a:graphic>
          </wp:inline>
        </w:drawing>
      </w:r>
    </w:p>
    <w:p w:rsidR="00324599" w:rsidRDefault="00324599" w:rsidP="00324599">
      <w:pPr>
        <w:spacing w:line="360" w:lineRule="auto"/>
        <w:jc w:val="center"/>
        <w:rPr>
          <w:rFonts w:ascii="Times New Roman" w:hAnsi="Times New Roman" w:cs="Times New Roman"/>
          <w:sz w:val="20"/>
          <w:szCs w:val="20"/>
        </w:rPr>
      </w:pPr>
      <w:r>
        <w:rPr>
          <w:rFonts w:ascii="Times New Roman" w:hAnsi="Times New Roman" w:cs="Times New Roman"/>
          <w:sz w:val="20"/>
          <w:szCs w:val="20"/>
        </w:rPr>
        <w:t>Figure 5: The web interface for column analysis</w:t>
      </w:r>
    </w:p>
    <w:p w:rsidR="00324599" w:rsidRDefault="00324599" w:rsidP="00324599">
      <w:pPr>
        <w:spacing w:line="360" w:lineRule="auto"/>
        <w:jc w:val="both"/>
        <w:rPr>
          <w:rFonts w:ascii="Times New Roman" w:hAnsi="Times New Roman" w:cs="Times New Roman"/>
          <w:b/>
          <w:sz w:val="20"/>
          <w:szCs w:val="20"/>
        </w:rPr>
      </w:pPr>
      <w:r>
        <w:rPr>
          <w:rFonts w:ascii="Times New Roman" w:hAnsi="Times New Roman" w:cs="Times New Roman"/>
          <w:b/>
          <w:sz w:val="20"/>
          <w:szCs w:val="20"/>
        </w:rPr>
        <w:t>3.2</w:t>
      </w:r>
      <w:r>
        <w:rPr>
          <w:rFonts w:ascii="Times New Roman" w:hAnsi="Times New Roman" w:cs="Times New Roman"/>
          <w:b/>
          <w:sz w:val="20"/>
          <w:szCs w:val="20"/>
        </w:rPr>
        <w:tab/>
        <w:t>Interface Testing</w:t>
      </w:r>
    </w:p>
    <w:p w:rsidR="00324599" w:rsidRDefault="00324599" w:rsidP="00324599">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The BECOL application was tested with the inputs in Figure 6 and 7. The application was tested with sample questions in both </w:t>
      </w:r>
      <w:sdt>
        <w:sdtPr>
          <w:rPr>
            <w:rFonts w:ascii="Times New Roman" w:hAnsi="Times New Roman" w:cs="Times New Roman"/>
            <w:sz w:val="20"/>
            <w:szCs w:val="20"/>
          </w:rPr>
          <w:id w:val="1379198900"/>
          <w:citation/>
        </w:sdtPr>
        <w:sdtEnd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 CITATION RKK05 \l 1033 </w:instrText>
          </w:r>
          <w:r>
            <w:rPr>
              <w:rFonts w:ascii="Times New Roman" w:hAnsi="Times New Roman" w:cs="Times New Roman"/>
              <w:sz w:val="20"/>
              <w:szCs w:val="20"/>
            </w:rPr>
            <w:fldChar w:fldCharType="separate"/>
          </w:r>
          <w:r>
            <w:rPr>
              <w:rFonts w:ascii="Times New Roman" w:hAnsi="Times New Roman" w:cs="Times New Roman"/>
              <w:noProof/>
              <w:sz w:val="20"/>
              <w:szCs w:val="20"/>
            </w:rPr>
            <w:t>(Khurmi &amp; Gupta, 2005)</w:t>
          </w:r>
          <w:r>
            <w:rPr>
              <w:rFonts w:ascii="Times New Roman" w:hAnsi="Times New Roman" w:cs="Times New Roman"/>
              <w:sz w:val="20"/>
              <w:szCs w:val="20"/>
            </w:rPr>
            <w:fldChar w:fldCharType="end"/>
          </w:r>
        </w:sdtContent>
      </w:sdt>
      <w:r>
        <w:rPr>
          <w:rFonts w:ascii="Times New Roman" w:hAnsi="Times New Roman" w:cs="Times New Roman"/>
          <w:sz w:val="20"/>
          <w:szCs w:val="20"/>
        </w:rPr>
        <w:t xml:space="preserve"> and </w:t>
      </w:r>
      <w:sdt>
        <w:sdtPr>
          <w:rPr>
            <w:rFonts w:ascii="Times New Roman" w:hAnsi="Times New Roman" w:cs="Times New Roman"/>
            <w:sz w:val="20"/>
            <w:szCs w:val="20"/>
          </w:rPr>
          <w:id w:val="-438449907"/>
          <w:citation/>
        </w:sdtPr>
        <w:sdtEnd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 CITATION ErR08 \l 1033 </w:instrText>
          </w:r>
          <w:r>
            <w:rPr>
              <w:rFonts w:ascii="Times New Roman" w:hAnsi="Times New Roman" w:cs="Times New Roman"/>
              <w:sz w:val="20"/>
              <w:szCs w:val="20"/>
            </w:rPr>
            <w:fldChar w:fldCharType="separate"/>
          </w:r>
          <w:r>
            <w:rPr>
              <w:rFonts w:ascii="Times New Roman" w:hAnsi="Times New Roman" w:cs="Times New Roman"/>
              <w:noProof/>
              <w:sz w:val="20"/>
              <w:szCs w:val="20"/>
            </w:rPr>
            <w:t>(Rajput, 2008)</w:t>
          </w:r>
          <w:r>
            <w:rPr>
              <w:rFonts w:ascii="Times New Roman" w:hAnsi="Times New Roman" w:cs="Times New Roman"/>
              <w:sz w:val="20"/>
              <w:szCs w:val="20"/>
            </w:rPr>
            <w:fldChar w:fldCharType="end"/>
          </w:r>
        </w:sdtContent>
      </w:sdt>
      <w:r>
        <w:rPr>
          <w:rFonts w:ascii="Times New Roman" w:hAnsi="Times New Roman" w:cs="Times New Roman"/>
          <w:sz w:val="20"/>
          <w:szCs w:val="20"/>
        </w:rPr>
        <w:t xml:space="preserve"> Strength of Materials textbooks.</w:t>
      </w:r>
    </w:p>
    <w:p w:rsidR="00324599" w:rsidRDefault="00324599" w:rsidP="00324599">
      <w:pPr>
        <w:spacing w:line="360" w:lineRule="auto"/>
        <w:jc w:val="both"/>
        <w:rPr>
          <w:rFonts w:ascii="Times New Roman" w:hAnsi="Times New Roman" w:cs="Times New Roman"/>
          <w:b/>
          <w:sz w:val="20"/>
          <w:szCs w:val="20"/>
        </w:rPr>
      </w:pPr>
    </w:p>
    <w:p w:rsidR="00324599" w:rsidRDefault="00324599" w:rsidP="00324599">
      <w:pPr>
        <w:spacing w:line="360" w:lineRule="auto"/>
        <w:jc w:val="both"/>
        <w:rPr>
          <w:rFonts w:ascii="Times New Roman" w:hAnsi="Times New Roman" w:cs="Times New Roman"/>
          <w:b/>
          <w:sz w:val="20"/>
          <w:szCs w:val="20"/>
        </w:rPr>
      </w:pPr>
      <w:r>
        <w:rPr>
          <w:rFonts w:ascii="Times New Roman" w:hAnsi="Times New Roman" w:cs="Times New Roman"/>
          <w:noProof/>
          <w:sz w:val="20"/>
          <w:szCs w:val="20"/>
        </w:rPr>
        <w:drawing>
          <wp:inline distT="0" distB="0" distL="0" distR="0">
            <wp:extent cx="6229350" cy="4552950"/>
            <wp:effectExtent l="0" t="0" r="0" b="0"/>
            <wp:docPr id="4226" name="Picture 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9350" cy="4552950"/>
                    </a:xfrm>
                    <a:prstGeom prst="rect">
                      <a:avLst/>
                    </a:prstGeom>
                    <a:noFill/>
                    <a:ln>
                      <a:noFill/>
                    </a:ln>
                  </pic:spPr>
                </pic:pic>
              </a:graphicData>
            </a:graphic>
          </wp:inline>
        </w:drawing>
      </w:r>
    </w:p>
    <w:p w:rsidR="00324599" w:rsidRDefault="00324599" w:rsidP="00324599">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Figure 6: Uniformly Loaded Cantilever Beam Test Question Answer </w:t>
      </w:r>
      <w:r>
        <w:rPr>
          <w:rFonts w:ascii="Times New Roman" w:hAnsi="Times New Roman" w:cs="Times New Roman"/>
          <w:noProof/>
          <w:sz w:val="20"/>
          <w:szCs w:val="20"/>
        </w:rPr>
        <w:t>Parameter Input on BECOL</w:t>
      </w:r>
    </w:p>
    <w:p w:rsidR="00324599" w:rsidRDefault="00324599" w:rsidP="00324599">
      <w:pPr>
        <w:spacing w:line="360" w:lineRule="auto"/>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6229350" cy="2743200"/>
            <wp:effectExtent l="0" t="0" r="0" b="0"/>
            <wp:docPr id="4225" name="Picture 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9350" cy="2743200"/>
                    </a:xfrm>
                    <a:prstGeom prst="rect">
                      <a:avLst/>
                    </a:prstGeom>
                    <a:noFill/>
                    <a:ln>
                      <a:noFill/>
                    </a:ln>
                  </pic:spPr>
                </pic:pic>
              </a:graphicData>
            </a:graphic>
          </wp:inline>
        </w:drawing>
      </w:r>
    </w:p>
    <w:p w:rsidR="00324599" w:rsidRDefault="00324599" w:rsidP="00324599">
      <w:pPr>
        <w:spacing w:line="360" w:lineRule="auto"/>
        <w:jc w:val="center"/>
        <w:rPr>
          <w:rFonts w:ascii="Times New Roman" w:hAnsi="Times New Roman" w:cs="Times New Roman"/>
          <w:noProof/>
          <w:sz w:val="20"/>
          <w:szCs w:val="20"/>
        </w:rPr>
      </w:pPr>
      <w:r>
        <w:rPr>
          <w:rFonts w:ascii="Times New Roman" w:hAnsi="Times New Roman" w:cs="Times New Roman"/>
          <w:sz w:val="20"/>
          <w:szCs w:val="20"/>
        </w:rPr>
        <w:t xml:space="preserve">Figure 7: Uniformly Loaded Cantilever Beam Test Question Answer </w:t>
      </w:r>
      <w:r>
        <w:rPr>
          <w:rFonts w:ascii="Times New Roman" w:hAnsi="Times New Roman" w:cs="Times New Roman"/>
          <w:noProof/>
          <w:sz w:val="20"/>
          <w:szCs w:val="20"/>
        </w:rPr>
        <w:t>from BECOL</w:t>
      </w:r>
    </w:p>
    <w:p w:rsidR="00324599" w:rsidRDefault="00324599" w:rsidP="00324599">
      <w:pPr>
        <w:spacing w:line="360" w:lineRule="auto"/>
        <w:jc w:val="both"/>
        <w:rPr>
          <w:rFonts w:ascii="Times New Roman" w:hAnsi="Times New Roman" w:cs="Times New Roman"/>
          <w:sz w:val="20"/>
          <w:szCs w:val="20"/>
        </w:rPr>
      </w:pPr>
      <w:r>
        <w:rPr>
          <w:rFonts w:ascii="Times New Roman" w:hAnsi="Times New Roman" w:cs="Times New Roman"/>
          <w:b/>
          <w:sz w:val="20"/>
          <w:szCs w:val="20"/>
        </w:rPr>
        <w:t>Discussion of Results</w:t>
      </w:r>
    </w:p>
    <w:p w:rsidR="00324599" w:rsidRDefault="00324599" w:rsidP="00324599">
      <w:pPr>
        <w:spacing w:line="360" w:lineRule="auto"/>
        <w:jc w:val="both"/>
        <w:rPr>
          <w:rFonts w:ascii="Times New Roman" w:hAnsi="Times New Roman" w:cs="Times New Roman"/>
          <w:sz w:val="20"/>
          <w:szCs w:val="20"/>
        </w:rPr>
      </w:pPr>
      <w:r>
        <w:rPr>
          <w:rFonts w:ascii="Times New Roman" w:hAnsi="Times New Roman" w:cs="Times New Roman"/>
          <w:sz w:val="20"/>
          <w:szCs w:val="20"/>
        </w:rPr>
        <w:t>The output from the application agrees with the numerical calculation results over 98%. And this shows that the developed application (BECOL) is reliable. Comparing the results from the source and the result from the developed application, the percentage error or percentage different is 0.03%. The difference in the answer of the question source and that of the BECOL is as a result of approximation of the answer at some step in the calculation from the source.</w:t>
      </w:r>
    </w:p>
    <w:p w:rsidR="00324599" w:rsidRDefault="00324599" w:rsidP="00324599">
      <w:pPr>
        <w:spacing w:line="360" w:lineRule="auto"/>
        <w:rPr>
          <w:rFonts w:ascii="Times New Roman" w:hAnsi="Times New Roman" w:cs="Times New Roman"/>
          <w:sz w:val="20"/>
          <w:szCs w:val="20"/>
        </w:rPr>
      </w:pPr>
      <w:r>
        <w:rPr>
          <w:rFonts w:ascii="Times New Roman" w:hAnsi="Times New Roman" w:cs="Times New Roman"/>
          <w:b/>
          <w:sz w:val="20"/>
          <w:szCs w:val="20"/>
        </w:rPr>
        <w:t>5.1</w:t>
      </w:r>
      <w:r>
        <w:rPr>
          <w:rFonts w:ascii="Times New Roman" w:hAnsi="Times New Roman" w:cs="Times New Roman"/>
          <w:b/>
          <w:sz w:val="20"/>
          <w:szCs w:val="20"/>
        </w:rPr>
        <w:tab/>
        <w:t>Conclusion</w:t>
      </w:r>
    </w:p>
    <w:p w:rsidR="00324599" w:rsidRDefault="00324599" w:rsidP="00324599">
      <w:pPr>
        <w:spacing w:line="360" w:lineRule="auto"/>
        <w:jc w:val="both"/>
        <w:rPr>
          <w:rFonts w:ascii="Times New Roman" w:hAnsi="Times New Roman" w:cs="Times New Roman"/>
          <w:sz w:val="20"/>
          <w:szCs w:val="20"/>
        </w:rPr>
      </w:pPr>
      <w:r>
        <w:rPr>
          <w:rFonts w:ascii="Times New Roman" w:hAnsi="Times New Roman" w:cs="Times New Roman"/>
          <w:sz w:val="20"/>
          <w:szCs w:val="20"/>
        </w:rPr>
        <w:t>The light weight approach to the interface development aid the accessibility as the loading time of application and the request to the server are minimized. The modern approach to the application logic through object oriented programming concept, improves the robustness of the application and extensibility through application programming interface. The results from the analysis through the application is reliable and provides higher precision as the errors relating human imperfection is eliminated by precisely implementing the engineering formulae.</w:t>
      </w:r>
    </w:p>
    <w:sdt>
      <w:sdtPr>
        <w:rPr>
          <w:rFonts w:ascii="Calibri" w:eastAsia="SimSun" w:hAnsi="Calibri" w:cs="SimSun"/>
          <w:b w:val="0"/>
          <w:smallCaps w:val="0"/>
          <w:kern w:val="0"/>
          <w:szCs w:val="22"/>
        </w:rPr>
        <w:id w:val="-1461878025"/>
        <w:docPartObj>
          <w:docPartGallery w:val="Bibliographies"/>
          <w:docPartUnique/>
        </w:docPartObj>
      </w:sdtPr>
      <w:sdtEndPr>
        <w:rPr>
          <w:sz w:val="48"/>
          <w:szCs w:val="48"/>
        </w:rPr>
      </w:sdtEndPr>
      <w:sdtContent>
        <w:p w:rsidR="00324599" w:rsidRDefault="00324599" w:rsidP="00324599">
          <w:pPr>
            <w:pStyle w:val="Heading1"/>
            <w:rPr>
              <w:rFonts w:ascii="Calibri" w:hAnsi="Calibri" w:cs="Calibri"/>
              <w:sz w:val="48"/>
              <w:szCs w:val="48"/>
            </w:rPr>
          </w:pPr>
          <w:r>
            <w:t>References</w:t>
          </w:r>
        </w:p>
        <w:sdt>
          <w:sdtPr>
            <w:id w:val="-1430112082"/>
            <w:bibliography/>
          </w:sdtPr>
          <w:sdtEndPr/>
          <w:sdtContent>
            <w:p w:rsidR="00324599" w:rsidRDefault="00324599" w:rsidP="00324599">
              <w:pPr>
                <w:pStyle w:val="Bibliography"/>
                <w:ind w:left="720" w:hanging="720"/>
                <w:rPr>
                  <w:noProof/>
                  <w:sz w:val="24"/>
                  <w:szCs w:val="24"/>
                </w:rPr>
              </w:pPr>
              <w:r>
                <w:fldChar w:fldCharType="begin"/>
              </w:r>
              <w:r>
                <w:instrText xml:space="preserve"> BIBLIOGRAPHY </w:instrText>
              </w:r>
              <w:r>
                <w:fldChar w:fldCharType="separate"/>
              </w:r>
              <w:r>
                <w:rPr>
                  <w:noProof/>
                </w:rPr>
                <w:t xml:space="preserve">Alkali, B., Bako, M. D., Lawal, S., Lawal, S. S., &amp; Mohammed, M. M. (2016). </w:t>
              </w:r>
              <w:r>
                <w:rPr>
                  <w:i/>
                  <w:iCs/>
                  <w:noProof/>
                </w:rPr>
                <w:t>Development of an Improved Deflection Testing Apparatus For Short Column.</w:t>
              </w:r>
              <w:r>
                <w:rPr>
                  <w:noProof/>
                </w:rPr>
                <w:t xml:space="preserve"> NIMechE. FUT Minna: Nigeria Institution of Mechanical Engineers.</w:t>
              </w:r>
            </w:p>
            <w:p w:rsidR="00324599" w:rsidRDefault="00324599" w:rsidP="00324599">
              <w:pPr>
                <w:pStyle w:val="Bibliography"/>
                <w:ind w:left="720" w:hanging="720"/>
                <w:rPr>
                  <w:noProof/>
                </w:rPr>
              </w:pPr>
              <w:r>
                <w:rPr>
                  <w:noProof/>
                </w:rPr>
                <w:t xml:space="preserve">Bansal, D. R. (1996). </w:t>
              </w:r>
              <w:r>
                <w:rPr>
                  <w:i/>
                  <w:iCs/>
                  <w:noProof/>
                </w:rPr>
                <w:t>A Textbook of Strength of Materials.</w:t>
              </w:r>
              <w:r>
                <w:rPr>
                  <w:noProof/>
                </w:rPr>
                <w:t xml:space="preserve"> Daryaganj, New Delhi: Luxmi Publications (P) Ltd.</w:t>
              </w:r>
            </w:p>
            <w:p w:rsidR="00324599" w:rsidRDefault="00324599" w:rsidP="00324599">
              <w:pPr>
                <w:pStyle w:val="Bibliography"/>
                <w:ind w:left="720" w:hanging="720"/>
                <w:rPr>
                  <w:noProof/>
                </w:rPr>
              </w:pPr>
              <w:r>
                <w:rPr>
                  <w:noProof/>
                </w:rPr>
                <w:t xml:space="preserve">Duckett, J. (2008). </w:t>
              </w:r>
              <w:r>
                <w:rPr>
                  <w:i/>
                  <w:iCs/>
                  <w:noProof/>
                </w:rPr>
                <w:t>THE ESSENTIAL GUIDE TO HTML5 USING GAMES TO LEARN HTML5 AND JAVASCRIPT.</w:t>
              </w:r>
              <w:r>
                <w:rPr>
                  <w:noProof/>
                </w:rPr>
                <w:t xml:space="preserve"> Indiana: Willey Publishing Inc.</w:t>
              </w:r>
            </w:p>
            <w:p w:rsidR="00324599" w:rsidRDefault="00324599" w:rsidP="00324599">
              <w:pPr>
                <w:pStyle w:val="Bibliography"/>
                <w:ind w:left="720" w:hanging="720"/>
                <w:rPr>
                  <w:noProof/>
                </w:rPr>
              </w:pPr>
              <w:r>
                <w:rPr>
                  <w:noProof/>
                </w:rPr>
                <w:t xml:space="preserve">Duckett, J. (2011). </w:t>
              </w:r>
              <w:r>
                <w:rPr>
                  <w:i/>
                  <w:iCs/>
                  <w:noProof/>
                </w:rPr>
                <w:t>HTML &amp; CSS: Design and build Websites.</w:t>
              </w:r>
              <w:r>
                <w:rPr>
                  <w:noProof/>
                </w:rPr>
                <w:t xml:space="preserve"> Indianapolis, IN: John Wiley &amp; Sons, Inc.</w:t>
              </w:r>
            </w:p>
            <w:p w:rsidR="00324599" w:rsidRDefault="00324599" w:rsidP="00324599">
              <w:pPr>
                <w:pStyle w:val="Bibliography"/>
                <w:ind w:left="720" w:hanging="720"/>
                <w:rPr>
                  <w:noProof/>
                </w:rPr>
              </w:pPr>
              <w:r>
                <w:rPr>
                  <w:noProof/>
                </w:rPr>
                <w:lastRenderedPageBreak/>
                <w:t xml:space="preserve">Flanagan, D. (2011). </w:t>
              </w:r>
              <w:r>
                <w:rPr>
                  <w:i/>
                  <w:iCs/>
                  <w:noProof/>
                </w:rPr>
                <w:t>JavaScript: The Definitive Guide.</w:t>
              </w:r>
              <w:r>
                <w:rPr>
                  <w:noProof/>
                </w:rPr>
                <w:t xml:space="preserve"> Sebastopol, CA: O’Reilly Media, Inc.</w:t>
              </w:r>
            </w:p>
            <w:p w:rsidR="00324599" w:rsidRDefault="00324599" w:rsidP="00324599">
              <w:pPr>
                <w:pStyle w:val="Bibliography"/>
                <w:ind w:left="720" w:hanging="720"/>
                <w:rPr>
                  <w:noProof/>
                </w:rPr>
              </w:pPr>
              <w:r>
                <w:rPr>
                  <w:noProof/>
                </w:rPr>
                <w:t xml:space="preserve">Goodman, D. (2001). </w:t>
              </w:r>
              <w:r>
                <w:rPr>
                  <w:i/>
                  <w:iCs/>
                  <w:noProof/>
                </w:rPr>
                <w:t>JavaScript Bible.</w:t>
              </w:r>
              <w:r>
                <w:rPr>
                  <w:noProof/>
                </w:rPr>
                <w:t xml:space="preserve"> Indiana: Hungary Minds.</w:t>
              </w:r>
            </w:p>
            <w:p w:rsidR="00324599" w:rsidRDefault="00324599" w:rsidP="00324599">
              <w:pPr>
                <w:pStyle w:val="Bibliography"/>
                <w:ind w:left="720" w:hanging="720"/>
                <w:rPr>
                  <w:noProof/>
                </w:rPr>
              </w:pPr>
              <w:r>
                <w:rPr>
                  <w:noProof/>
                </w:rPr>
                <w:t xml:space="preserve">HEARN, E. J. (1997). </w:t>
              </w:r>
              <w:r>
                <w:rPr>
                  <w:i/>
                  <w:iCs/>
                  <w:noProof/>
                </w:rPr>
                <w:t>MECHANICS OF MATERIALS I, An Introduction to the Mechanics of Elastic and Plastic Deformation of Solids and Structural Materials.</w:t>
              </w:r>
              <w:r>
                <w:rPr>
                  <w:noProof/>
                </w:rPr>
                <w:t xml:space="preserve"> Woburn, MA 01801-2041: Butterworth-Heinemann.</w:t>
              </w:r>
            </w:p>
            <w:p w:rsidR="00324599" w:rsidRDefault="00324599" w:rsidP="00324599">
              <w:pPr>
                <w:pStyle w:val="Bibliography"/>
                <w:ind w:left="720" w:hanging="720"/>
                <w:rPr>
                  <w:noProof/>
                </w:rPr>
              </w:pPr>
              <w:r>
                <w:rPr>
                  <w:noProof/>
                </w:rPr>
                <w:t xml:space="preserve">Hege Refsnes, S. R. (2010). </w:t>
              </w:r>
              <w:r>
                <w:rPr>
                  <w:i/>
                  <w:iCs/>
                  <w:noProof/>
                </w:rPr>
                <w:t>Learn HTML and CSS with w3schools.</w:t>
              </w:r>
              <w:r>
                <w:rPr>
                  <w:noProof/>
                </w:rPr>
                <w:t xml:space="preserve"> Indianapolis, Indiana: Wiley Publishing, Inc.</w:t>
              </w:r>
            </w:p>
            <w:p w:rsidR="00324599" w:rsidRDefault="00324599" w:rsidP="00324599">
              <w:pPr>
                <w:pStyle w:val="Bibliography"/>
                <w:ind w:left="720" w:hanging="720"/>
                <w:rPr>
                  <w:noProof/>
                </w:rPr>
              </w:pPr>
              <w:r>
                <w:rPr>
                  <w:noProof/>
                </w:rPr>
                <w:t xml:space="preserve">Khurmi, R. K., &amp; Gupta, J. K. (2005). </w:t>
              </w:r>
              <w:r>
                <w:rPr>
                  <w:i/>
                  <w:iCs/>
                  <w:noProof/>
                </w:rPr>
                <w:t>A Textbook of Machine Design.</w:t>
              </w:r>
              <w:r>
                <w:rPr>
                  <w:noProof/>
                </w:rPr>
                <w:t xml:space="preserve"> RAM NAGAR, NEW DELHI: EURASIA PUBLISHING HOUSE (PVT.) LTD.</w:t>
              </w:r>
            </w:p>
            <w:p w:rsidR="00324599" w:rsidRDefault="00324599" w:rsidP="00324599">
              <w:pPr>
                <w:pStyle w:val="Bibliography"/>
                <w:ind w:left="720" w:hanging="720"/>
                <w:rPr>
                  <w:noProof/>
                </w:rPr>
              </w:pPr>
              <w:r>
                <w:rPr>
                  <w:noProof/>
                </w:rPr>
                <w:t xml:space="preserve">Michael Ashby, H. S. (2007). </w:t>
              </w:r>
              <w:r>
                <w:rPr>
                  <w:i/>
                  <w:iCs/>
                  <w:noProof/>
                </w:rPr>
                <w:t>Materials Engineering Science Processing and Design.</w:t>
              </w:r>
              <w:r>
                <w:rPr>
                  <w:noProof/>
                </w:rPr>
                <w:t xml:space="preserve"> Burlington, MA 01803: Elsevier Ltd.</w:t>
              </w:r>
            </w:p>
            <w:p w:rsidR="00324599" w:rsidRDefault="00324599" w:rsidP="00324599">
              <w:pPr>
                <w:pStyle w:val="Bibliography"/>
                <w:ind w:left="720" w:hanging="720"/>
                <w:rPr>
                  <w:noProof/>
                </w:rPr>
              </w:pPr>
              <w:r>
                <w:rPr>
                  <w:noProof/>
                </w:rPr>
                <w:t xml:space="preserve">Nash, W. A. (1998). </w:t>
              </w:r>
              <w:r>
                <w:rPr>
                  <w:i/>
                  <w:iCs/>
                  <w:noProof/>
                </w:rPr>
                <w:t>Schaum's outline of Theory and Problems of Strength of Materials.</w:t>
              </w:r>
              <w:r>
                <w:rPr>
                  <w:noProof/>
                </w:rPr>
                <w:t xml:space="preserve"> New York: McGRAW Hill.</w:t>
              </w:r>
            </w:p>
            <w:p w:rsidR="00324599" w:rsidRDefault="00324599" w:rsidP="00324599">
              <w:pPr>
                <w:pStyle w:val="Bibliography"/>
                <w:ind w:left="720" w:hanging="720"/>
                <w:rPr>
                  <w:noProof/>
                </w:rPr>
              </w:pPr>
              <w:r>
                <w:rPr>
                  <w:noProof/>
                </w:rPr>
                <w:t xml:space="preserve">Powell, T. A. (2010). </w:t>
              </w:r>
              <w:r>
                <w:rPr>
                  <w:i/>
                  <w:iCs/>
                  <w:noProof/>
                </w:rPr>
                <w:t>HTML AND CSS: THE COMPLETE REFERENCE.</w:t>
              </w:r>
              <w:r>
                <w:rPr>
                  <w:noProof/>
                </w:rPr>
                <w:t xml:space="preserve"> New York: Mcgraw-Hill.</w:t>
              </w:r>
            </w:p>
            <w:p w:rsidR="00324599" w:rsidRDefault="00324599" w:rsidP="00324599">
              <w:pPr>
                <w:pStyle w:val="Bibliography"/>
                <w:ind w:left="720" w:hanging="720"/>
                <w:rPr>
                  <w:noProof/>
                </w:rPr>
              </w:pPr>
              <w:r>
                <w:rPr>
                  <w:noProof/>
                </w:rPr>
                <w:t xml:space="preserve">Rajput, E. R. (2008). </w:t>
              </w:r>
              <w:r>
                <w:rPr>
                  <w:i/>
                  <w:iCs/>
                  <w:noProof/>
                </w:rPr>
                <w:t>Strength of Materials.</w:t>
              </w:r>
              <w:r>
                <w:rPr>
                  <w:noProof/>
                </w:rPr>
                <w:t xml:space="preserve"> Ram Nagar, New Delhi: S. Chand &amp; Company Ltd.</w:t>
              </w:r>
            </w:p>
            <w:p w:rsidR="00324599" w:rsidRDefault="00324599" w:rsidP="00324599">
              <w:pPr>
                <w:pStyle w:val="Bibliography"/>
                <w:ind w:left="720" w:hanging="720"/>
                <w:rPr>
                  <w:noProof/>
                </w:rPr>
              </w:pPr>
              <w:r>
                <w:rPr>
                  <w:noProof/>
                </w:rPr>
                <w:t xml:space="preserve">Ryder, G. H. (1969). </w:t>
              </w:r>
              <w:r>
                <w:rPr>
                  <w:i/>
                  <w:iCs/>
                  <w:noProof/>
                </w:rPr>
                <w:t>Strength of Materials.</w:t>
              </w:r>
              <w:r>
                <w:rPr>
                  <w:noProof/>
                </w:rPr>
                <w:t xml:space="preserve"> Macmilan.</w:t>
              </w:r>
            </w:p>
            <w:p w:rsidR="00324599" w:rsidRDefault="00324599" w:rsidP="00324599">
              <w:pPr>
                <w:pStyle w:val="Bibliography"/>
                <w:ind w:left="720" w:hanging="720"/>
                <w:rPr>
                  <w:noProof/>
                </w:rPr>
              </w:pPr>
              <w:r>
                <w:rPr>
                  <w:noProof/>
                </w:rPr>
                <w:t xml:space="preserve">Schifreen, R. (2009). </w:t>
              </w:r>
              <w:r>
                <w:rPr>
                  <w:i/>
                  <w:iCs/>
                  <w:noProof/>
                </w:rPr>
                <w:t>The Web Book: How to create Web sites and applications with HTML, CSS, Javascript, PHP and MySQL.</w:t>
              </w:r>
              <w:r>
                <w:rPr>
                  <w:noProof/>
                </w:rPr>
                <w:t xml:space="preserve"> UK: Oakworth Business Publishing Ltd.</w:t>
              </w:r>
            </w:p>
            <w:p w:rsidR="00324599" w:rsidRDefault="00324599" w:rsidP="00324599">
              <w:r>
                <w:rPr>
                  <w:b/>
                  <w:bCs/>
                  <w:noProof/>
                </w:rPr>
                <w:fldChar w:fldCharType="end"/>
              </w:r>
            </w:p>
          </w:sdtContent>
        </w:sdt>
      </w:sdtContent>
    </w:sdt>
    <w:p w:rsidR="00324599" w:rsidRDefault="00324599" w:rsidP="00324599">
      <w:pPr>
        <w:spacing w:line="360" w:lineRule="auto"/>
        <w:jc w:val="both"/>
        <w:rPr>
          <w:rFonts w:ascii="Times New Roman" w:hAnsi="Times New Roman" w:cs="Times New Roman"/>
          <w:sz w:val="20"/>
          <w:szCs w:val="20"/>
        </w:rPr>
      </w:pPr>
    </w:p>
    <w:p w:rsidR="00654892" w:rsidRPr="007B1D47" w:rsidRDefault="00654892" w:rsidP="00C7469B">
      <w:pPr>
        <w:spacing w:line="360" w:lineRule="auto"/>
        <w:jc w:val="both"/>
        <w:rPr>
          <w:rFonts w:ascii="Times New Roman" w:hAnsi="Times New Roman" w:cs="Times New Roman"/>
          <w:sz w:val="20"/>
          <w:szCs w:val="20"/>
        </w:rPr>
      </w:pPr>
    </w:p>
    <w:p w:rsidR="000C1AD1" w:rsidRPr="007B1D47" w:rsidRDefault="000C1AD1" w:rsidP="00C7469B">
      <w:pPr>
        <w:spacing w:line="360" w:lineRule="auto"/>
        <w:rPr>
          <w:rFonts w:ascii="Times New Roman" w:hAnsi="Times New Roman" w:cs="Times New Roman"/>
          <w:sz w:val="24"/>
          <w:szCs w:val="24"/>
        </w:rPr>
      </w:pPr>
    </w:p>
    <w:p w:rsidR="000C1AD1" w:rsidRPr="007B1D47" w:rsidRDefault="000C1AD1" w:rsidP="00C7469B">
      <w:pPr>
        <w:spacing w:line="360" w:lineRule="auto"/>
        <w:rPr>
          <w:rFonts w:ascii="Times New Roman" w:hAnsi="Times New Roman" w:cs="Times New Roman"/>
          <w:sz w:val="24"/>
          <w:szCs w:val="24"/>
        </w:rPr>
      </w:pPr>
    </w:p>
    <w:p w:rsidR="000C1AD1" w:rsidRPr="007B1D47" w:rsidRDefault="000C1AD1" w:rsidP="00C7469B">
      <w:pPr>
        <w:spacing w:line="360" w:lineRule="auto"/>
        <w:rPr>
          <w:rFonts w:ascii="Times New Roman" w:hAnsi="Times New Roman" w:cs="Times New Roman"/>
          <w:sz w:val="24"/>
          <w:szCs w:val="24"/>
        </w:rPr>
      </w:pPr>
    </w:p>
    <w:p w:rsidR="000C1AD1" w:rsidRPr="007B1D47" w:rsidRDefault="000C1AD1" w:rsidP="00C7469B">
      <w:pPr>
        <w:spacing w:line="360" w:lineRule="auto"/>
        <w:rPr>
          <w:rFonts w:ascii="Times New Roman" w:hAnsi="Times New Roman" w:cs="Times New Roman"/>
          <w:sz w:val="24"/>
          <w:szCs w:val="24"/>
        </w:rPr>
      </w:pPr>
    </w:p>
    <w:p w:rsidR="000C1AD1" w:rsidRPr="007B1D47" w:rsidRDefault="000C1AD1" w:rsidP="00C7469B">
      <w:pPr>
        <w:spacing w:before="240" w:line="360" w:lineRule="auto"/>
        <w:rPr>
          <w:rFonts w:ascii="Times New Roman" w:hAnsi="Times New Roman" w:cs="Times New Roman"/>
          <w:b/>
          <w:sz w:val="24"/>
          <w:szCs w:val="24"/>
        </w:rPr>
      </w:pPr>
    </w:p>
    <w:p w:rsidR="000C1AD1" w:rsidRPr="007B1D47" w:rsidRDefault="000C1AD1" w:rsidP="00C7469B">
      <w:pPr>
        <w:spacing w:line="360" w:lineRule="auto"/>
        <w:rPr>
          <w:rFonts w:ascii="Times New Roman" w:hAnsi="Times New Roman" w:cs="Times New Roman"/>
        </w:rPr>
      </w:pPr>
    </w:p>
    <w:sectPr w:rsidR="000C1AD1" w:rsidRPr="007B1D47" w:rsidSect="004F1205">
      <w:headerReference w:type="default" r:id="rId18"/>
      <w:footerReference w:type="default" r:id="rId19"/>
      <w:type w:val="continuous"/>
      <w:pgSz w:w="11906" w:h="16838"/>
      <w:pgMar w:top="2155" w:right="720" w:bottom="1440" w:left="1440" w:header="8" w:footer="709"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925" w:rsidRDefault="00AD2925">
      <w:pPr>
        <w:spacing w:after="0" w:line="240" w:lineRule="auto"/>
      </w:pPr>
      <w:r>
        <w:separator/>
      </w:r>
    </w:p>
  </w:endnote>
  <w:endnote w:type="continuationSeparator" w:id="0">
    <w:p w:rsidR="00AD2925" w:rsidRDefault="00AD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410" w:rsidRDefault="00675410" w:rsidP="00B2494B">
    <w:pPr>
      <w:pStyle w:val="Footer"/>
    </w:pPr>
    <w:r>
      <w:t>NIMechE_M-2019</w:t>
    </w:r>
    <w:r>
      <w:tab/>
    </w:r>
    <w:r>
      <w:tab/>
      <w:t xml:space="preserve">Page </w:t>
    </w:r>
    <w:sdt>
      <w:sdtPr>
        <w:id w:val="-1075811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8576E">
          <w:rPr>
            <w:noProof/>
          </w:rPr>
          <w:t>1</w:t>
        </w:r>
        <w:r>
          <w:rPr>
            <w:noProof/>
          </w:rPr>
          <w:fldChar w:fldCharType="end"/>
        </w:r>
      </w:sdtContent>
    </w:sdt>
  </w:p>
  <w:p w:rsidR="00675410" w:rsidRDefault="006754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925" w:rsidRDefault="00AD2925">
      <w:pPr>
        <w:spacing w:after="0" w:line="240" w:lineRule="auto"/>
      </w:pPr>
      <w:r>
        <w:separator/>
      </w:r>
    </w:p>
  </w:footnote>
  <w:footnote w:type="continuationSeparator" w:id="0">
    <w:p w:rsidR="00AD2925" w:rsidRDefault="00AD2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410" w:rsidRPr="00236CC5" w:rsidRDefault="00675410" w:rsidP="00B2494B">
    <w:pPr>
      <w:tabs>
        <w:tab w:val="left" w:pos="3009"/>
        <w:tab w:val="left" w:pos="6136"/>
      </w:tabs>
      <w:spacing w:line="360" w:lineRule="auto"/>
      <w:ind w:left="-900"/>
      <w:rPr>
        <w:rFonts w:ascii="Trebuchet MS" w:hAnsi="Trebuchet MS" w:cs="Arial"/>
        <w:sz w:val="18"/>
        <w:szCs w:val="18"/>
        <w:u w:val="single"/>
      </w:rPr>
    </w:pPr>
    <w:r>
      <w:rPr>
        <w:noProof/>
      </w:rPr>
      <w:drawing>
        <wp:anchor distT="0" distB="0" distL="114300" distR="114300" simplePos="0" relativeHeight="251665408" behindDoc="0" locked="0" layoutInCell="1" allowOverlap="1" wp14:anchorId="4F397258" wp14:editId="69E47F0B">
          <wp:simplePos x="0" y="0"/>
          <wp:positionH relativeFrom="margin">
            <wp:posOffset>-178435</wp:posOffset>
          </wp:positionH>
          <wp:positionV relativeFrom="paragraph">
            <wp:posOffset>172720</wp:posOffset>
          </wp:positionV>
          <wp:extent cx="852805" cy="736600"/>
          <wp:effectExtent l="0" t="0" r="4445" b="6350"/>
          <wp:wrapSquare wrapText="bothSides"/>
          <wp:docPr id="9" name="Picture 9" descr="C:\Users\ENGR. BABAWUYA\Downloads\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ENGR. BABAWUYA\Downloads\photo (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2805"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DEACA78" wp14:editId="33665900">
          <wp:simplePos x="0" y="0"/>
          <wp:positionH relativeFrom="margin">
            <wp:posOffset>5333365</wp:posOffset>
          </wp:positionH>
          <wp:positionV relativeFrom="paragraph">
            <wp:posOffset>166370</wp:posOffset>
          </wp:positionV>
          <wp:extent cx="852805" cy="736600"/>
          <wp:effectExtent l="0" t="0" r="4445" b="6350"/>
          <wp:wrapSquare wrapText="bothSides"/>
          <wp:docPr id="10" name="Picture 10" descr="C:\Users\ENGR. BABAWUYA\Downloads\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ENGR. BABAWUYA\Downloads\photo (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2805" cy="73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5410" w:rsidRPr="00236CC5" w:rsidRDefault="00675410" w:rsidP="00B2494B">
    <w:pPr>
      <w:tabs>
        <w:tab w:val="left" w:pos="1029"/>
      </w:tabs>
      <w:spacing w:line="360" w:lineRule="auto"/>
      <w:ind w:left="-900"/>
      <w:rPr>
        <w:rFonts w:ascii="Trebuchet MS" w:hAnsi="Trebuchet MS" w:cs="Arial"/>
        <w:sz w:val="18"/>
        <w:szCs w:val="18"/>
        <w:u w:val="single"/>
      </w:rPr>
    </w:pPr>
    <w:r w:rsidRPr="00236CC5">
      <w:rPr>
        <w:rFonts w:ascii="Arial" w:hAnsi="Arial"/>
        <w:b/>
        <w:bCs/>
        <w:noProof/>
        <w:u w:val="single"/>
      </w:rPr>
      <mc:AlternateContent>
        <mc:Choice Requires="wps">
          <w:drawing>
            <wp:anchor distT="0" distB="0" distL="114300" distR="114300" simplePos="0" relativeHeight="251664384" behindDoc="0" locked="0" layoutInCell="1" allowOverlap="1" wp14:anchorId="78713521" wp14:editId="2A1034EA">
              <wp:simplePos x="0" y="0"/>
              <wp:positionH relativeFrom="column">
                <wp:posOffset>1111250</wp:posOffset>
              </wp:positionH>
              <wp:positionV relativeFrom="paragraph">
                <wp:posOffset>170180</wp:posOffset>
              </wp:positionV>
              <wp:extent cx="3679825" cy="42735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3679825" cy="427355"/>
                      </a:xfrm>
                      <a:prstGeom prst="rect">
                        <a:avLst/>
                      </a:prstGeom>
                      <a:solidFill>
                        <a:sysClr val="window" lastClr="FFFFFF"/>
                      </a:solidFill>
                      <a:ln w="6350">
                        <a:noFill/>
                      </a:ln>
                    </wps:spPr>
                    <wps:txbx>
                      <w:txbxContent>
                        <w:p w:rsidR="00675410" w:rsidRPr="00236CC5" w:rsidRDefault="00675410" w:rsidP="00B2494B">
                          <w:pPr>
                            <w:pStyle w:val="Footer"/>
                            <w:tabs>
                              <w:tab w:val="clear" w:pos="4680"/>
                              <w:tab w:val="center" w:pos="2410"/>
                            </w:tabs>
                            <w:jc w:val="center"/>
                            <w:rPr>
                              <w:rFonts w:ascii="Times New Roman" w:hAnsi="Times New Roman" w:cs="Times New Roman"/>
                              <w:b/>
                              <w:sz w:val="20"/>
                              <w:szCs w:val="20"/>
                            </w:rPr>
                          </w:pPr>
                          <w:r w:rsidRPr="00FB6B3B">
                            <w:rPr>
                              <w:rFonts w:ascii="Times New Roman" w:hAnsi="Times New Roman" w:cs="Times New Roman"/>
                              <w:b/>
                              <w:color w:val="FF0000"/>
                              <w:sz w:val="20"/>
                              <w:szCs w:val="20"/>
                            </w:rPr>
                            <w:t>4</w:t>
                          </w:r>
                          <w:r w:rsidRPr="00FB6B3B">
                            <w:rPr>
                              <w:rFonts w:ascii="Times New Roman" w:hAnsi="Times New Roman" w:cs="Times New Roman"/>
                              <w:b/>
                              <w:color w:val="FF0000"/>
                              <w:sz w:val="20"/>
                              <w:szCs w:val="20"/>
                              <w:vertAlign w:val="superscript"/>
                            </w:rPr>
                            <w:t>th</w:t>
                          </w:r>
                          <w:r>
                            <w:rPr>
                              <w:rFonts w:ascii="Times New Roman" w:hAnsi="Times New Roman" w:cs="Times New Roman"/>
                              <w:b/>
                              <w:sz w:val="20"/>
                              <w:szCs w:val="20"/>
                            </w:rPr>
                            <w:t xml:space="preserve"> </w:t>
                          </w:r>
                          <w:r w:rsidRPr="00FB6B3B">
                            <w:rPr>
                              <w:rFonts w:ascii="Times New Roman" w:hAnsi="Times New Roman" w:cs="Times New Roman"/>
                              <w:b/>
                              <w:color w:val="E36C0A" w:themeColor="accent6" w:themeShade="BF"/>
                              <w:sz w:val="20"/>
                              <w:szCs w:val="20"/>
                            </w:rPr>
                            <w:t>National Conference</w:t>
                          </w:r>
                          <w:r w:rsidRPr="00236CC5">
                            <w:rPr>
                              <w:rFonts w:ascii="Times New Roman" w:hAnsi="Times New Roman" w:cs="Times New Roman"/>
                              <w:b/>
                              <w:sz w:val="20"/>
                              <w:szCs w:val="20"/>
                            </w:rPr>
                            <w:t xml:space="preserve"> </w:t>
                          </w:r>
                          <w:r w:rsidRPr="00FB6B3B">
                            <w:rPr>
                              <w:rFonts w:ascii="Times New Roman" w:hAnsi="Times New Roman" w:cs="Times New Roman"/>
                              <w:b/>
                              <w:color w:val="00B050"/>
                              <w:sz w:val="20"/>
                              <w:szCs w:val="20"/>
                            </w:rPr>
                            <w:t>(</w:t>
                          </w:r>
                          <w:r>
                            <w:rPr>
                              <w:rFonts w:ascii="Times New Roman" w:hAnsi="Times New Roman" w:cs="Times New Roman"/>
                              <w:b/>
                              <w:color w:val="00B050"/>
                              <w:sz w:val="20"/>
                              <w:szCs w:val="20"/>
                            </w:rPr>
                            <w:t>NIM</w:t>
                          </w:r>
                          <w:r w:rsidRPr="00FB6B3B">
                            <w:rPr>
                              <w:rFonts w:ascii="Times New Roman" w:hAnsi="Times New Roman" w:cs="Times New Roman"/>
                              <w:b/>
                              <w:color w:val="00B050"/>
                              <w:sz w:val="20"/>
                              <w:szCs w:val="20"/>
                            </w:rPr>
                            <w:t>ehE</w:t>
                          </w:r>
                          <w:r>
                            <w:rPr>
                              <w:rFonts w:ascii="Times New Roman" w:hAnsi="Times New Roman" w:cs="Times New Roman"/>
                              <w:b/>
                              <w:color w:val="00B050"/>
                              <w:sz w:val="20"/>
                              <w:szCs w:val="20"/>
                            </w:rPr>
                            <w:t>_M</w:t>
                          </w:r>
                          <w:r w:rsidRPr="00FB6B3B">
                            <w:rPr>
                              <w:rFonts w:ascii="Times New Roman" w:hAnsi="Times New Roman" w:cs="Times New Roman"/>
                              <w:b/>
                              <w:color w:val="00B050"/>
                              <w:sz w:val="20"/>
                              <w:szCs w:val="20"/>
                            </w:rPr>
                            <w:t>-2019)</w:t>
                          </w:r>
                          <w:r w:rsidRPr="00236CC5">
                            <w:rPr>
                              <w:rFonts w:ascii="Times New Roman" w:hAnsi="Times New Roman" w:cs="Times New Roman"/>
                              <w:b/>
                              <w:sz w:val="20"/>
                              <w:szCs w:val="20"/>
                            </w:rPr>
                            <w:t xml:space="preserve"> </w:t>
                          </w:r>
                        </w:p>
                        <w:p w:rsidR="00675410" w:rsidRPr="00236CC5" w:rsidRDefault="00675410" w:rsidP="00B2494B">
                          <w:pPr>
                            <w:pStyle w:val="Footer"/>
                            <w:jc w:val="center"/>
                            <w:rPr>
                              <w:rFonts w:ascii="Times New Roman" w:hAnsi="Times New Roman" w:cs="Times New Roman"/>
                              <w:b/>
                              <w:sz w:val="20"/>
                              <w:szCs w:val="20"/>
                            </w:rPr>
                          </w:pPr>
                          <w:r w:rsidRPr="00FB6B3B">
                            <w:rPr>
                              <w:rFonts w:ascii="Times New Roman" w:hAnsi="Times New Roman" w:cs="Times New Roman"/>
                              <w:b/>
                              <w:color w:val="548DD4" w:themeColor="text2" w:themeTint="99"/>
                              <w:sz w:val="20"/>
                              <w:szCs w:val="20"/>
                            </w:rPr>
                            <w:t>Nigerian Institution of Mechanical Engineers, Minna Chapter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13521" id="_x0000_t202" coordsize="21600,21600" o:spt="202" path="m,l,21600r21600,l21600,xe">
              <v:stroke joinstyle="miter"/>
              <v:path gradientshapeok="t" o:connecttype="rect"/>
            </v:shapetype>
            <v:shape id="Text Box 63" o:spid="_x0000_s1204" type="#_x0000_t202" style="position:absolute;left:0;text-align:left;margin-left:87.5pt;margin-top:13.4pt;width:289.75pt;height:3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" fillcolor="window" stroked="f" strokeweight=".5pt">
              <v:textbox>
                <w:txbxContent>
                  <w:p w:rsidR="00675410" w:rsidRPr="00236CC5" w:rsidRDefault="00675410" w:rsidP="00B2494B">
                    <w:pPr>
                      <w:pStyle w:val="Footer"/>
                      <w:tabs>
                        <w:tab w:val="clear" w:pos="4680"/>
                        <w:tab w:val="center" w:pos="2410"/>
                      </w:tabs>
                      <w:jc w:val="center"/>
                      <w:rPr>
                        <w:rFonts w:ascii="Times New Roman" w:hAnsi="Times New Roman" w:cs="Times New Roman"/>
                        <w:b/>
                        <w:sz w:val="20"/>
                        <w:szCs w:val="20"/>
                      </w:rPr>
                    </w:pPr>
                    <w:r w:rsidRPr="00FB6B3B">
                      <w:rPr>
                        <w:rFonts w:ascii="Times New Roman" w:hAnsi="Times New Roman" w:cs="Times New Roman"/>
                        <w:b/>
                        <w:color w:val="FF0000"/>
                        <w:sz w:val="20"/>
                        <w:szCs w:val="20"/>
                      </w:rPr>
                      <w:t>4</w:t>
                    </w:r>
                    <w:r w:rsidRPr="00FB6B3B">
                      <w:rPr>
                        <w:rFonts w:ascii="Times New Roman" w:hAnsi="Times New Roman" w:cs="Times New Roman"/>
                        <w:b/>
                        <w:color w:val="FF0000"/>
                        <w:sz w:val="20"/>
                        <w:szCs w:val="20"/>
                        <w:vertAlign w:val="superscript"/>
                      </w:rPr>
                      <w:t>th</w:t>
                    </w:r>
                    <w:r>
                      <w:rPr>
                        <w:rFonts w:ascii="Times New Roman" w:hAnsi="Times New Roman" w:cs="Times New Roman"/>
                        <w:b/>
                        <w:sz w:val="20"/>
                        <w:szCs w:val="20"/>
                      </w:rPr>
                      <w:t xml:space="preserve"> </w:t>
                    </w:r>
                    <w:r w:rsidRPr="00FB6B3B">
                      <w:rPr>
                        <w:rFonts w:ascii="Times New Roman" w:hAnsi="Times New Roman" w:cs="Times New Roman"/>
                        <w:b/>
                        <w:color w:val="E36C0A" w:themeColor="accent6" w:themeShade="BF"/>
                        <w:sz w:val="20"/>
                        <w:szCs w:val="20"/>
                      </w:rPr>
                      <w:t>National Conference</w:t>
                    </w:r>
                    <w:r w:rsidRPr="00236CC5">
                      <w:rPr>
                        <w:rFonts w:ascii="Times New Roman" w:hAnsi="Times New Roman" w:cs="Times New Roman"/>
                        <w:b/>
                        <w:sz w:val="20"/>
                        <w:szCs w:val="20"/>
                      </w:rPr>
                      <w:t xml:space="preserve"> </w:t>
                    </w:r>
                    <w:r w:rsidRPr="00FB6B3B">
                      <w:rPr>
                        <w:rFonts w:ascii="Times New Roman" w:hAnsi="Times New Roman" w:cs="Times New Roman"/>
                        <w:b/>
                        <w:color w:val="00B050"/>
                        <w:sz w:val="20"/>
                        <w:szCs w:val="20"/>
                      </w:rPr>
                      <w:t>(</w:t>
                    </w:r>
                    <w:r>
                      <w:rPr>
                        <w:rFonts w:ascii="Times New Roman" w:hAnsi="Times New Roman" w:cs="Times New Roman"/>
                        <w:b/>
                        <w:color w:val="00B050"/>
                        <w:sz w:val="20"/>
                        <w:szCs w:val="20"/>
                      </w:rPr>
                      <w:t>NIM</w:t>
                    </w:r>
                    <w:r w:rsidRPr="00FB6B3B">
                      <w:rPr>
                        <w:rFonts w:ascii="Times New Roman" w:hAnsi="Times New Roman" w:cs="Times New Roman"/>
                        <w:b/>
                        <w:color w:val="00B050"/>
                        <w:sz w:val="20"/>
                        <w:szCs w:val="20"/>
                      </w:rPr>
                      <w:t>ehE</w:t>
                    </w:r>
                    <w:r>
                      <w:rPr>
                        <w:rFonts w:ascii="Times New Roman" w:hAnsi="Times New Roman" w:cs="Times New Roman"/>
                        <w:b/>
                        <w:color w:val="00B050"/>
                        <w:sz w:val="20"/>
                        <w:szCs w:val="20"/>
                      </w:rPr>
                      <w:t>_M</w:t>
                    </w:r>
                    <w:r w:rsidRPr="00FB6B3B">
                      <w:rPr>
                        <w:rFonts w:ascii="Times New Roman" w:hAnsi="Times New Roman" w:cs="Times New Roman"/>
                        <w:b/>
                        <w:color w:val="00B050"/>
                        <w:sz w:val="20"/>
                        <w:szCs w:val="20"/>
                      </w:rPr>
                      <w:t>-2019)</w:t>
                    </w:r>
                    <w:r w:rsidRPr="00236CC5">
                      <w:rPr>
                        <w:rFonts w:ascii="Times New Roman" w:hAnsi="Times New Roman" w:cs="Times New Roman"/>
                        <w:b/>
                        <w:sz w:val="20"/>
                        <w:szCs w:val="20"/>
                      </w:rPr>
                      <w:t xml:space="preserve"> </w:t>
                    </w:r>
                  </w:p>
                  <w:p w:rsidR="00675410" w:rsidRPr="00236CC5" w:rsidRDefault="00675410" w:rsidP="00B2494B">
                    <w:pPr>
                      <w:pStyle w:val="Footer"/>
                      <w:jc w:val="center"/>
                      <w:rPr>
                        <w:rFonts w:ascii="Times New Roman" w:hAnsi="Times New Roman" w:cs="Times New Roman"/>
                        <w:b/>
                        <w:sz w:val="20"/>
                        <w:szCs w:val="20"/>
                      </w:rPr>
                    </w:pPr>
                    <w:r w:rsidRPr="00FB6B3B">
                      <w:rPr>
                        <w:rFonts w:ascii="Times New Roman" w:hAnsi="Times New Roman" w:cs="Times New Roman"/>
                        <w:b/>
                        <w:color w:val="548DD4" w:themeColor="text2" w:themeTint="99"/>
                        <w:sz w:val="20"/>
                        <w:szCs w:val="20"/>
                      </w:rPr>
                      <w:t>Nigerian Institution of Mechanical Engineers, Minna Chapter</w:t>
                    </w:r>
                  </w:p>
                </w:txbxContent>
              </v:textbox>
            </v:shape>
          </w:pict>
        </mc:Fallback>
      </mc:AlternateContent>
    </w:r>
  </w:p>
  <w:p w:rsidR="00675410" w:rsidRDefault="00675410" w:rsidP="00B2494B">
    <w:pPr>
      <w:pStyle w:val="Header"/>
      <w:tabs>
        <w:tab w:val="clear" w:pos="9360"/>
        <w:tab w:val="left" w:pos="602"/>
        <w:tab w:val="right" w:pos="10260"/>
      </w:tabs>
      <w:rPr>
        <w:u w:val="single"/>
      </w:rPr>
    </w:pPr>
  </w:p>
  <w:p w:rsidR="00675410" w:rsidRDefault="00675410" w:rsidP="00B2494B">
    <w:pPr>
      <w:pStyle w:val="Header"/>
      <w:tabs>
        <w:tab w:val="clear" w:pos="9360"/>
        <w:tab w:val="left" w:pos="602"/>
        <w:tab w:val="right" w:pos="10260"/>
      </w:tabs>
      <w:rPr>
        <w:u w:val="single"/>
      </w:rPr>
    </w:pPr>
  </w:p>
  <w:p w:rsidR="00675410" w:rsidRPr="00236CC5" w:rsidRDefault="00675410" w:rsidP="00B2494B">
    <w:pPr>
      <w:pStyle w:val="Header"/>
      <w:tabs>
        <w:tab w:val="clear" w:pos="9360"/>
        <w:tab w:val="left" w:pos="602"/>
        <w:tab w:val="right" w:pos="9781"/>
      </w:tabs>
      <w:rPr>
        <w:u w:val="single"/>
      </w:rPr>
    </w:pPr>
    <w:r w:rsidRPr="00236CC5">
      <w:rPr>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200A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01F0CDB2"/>
    <w:lvl w:ilvl="0" w:tplc="A888127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256858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0D34C7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0000005"/>
    <w:multiLevelType w:val="multilevel"/>
    <w:tmpl w:val="F2BA5D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0000006"/>
    <w:multiLevelType w:val="singleLevel"/>
    <w:tmpl w:val="BA1070F4"/>
    <w:lvl w:ilvl="0">
      <w:start w:val="1"/>
      <w:numFmt w:val="upperRoman"/>
      <w:lvlText w:val="TABLE %1. "/>
      <w:lvlJc w:val="left"/>
      <w:pPr>
        <w:tabs>
          <w:tab w:val="left" w:pos="1222"/>
        </w:tabs>
      </w:pPr>
      <w:rPr>
        <w:rFonts w:ascii="Times New Roman" w:hAnsi="Times New Roman" w:cs="Times New Roman" w:hint="default"/>
        <w:b w:val="0"/>
        <w:bCs w:val="0"/>
        <w:i w:val="0"/>
        <w:iCs w:val="0"/>
        <w:sz w:val="16"/>
        <w:szCs w:val="16"/>
      </w:rPr>
    </w:lvl>
  </w:abstractNum>
  <w:abstractNum w:abstractNumId="6">
    <w:nsid w:val="00000007"/>
    <w:multiLevelType w:val="hybridMultilevel"/>
    <w:tmpl w:val="86EA4BE6"/>
    <w:lvl w:ilvl="0" w:tplc="ECD2B96A">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7">
    <w:nsid w:val="00000008"/>
    <w:multiLevelType w:val="hybridMultilevel"/>
    <w:tmpl w:val="6B143B1A"/>
    <w:lvl w:ilvl="0" w:tplc="CD9C60DE">
      <w:start w:val="1"/>
      <w:numFmt w:val="decimal"/>
      <w:lvlText w:val="%1."/>
      <w:lvlJc w:val="left"/>
      <w:pPr>
        <w:ind w:left="1080" w:hanging="360"/>
      </w:pPr>
      <w:rPr>
        <w:b w:val="0"/>
        <w:bCs w:val="0"/>
        <w:i w:val="0"/>
        <w:iCs w:val="0"/>
        <w:caps w:val="0"/>
        <w:smallCaps w:val="0"/>
        <w:noProof w:val="0"/>
        <w:vanish w:val="0"/>
        <w:spacing w:val="0"/>
        <w:kern w:val="0"/>
        <w:position w:val="0"/>
        <w:u w:val="none"/>
        <w:effect w:val="none"/>
        <w:vertAlign w:val="baseline"/>
        <w:em w:val="none"/>
        <w:specVanish w:val="0"/>
      </w:rPr>
    </w:lvl>
    <w:lvl w:ilvl="1" w:tplc="670EFC8E">
      <w:start w:val="1"/>
      <w:numFmt w:val="decimal"/>
      <w:lvlText w:val="2.%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0000009"/>
    <w:multiLevelType w:val="singleLevel"/>
    <w:tmpl w:val="5DB20710"/>
    <w:name w:val="WW8Num4"/>
    <w:lvl w:ilvl="0">
      <w:start w:val="1"/>
      <w:numFmt w:val="decimal"/>
      <w:pStyle w:val="Reference"/>
      <w:lvlText w:val="[%1]"/>
      <w:lvlJc w:val="left"/>
      <w:pPr>
        <w:tabs>
          <w:tab w:val="left" w:pos="360"/>
        </w:tabs>
        <w:ind w:left="360" w:hanging="360"/>
      </w:pPr>
      <w:rPr>
        <w:rFonts w:cs="Times New Roman"/>
      </w:rPr>
    </w:lvl>
  </w:abstractNum>
  <w:abstractNum w:abstractNumId="9">
    <w:nsid w:val="0000000A"/>
    <w:multiLevelType w:val="hybridMultilevel"/>
    <w:tmpl w:val="0AEC81A2"/>
    <w:lvl w:ilvl="0" w:tplc="17B28E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FFF05D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000000C"/>
    <w:multiLevelType w:val="hybridMultilevel"/>
    <w:tmpl w:val="14FA3AAC"/>
    <w:lvl w:ilvl="0" w:tplc="8A30DB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000000D"/>
    <w:multiLevelType w:val="multilevel"/>
    <w:tmpl w:val="8C309CE0"/>
    <w:lvl w:ilvl="0">
      <w:start w:val="1"/>
      <w:numFmt w:val="decimal"/>
      <w:pStyle w:val="Heading1"/>
      <w:lvlText w:val="%1"/>
      <w:lvlJc w:val="left"/>
      <w:pPr>
        <w:ind w:left="432" w:hanging="432"/>
      </w:pPr>
      <w:rPr>
        <w:b/>
        <w:bCs w:val="0"/>
        <w:i w:val="0"/>
        <w:iCs w:val="0"/>
        <w:caps w:val="0"/>
        <w:smallCaps w:val="0"/>
        <w:noProof w:val="0"/>
        <w:vanish w:val="0"/>
        <w:spacing w:val="0"/>
        <w:kern w:val="0"/>
        <w:position w:val="0"/>
        <w:sz w:val="22"/>
        <w:szCs w:val="22"/>
        <w:u w:val="none"/>
        <w:effect w:val="none"/>
        <w:vertAlign w:val="baseline"/>
        <w:em w:val="none"/>
        <w:specVanish w:val="0"/>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0000000E"/>
    <w:multiLevelType w:val="hybridMultilevel"/>
    <w:tmpl w:val="7D4AFC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EBC69D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multilevel"/>
    <w:tmpl w:val="0D34C7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0000011"/>
    <w:multiLevelType w:val="hybridMultilevel"/>
    <w:tmpl w:val="822EC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multilevel"/>
    <w:tmpl w:val="4ABC9602"/>
    <w:lvl w:ilvl="0">
      <w:start w:val="1"/>
      <w:numFmt w:val="upperRoman"/>
      <w:lvlText w:val="%1."/>
      <w:lvlJc w:val="right"/>
      <w:pPr>
        <w:ind w:left="360" w:hanging="360"/>
      </w:pPr>
      <w:rPr>
        <w:b w:val="0"/>
        <w:bCs w:val="0"/>
        <w:i w:val="0"/>
        <w:iCs w:val="0"/>
        <w:caps w:val="0"/>
        <w:smallCaps w:val="0"/>
        <w:noProof w:val="0"/>
        <w:vanish w:val="0"/>
        <w:spacing w:val="0"/>
        <w:kern w:val="0"/>
        <w:position w:val="0"/>
        <w:u w:val="none"/>
        <w:effect w:val="none"/>
        <w:vertAlign w:val="baseline"/>
        <w:em w:val="none"/>
        <w:specVanish w:val="0"/>
      </w:rPr>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8">
    <w:nsid w:val="00000013"/>
    <w:multiLevelType w:val="multilevel"/>
    <w:tmpl w:val="D7AEBB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00000014"/>
    <w:multiLevelType w:val="hybridMultilevel"/>
    <w:tmpl w:val="822EC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26AE4028"/>
    <w:lvl w:ilvl="0" w:tplc="0409001B">
      <w:start w:val="1"/>
      <w:numFmt w:val="lowerRoman"/>
      <w:lvlText w:val="%1."/>
      <w:lvlJc w:val="righ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1">
    <w:nsid w:val="00000016"/>
    <w:multiLevelType w:val="hybridMultilevel"/>
    <w:tmpl w:val="14FA3AAC"/>
    <w:lvl w:ilvl="0" w:tplc="8A30DB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00000017"/>
    <w:multiLevelType w:val="hybridMultilevel"/>
    <w:tmpl w:val="EBC69D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2482727"/>
    <w:multiLevelType w:val="multilevel"/>
    <w:tmpl w:val="2C38BE68"/>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0739374F"/>
    <w:multiLevelType w:val="hybridMultilevel"/>
    <w:tmpl w:val="361A1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42623BE"/>
    <w:multiLevelType w:val="multilevel"/>
    <w:tmpl w:val="BB34735E"/>
    <w:lvl w:ilvl="0">
      <w:start w:val="1"/>
      <w:numFmt w:val="decimal"/>
      <w:lvlText w:val="%1"/>
      <w:lvlJc w:val="left"/>
      <w:pPr>
        <w:ind w:left="432" w:hanging="432"/>
      </w:pPr>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153A1375"/>
    <w:multiLevelType w:val="hybridMultilevel"/>
    <w:tmpl w:val="285A8330"/>
    <w:lvl w:ilvl="0" w:tplc="4D784896">
      <w:start w:val="1"/>
      <w:numFmt w:val="lowerRoman"/>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7816EEF"/>
    <w:multiLevelType w:val="multilevel"/>
    <w:tmpl w:val="14A8C50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E572DE4"/>
    <w:multiLevelType w:val="hybridMultilevel"/>
    <w:tmpl w:val="8BBC3EC0"/>
    <w:lvl w:ilvl="0" w:tplc="B58C5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A332A35"/>
    <w:multiLevelType w:val="multilevel"/>
    <w:tmpl w:val="F4C496F8"/>
    <w:lvl w:ilvl="0">
      <w:start w:val="1"/>
      <w:numFmt w:val="decimal"/>
      <w:lvlText w:val="%1."/>
      <w:lvlJc w:val="left"/>
      <w:pPr>
        <w:ind w:left="450" w:hanging="360"/>
      </w:pPr>
    </w:lvl>
    <w:lvl w:ilvl="1">
      <w:start w:val="2"/>
      <w:numFmt w:val="decimal"/>
      <w:isLgl/>
      <w:lvlText w:val="%1.%2"/>
      <w:lvlJc w:val="left"/>
      <w:pPr>
        <w:ind w:left="810" w:hanging="720"/>
      </w:pPr>
    </w:lvl>
    <w:lvl w:ilvl="2">
      <w:start w:val="1"/>
      <w:numFmt w:val="decimal"/>
      <w:isLgl/>
      <w:lvlText w:val="%1.%2.%3"/>
      <w:lvlJc w:val="left"/>
      <w:pPr>
        <w:ind w:left="810" w:hanging="720"/>
      </w:pPr>
    </w:lvl>
    <w:lvl w:ilvl="3">
      <w:start w:val="1"/>
      <w:numFmt w:val="decimal"/>
      <w:isLgl/>
      <w:lvlText w:val="%1.%2.%3.%4"/>
      <w:lvlJc w:val="left"/>
      <w:pPr>
        <w:ind w:left="810" w:hanging="720"/>
      </w:pPr>
    </w:lvl>
    <w:lvl w:ilvl="4">
      <w:start w:val="1"/>
      <w:numFmt w:val="decimal"/>
      <w:isLgl/>
      <w:lvlText w:val="%1.%2.%3.%4.%5"/>
      <w:lvlJc w:val="left"/>
      <w:pPr>
        <w:ind w:left="1170" w:hanging="1080"/>
      </w:pPr>
    </w:lvl>
    <w:lvl w:ilvl="5">
      <w:start w:val="1"/>
      <w:numFmt w:val="decimal"/>
      <w:isLgl/>
      <w:lvlText w:val="%1.%2.%3.%4.%5.%6"/>
      <w:lvlJc w:val="left"/>
      <w:pPr>
        <w:ind w:left="1170" w:hanging="1080"/>
      </w:pPr>
    </w:lvl>
    <w:lvl w:ilvl="6">
      <w:start w:val="1"/>
      <w:numFmt w:val="decimal"/>
      <w:isLgl/>
      <w:lvlText w:val="%1.%2.%3.%4.%5.%6.%7"/>
      <w:lvlJc w:val="left"/>
      <w:pPr>
        <w:ind w:left="1530" w:hanging="1440"/>
      </w:pPr>
    </w:lvl>
    <w:lvl w:ilvl="7">
      <w:start w:val="1"/>
      <w:numFmt w:val="decimal"/>
      <w:isLgl/>
      <w:lvlText w:val="%1.%2.%3.%4.%5.%6.%7.%8"/>
      <w:lvlJc w:val="left"/>
      <w:pPr>
        <w:ind w:left="1530" w:hanging="1440"/>
      </w:pPr>
    </w:lvl>
    <w:lvl w:ilvl="8">
      <w:start w:val="1"/>
      <w:numFmt w:val="decimal"/>
      <w:isLgl/>
      <w:lvlText w:val="%1.%2.%3.%4.%5.%6.%7.%8.%9"/>
      <w:lvlJc w:val="left"/>
      <w:pPr>
        <w:ind w:left="1890" w:hanging="1800"/>
      </w:pPr>
    </w:lvl>
  </w:abstractNum>
  <w:abstractNum w:abstractNumId="30">
    <w:nsid w:val="341F491A"/>
    <w:multiLevelType w:val="multilevel"/>
    <w:tmpl w:val="4F74AB7C"/>
    <w:lvl w:ilvl="0">
      <w:start w:val="1"/>
      <w:numFmt w:val="decimal"/>
      <w:lvlText w:val="%1."/>
      <w:lvlJc w:val="left"/>
      <w:pPr>
        <w:ind w:left="450" w:hanging="360"/>
      </w:pPr>
    </w:lvl>
    <w:lvl w:ilvl="1">
      <w:numFmt w:val="decimal"/>
      <w:isLgl/>
      <w:lvlText w:val="%1.%2"/>
      <w:lvlJc w:val="left"/>
      <w:pPr>
        <w:ind w:left="450" w:hanging="360"/>
      </w:pPr>
      <w:rPr>
        <w:rFonts w:ascii="Times New Roman" w:hAnsi="Times New Roman" w:cs="Times New Roman" w:hint="default"/>
        <w:b/>
        <w:sz w:val="24"/>
      </w:rPr>
    </w:lvl>
    <w:lvl w:ilvl="2">
      <w:start w:val="1"/>
      <w:numFmt w:val="decimal"/>
      <w:isLgl/>
      <w:lvlText w:val="%1.%2.%3"/>
      <w:lvlJc w:val="left"/>
      <w:pPr>
        <w:ind w:left="810" w:hanging="720"/>
      </w:pPr>
      <w:rPr>
        <w:rFonts w:ascii="Times New Roman" w:hAnsi="Times New Roman" w:cs="Times New Roman" w:hint="default"/>
        <w:b/>
        <w:sz w:val="24"/>
      </w:rPr>
    </w:lvl>
    <w:lvl w:ilvl="3">
      <w:start w:val="1"/>
      <w:numFmt w:val="decimal"/>
      <w:isLgl/>
      <w:lvlText w:val="%1.%2.%3.%4"/>
      <w:lvlJc w:val="left"/>
      <w:pPr>
        <w:ind w:left="810" w:hanging="720"/>
      </w:pPr>
      <w:rPr>
        <w:rFonts w:ascii="Times New Roman" w:hAnsi="Times New Roman" w:cs="Times New Roman" w:hint="default"/>
        <w:b/>
        <w:sz w:val="24"/>
      </w:rPr>
    </w:lvl>
    <w:lvl w:ilvl="4">
      <w:start w:val="1"/>
      <w:numFmt w:val="decimal"/>
      <w:isLgl/>
      <w:lvlText w:val="%1.%2.%3.%4.%5"/>
      <w:lvlJc w:val="left"/>
      <w:pPr>
        <w:ind w:left="1170" w:hanging="1080"/>
      </w:pPr>
      <w:rPr>
        <w:rFonts w:ascii="Times New Roman" w:hAnsi="Times New Roman" w:cs="Times New Roman" w:hint="default"/>
        <w:b/>
        <w:sz w:val="24"/>
      </w:rPr>
    </w:lvl>
    <w:lvl w:ilvl="5">
      <w:start w:val="1"/>
      <w:numFmt w:val="decimal"/>
      <w:isLgl/>
      <w:lvlText w:val="%1.%2.%3.%4.%5.%6"/>
      <w:lvlJc w:val="left"/>
      <w:pPr>
        <w:ind w:left="1170" w:hanging="1080"/>
      </w:pPr>
      <w:rPr>
        <w:rFonts w:ascii="Times New Roman" w:hAnsi="Times New Roman" w:cs="Times New Roman" w:hint="default"/>
        <w:b/>
        <w:sz w:val="24"/>
      </w:rPr>
    </w:lvl>
    <w:lvl w:ilvl="6">
      <w:start w:val="1"/>
      <w:numFmt w:val="decimal"/>
      <w:isLgl/>
      <w:lvlText w:val="%1.%2.%3.%4.%5.%6.%7"/>
      <w:lvlJc w:val="left"/>
      <w:pPr>
        <w:ind w:left="1530" w:hanging="1440"/>
      </w:pPr>
      <w:rPr>
        <w:rFonts w:ascii="Times New Roman" w:hAnsi="Times New Roman" w:cs="Times New Roman" w:hint="default"/>
        <w:b/>
        <w:sz w:val="24"/>
      </w:rPr>
    </w:lvl>
    <w:lvl w:ilvl="7">
      <w:start w:val="1"/>
      <w:numFmt w:val="decimal"/>
      <w:isLgl/>
      <w:lvlText w:val="%1.%2.%3.%4.%5.%6.%7.%8"/>
      <w:lvlJc w:val="left"/>
      <w:pPr>
        <w:ind w:left="1530" w:hanging="1440"/>
      </w:pPr>
      <w:rPr>
        <w:rFonts w:ascii="Times New Roman" w:hAnsi="Times New Roman" w:cs="Times New Roman" w:hint="default"/>
        <w:b/>
        <w:sz w:val="24"/>
      </w:rPr>
    </w:lvl>
    <w:lvl w:ilvl="8">
      <w:start w:val="1"/>
      <w:numFmt w:val="decimal"/>
      <w:isLgl/>
      <w:lvlText w:val="%1.%2.%3.%4.%5.%6.%7.%8.%9"/>
      <w:lvlJc w:val="left"/>
      <w:pPr>
        <w:ind w:left="1530" w:hanging="1440"/>
      </w:pPr>
      <w:rPr>
        <w:rFonts w:ascii="Times New Roman" w:hAnsi="Times New Roman" w:cs="Times New Roman" w:hint="default"/>
        <w:b/>
        <w:sz w:val="24"/>
      </w:rPr>
    </w:lvl>
  </w:abstractNum>
  <w:abstractNum w:abstractNumId="31">
    <w:nsid w:val="3A1A33EF"/>
    <w:multiLevelType w:val="hybridMultilevel"/>
    <w:tmpl w:val="A3A69120"/>
    <w:lvl w:ilvl="0" w:tplc="0B7841E4">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CC68E0"/>
    <w:multiLevelType w:val="hybridMultilevel"/>
    <w:tmpl w:val="03288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41E52425"/>
    <w:multiLevelType w:val="hybridMultilevel"/>
    <w:tmpl w:val="8B827478"/>
    <w:lvl w:ilvl="0" w:tplc="6C9E8AE2">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4">
    <w:nsid w:val="4BFF37EF"/>
    <w:multiLevelType w:val="hybridMultilevel"/>
    <w:tmpl w:val="CAC0C160"/>
    <w:lvl w:ilvl="0" w:tplc="0409001B">
      <w:start w:val="1"/>
      <w:numFmt w:val="lowerRoman"/>
      <w:lvlText w:val="%1."/>
      <w:lvlJc w:val="righ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5">
    <w:nsid w:val="52E97BDC"/>
    <w:multiLevelType w:val="hybridMultilevel"/>
    <w:tmpl w:val="5D7E0570"/>
    <w:lvl w:ilvl="0" w:tplc="21A4E156">
      <w:start w:val="1"/>
      <w:numFmt w:val="decimal"/>
      <w:lvlText w:val="%1."/>
      <w:lvlJc w:val="left"/>
      <w:pPr>
        <w:ind w:left="720" w:hanging="360"/>
      </w:pPr>
      <w:rPr>
        <w:rFonts w:eastAsia="SimSu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CA3897"/>
    <w:multiLevelType w:val="hybridMultilevel"/>
    <w:tmpl w:val="6C92AA96"/>
    <w:lvl w:ilvl="0" w:tplc="79B6D2B8">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lvlOverride w:ilvl="0">
      <w:startOverride w:val="1"/>
    </w:lvlOverride>
  </w:num>
  <w:num w:numId="2">
    <w:abstractNumId w:val="12"/>
  </w:num>
  <w:num w:numId="3">
    <w:abstractNumId w:val="15"/>
  </w:num>
  <w:num w:numId="4">
    <w:abstractNumId w:val="7"/>
  </w:num>
  <w:num w:numId="5">
    <w:abstractNumId w:val="11"/>
  </w:num>
  <w:num w:numId="6">
    <w:abstractNumId w:val="14"/>
  </w:num>
  <w:num w:numId="7">
    <w:abstractNumId w:val="12"/>
    <w:lvlOverride w:ilvl="0">
      <w:startOverride w:val="4"/>
    </w:lvlOverride>
  </w:num>
  <w:num w:numId="8">
    <w:abstractNumId w:val="10"/>
  </w:num>
  <w:num w:numId="9">
    <w:abstractNumId w:val="13"/>
  </w:num>
  <w:num w:numId="10">
    <w:abstractNumId w:val="20"/>
  </w:num>
  <w:num w:numId="11">
    <w:abstractNumId w:val="8"/>
  </w:num>
  <w:num w:numId="12">
    <w:abstractNumId w:val="16"/>
  </w:num>
  <w:num w:numId="13">
    <w:abstractNumId w:val="9"/>
  </w:num>
  <w:num w:numId="14">
    <w:abstractNumId w:val="19"/>
  </w:num>
  <w:num w:numId="15">
    <w:abstractNumId w:val="34"/>
  </w:num>
  <w:num w:numId="16">
    <w:abstractNumId w:val="17"/>
  </w:num>
  <w:num w:numId="17">
    <w:abstractNumId w:val="0"/>
  </w:num>
  <w:num w:numId="18">
    <w:abstractNumId w:val="18"/>
  </w:num>
  <w:num w:numId="19">
    <w:abstractNumId w:val="1"/>
  </w:num>
  <w:num w:numId="20">
    <w:abstractNumId w:val="22"/>
  </w:num>
  <w:num w:numId="21">
    <w:abstractNumId w:val="5"/>
  </w:num>
  <w:num w:numId="22">
    <w:abstractNumId w:val="6"/>
  </w:num>
  <w:num w:numId="23">
    <w:abstractNumId w:val="21"/>
  </w:num>
  <w:num w:numId="24">
    <w:abstractNumId w:val="4"/>
  </w:num>
  <w:num w:numId="25">
    <w:abstractNumId w:val="3"/>
  </w:num>
  <w:num w:numId="26">
    <w:abstractNumId w:val="2"/>
  </w:num>
  <w:num w:numId="27">
    <w:abstractNumId w:val="12"/>
    <w:lvlOverride w:ilvl="0">
      <w:startOverride w:val="4"/>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5"/>
    <w:lvlOverride w:ilvl="0">
      <w:startOverride w:val="5"/>
    </w:lvlOverride>
  </w:num>
  <w:num w:numId="34">
    <w:abstractNumId w:val="25"/>
    <w:lvlOverride w:ilvl="0">
      <w:startOverride w:val="8"/>
    </w:lvlOverride>
  </w:num>
  <w:num w:numId="35">
    <w:abstractNumId w:val="26"/>
  </w:num>
  <w:num w:numId="36">
    <w:abstractNumId w:val="31"/>
  </w:num>
  <w:num w:numId="37">
    <w:abstractNumId w:val="24"/>
  </w:num>
  <w:num w:numId="38">
    <w:abstractNumId w:val="35"/>
  </w:num>
  <w:num w:numId="39">
    <w:abstractNumId w:val="23"/>
  </w:num>
  <w:num w:numId="40">
    <w:abstractNumId w:val="27"/>
  </w:num>
  <w:num w:numId="41">
    <w:abstractNumId w:val="28"/>
  </w:num>
  <w:num w:numId="42">
    <w:abstractNumId w:val="36"/>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AwMDQztDCxtDAyMTdT0lEKTi0uzszPAykwrAUAjCCFhSwAAAA="/>
  </w:docVars>
  <w:rsids>
    <w:rsidRoot w:val="00D745A5"/>
    <w:rsid w:val="00002A33"/>
    <w:rsid w:val="00033491"/>
    <w:rsid w:val="00060C5B"/>
    <w:rsid w:val="00072235"/>
    <w:rsid w:val="0007799B"/>
    <w:rsid w:val="00085C52"/>
    <w:rsid w:val="000C1AD1"/>
    <w:rsid w:val="000C33DD"/>
    <w:rsid w:val="000D15A1"/>
    <w:rsid w:val="000D68DE"/>
    <w:rsid w:val="000E3BD7"/>
    <w:rsid w:val="00101F14"/>
    <w:rsid w:val="00123985"/>
    <w:rsid w:val="00185D94"/>
    <w:rsid w:val="001A3498"/>
    <w:rsid w:val="001B1DA8"/>
    <w:rsid w:val="001D7BC6"/>
    <w:rsid w:val="002376B3"/>
    <w:rsid w:val="00260295"/>
    <w:rsid w:val="00284005"/>
    <w:rsid w:val="002C410E"/>
    <w:rsid w:val="002D0179"/>
    <w:rsid w:val="002D366D"/>
    <w:rsid w:val="002F7B9F"/>
    <w:rsid w:val="00313510"/>
    <w:rsid w:val="00324599"/>
    <w:rsid w:val="00355AC8"/>
    <w:rsid w:val="003712F8"/>
    <w:rsid w:val="003C3252"/>
    <w:rsid w:val="003C463D"/>
    <w:rsid w:val="00412AE9"/>
    <w:rsid w:val="004236E2"/>
    <w:rsid w:val="00435042"/>
    <w:rsid w:val="0044378C"/>
    <w:rsid w:val="00476D0E"/>
    <w:rsid w:val="004A3BB0"/>
    <w:rsid w:val="004B6356"/>
    <w:rsid w:val="004B6C34"/>
    <w:rsid w:val="004D4BC7"/>
    <w:rsid w:val="004E1487"/>
    <w:rsid w:val="004E7333"/>
    <w:rsid w:val="004F1205"/>
    <w:rsid w:val="004F66B1"/>
    <w:rsid w:val="00500ED5"/>
    <w:rsid w:val="00513DB7"/>
    <w:rsid w:val="00522FD8"/>
    <w:rsid w:val="0052745B"/>
    <w:rsid w:val="00555009"/>
    <w:rsid w:val="0058656E"/>
    <w:rsid w:val="00590726"/>
    <w:rsid w:val="00593197"/>
    <w:rsid w:val="005940DB"/>
    <w:rsid w:val="005D5746"/>
    <w:rsid w:val="005E7AEF"/>
    <w:rsid w:val="006004DA"/>
    <w:rsid w:val="00605506"/>
    <w:rsid w:val="00626C8F"/>
    <w:rsid w:val="006300CB"/>
    <w:rsid w:val="00646466"/>
    <w:rsid w:val="00653BAA"/>
    <w:rsid w:val="00654892"/>
    <w:rsid w:val="00664296"/>
    <w:rsid w:val="00667E23"/>
    <w:rsid w:val="00675410"/>
    <w:rsid w:val="0068576E"/>
    <w:rsid w:val="006F1D22"/>
    <w:rsid w:val="00706313"/>
    <w:rsid w:val="00711A97"/>
    <w:rsid w:val="00711D8C"/>
    <w:rsid w:val="007168EB"/>
    <w:rsid w:val="00734F86"/>
    <w:rsid w:val="007725A1"/>
    <w:rsid w:val="0079763B"/>
    <w:rsid w:val="007A1934"/>
    <w:rsid w:val="007A7B09"/>
    <w:rsid w:val="007B1D47"/>
    <w:rsid w:val="007C17DA"/>
    <w:rsid w:val="007D34CE"/>
    <w:rsid w:val="007D6852"/>
    <w:rsid w:val="007F6387"/>
    <w:rsid w:val="00801B5B"/>
    <w:rsid w:val="008776A1"/>
    <w:rsid w:val="008B18D6"/>
    <w:rsid w:val="008C176E"/>
    <w:rsid w:val="008C4D1F"/>
    <w:rsid w:val="00921A49"/>
    <w:rsid w:val="00931377"/>
    <w:rsid w:val="009414FC"/>
    <w:rsid w:val="00967F02"/>
    <w:rsid w:val="00971B7E"/>
    <w:rsid w:val="0098124A"/>
    <w:rsid w:val="009A1114"/>
    <w:rsid w:val="009B0AAA"/>
    <w:rsid w:val="009B1946"/>
    <w:rsid w:val="009B4677"/>
    <w:rsid w:val="009C40CF"/>
    <w:rsid w:val="009C687B"/>
    <w:rsid w:val="009D1473"/>
    <w:rsid w:val="009D3967"/>
    <w:rsid w:val="009E55B5"/>
    <w:rsid w:val="00A06ECC"/>
    <w:rsid w:val="00A073BE"/>
    <w:rsid w:val="00A64D5F"/>
    <w:rsid w:val="00A87CF6"/>
    <w:rsid w:val="00A9189D"/>
    <w:rsid w:val="00AC065E"/>
    <w:rsid w:val="00AC0DD0"/>
    <w:rsid w:val="00AD1D3F"/>
    <w:rsid w:val="00AD2925"/>
    <w:rsid w:val="00B2494B"/>
    <w:rsid w:val="00B322E9"/>
    <w:rsid w:val="00B46349"/>
    <w:rsid w:val="00B76905"/>
    <w:rsid w:val="00B77E50"/>
    <w:rsid w:val="00B8004A"/>
    <w:rsid w:val="00BA0067"/>
    <w:rsid w:val="00BA5C79"/>
    <w:rsid w:val="00BA67FE"/>
    <w:rsid w:val="00BB5C4B"/>
    <w:rsid w:val="00BD329E"/>
    <w:rsid w:val="00BD4DFF"/>
    <w:rsid w:val="00BE4806"/>
    <w:rsid w:val="00C038CD"/>
    <w:rsid w:val="00C04F2F"/>
    <w:rsid w:val="00C3564D"/>
    <w:rsid w:val="00C7469B"/>
    <w:rsid w:val="00CB3838"/>
    <w:rsid w:val="00CD2068"/>
    <w:rsid w:val="00CF5FF1"/>
    <w:rsid w:val="00D02BA2"/>
    <w:rsid w:val="00D63C12"/>
    <w:rsid w:val="00D745A5"/>
    <w:rsid w:val="00D76BED"/>
    <w:rsid w:val="00DA08C3"/>
    <w:rsid w:val="00DB1AC5"/>
    <w:rsid w:val="00DB3F84"/>
    <w:rsid w:val="00DC06E9"/>
    <w:rsid w:val="00DC1349"/>
    <w:rsid w:val="00DC2696"/>
    <w:rsid w:val="00DD31F2"/>
    <w:rsid w:val="00E75E11"/>
    <w:rsid w:val="00EA4EC3"/>
    <w:rsid w:val="00EB2921"/>
    <w:rsid w:val="00ED0783"/>
    <w:rsid w:val="00F05AD3"/>
    <w:rsid w:val="00F1134A"/>
    <w:rsid w:val="00F241C6"/>
    <w:rsid w:val="00F26B22"/>
    <w:rsid w:val="00F30246"/>
    <w:rsid w:val="00F31CDA"/>
    <w:rsid w:val="00F84DE1"/>
    <w:rsid w:val="00FD4021"/>
    <w:rsid w:val="00FD6EE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E3F1C8-252F-4055-A562-9C716CF2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5A5"/>
    <w:rPr>
      <w:rFonts w:ascii="Calibri" w:eastAsia="SimSun" w:hAnsi="Calibri" w:cs="SimSun"/>
      <w:lang w:val="en-US"/>
    </w:rPr>
  </w:style>
  <w:style w:type="paragraph" w:styleId="Heading1">
    <w:name w:val="heading 1"/>
    <w:basedOn w:val="Normal"/>
    <w:next w:val="Normal"/>
    <w:link w:val="Heading1Char"/>
    <w:qFormat/>
    <w:rsid w:val="00D745A5"/>
    <w:pPr>
      <w:keepNext/>
      <w:numPr>
        <w:numId w:val="2"/>
      </w:numPr>
      <w:autoSpaceDE w:val="0"/>
      <w:autoSpaceDN w:val="0"/>
      <w:spacing w:before="240" w:after="80" w:line="240" w:lineRule="auto"/>
      <w:outlineLvl w:val="0"/>
    </w:pPr>
    <w:rPr>
      <w:rFonts w:ascii="Times New Roman" w:eastAsia="Times New Roman" w:hAnsi="Times New Roman" w:cs="Times New Roman"/>
      <w:b/>
      <w:smallCaps/>
      <w:kern w:val="28"/>
      <w:szCs w:val="20"/>
    </w:rPr>
  </w:style>
  <w:style w:type="paragraph" w:styleId="Heading2">
    <w:name w:val="heading 2"/>
    <w:basedOn w:val="Heading1"/>
    <w:next w:val="Normal"/>
    <w:link w:val="Heading2Char"/>
    <w:qFormat/>
    <w:rsid w:val="00D745A5"/>
    <w:pPr>
      <w:numPr>
        <w:ilvl w:val="1"/>
        <w:numId w:val="0"/>
      </w:numPr>
      <w:outlineLvl w:val="1"/>
    </w:pPr>
  </w:style>
  <w:style w:type="paragraph" w:styleId="Heading3">
    <w:name w:val="heading 3"/>
    <w:basedOn w:val="Normal"/>
    <w:next w:val="Normal"/>
    <w:link w:val="Heading3Char"/>
    <w:qFormat/>
    <w:rsid w:val="00D745A5"/>
    <w:pPr>
      <w:keepNext/>
      <w:numPr>
        <w:ilvl w:val="2"/>
        <w:numId w:val="2"/>
      </w:numPr>
      <w:autoSpaceDE w:val="0"/>
      <w:autoSpaceDN w:val="0"/>
      <w:spacing w:before="200" w:after="80" w:line="240" w:lineRule="auto"/>
      <w:outlineLvl w:val="2"/>
    </w:pPr>
    <w:rPr>
      <w:rFonts w:ascii="Times New Roman" w:eastAsia="Times New Roman" w:hAnsi="Times New Roman" w:cs="Times New Roman"/>
      <w:b/>
      <w:iCs/>
      <w:caps/>
      <w:sz w:val="20"/>
      <w:szCs w:val="20"/>
    </w:rPr>
  </w:style>
  <w:style w:type="paragraph" w:styleId="Heading4">
    <w:name w:val="heading 4"/>
    <w:basedOn w:val="Normal"/>
    <w:next w:val="Normal"/>
    <w:link w:val="Heading4Char"/>
    <w:rsid w:val="00D745A5"/>
    <w:pPr>
      <w:keepNext/>
      <w:numPr>
        <w:ilvl w:val="3"/>
        <w:numId w:val="2"/>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rsid w:val="00D745A5"/>
    <w:pPr>
      <w:numPr>
        <w:ilvl w:val="4"/>
        <w:numId w:val="2"/>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rsid w:val="00D745A5"/>
    <w:pPr>
      <w:numPr>
        <w:ilvl w:val="5"/>
        <w:numId w:val="2"/>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rsid w:val="00D745A5"/>
    <w:pPr>
      <w:numPr>
        <w:ilvl w:val="6"/>
        <w:numId w:val="2"/>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rsid w:val="00D745A5"/>
    <w:pPr>
      <w:numPr>
        <w:ilvl w:val="7"/>
        <w:numId w:val="2"/>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rsid w:val="00D745A5"/>
    <w:pPr>
      <w:numPr>
        <w:ilvl w:val="8"/>
        <w:numId w:val="2"/>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5A5"/>
    <w:rPr>
      <w:rFonts w:ascii="Times New Roman" w:eastAsia="Times New Roman" w:hAnsi="Times New Roman" w:cs="Times New Roman"/>
      <w:b/>
      <w:smallCaps/>
      <w:kern w:val="28"/>
      <w:szCs w:val="20"/>
      <w:lang w:val="en-US"/>
    </w:rPr>
  </w:style>
  <w:style w:type="character" w:customStyle="1" w:styleId="Heading2Char">
    <w:name w:val="Heading 2 Char"/>
    <w:basedOn w:val="DefaultParagraphFont"/>
    <w:link w:val="Heading2"/>
    <w:rsid w:val="00D745A5"/>
    <w:rPr>
      <w:rFonts w:ascii="Times New Roman" w:eastAsia="Times New Roman" w:hAnsi="Times New Roman" w:cs="Times New Roman"/>
      <w:b/>
      <w:smallCaps/>
      <w:kern w:val="28"/>
      <w:szCs w:val="20"/>
      <w:lang w:val="en-US"/>
    </w:rPr>
  </w:style>
  <w:style w:type="character" w:customStyle="1" w:styleId="Heading3Char">
    <w:name w:val="Heading 3 Char"/>
    <w:basedOn w:val="DefaultParagraphFont"/>
    <w:link w:val="Heading3"/>
    <w:rsid w:val="00D745A5"/>
    <w:rPr>
      <w:rFonts w:ascii="Times New Roman" w:eastAsia="Times New Roman" w:hAnsi="Times New Roman" w:cs="Times New Roman"/>
      <w:b/>
      <w:iCs/>
      <w:caps/>
      <w:sz w:val="20"/>
      <w:szCs w:val="20"/>
      <w:lang w:val="en-US"/>
    </w:rPr>
  </w:style>
  <w:style w:type="character" w:customStyle="1" w:styleId="Heading4Char">
    <w:name w:val="Heading 4 Char"/>
    <w:basedOn w:val="DefaultParagraphFont"/>
    <w:link w:val="Heading4"/>
    <w:rsid w:val="00D745A5"/>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D745A5"/>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D745A5"/>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D745A5"/>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D745A5"/>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D745A5"/>
    <w:rPr>
      <w:rFonts w:ascii="Times New Roman" w:eastAsia="Times New Roman" w:hAnsi="Times New Roman" w:cs="Times New Roman"/>
      <w:sz w:val="16"/>
      <w:szCs w:val="16"/>
      <w:lang w:val="en-US"/>
    </w:rPr>
  </w:style>
  <w:style w:type="character" w:styleId="PlaceholderText">
    <w:name w:val="Placeholder Text"/>
    <w:basedOn w:val="DefaultParagraphFont"/>
    <w:uiPriority w:val="99"/>
    <w:rsid w:val="00D745A5"/>
    <w:rPr>
      <w:color w:val="808080"/>
    </w:rPr>
  </w:style>
  <w:style w:type="paragraph" w:styleId="BalloonText">
    <w:name w:val="Balloon Text"/>
    <w:basedOn w:val="Normal"/>
    <w:link w:val="BalloonTextChar"/>
    <w:uiPriority w:val="99"/>
    <w:rsid w:val="00D74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745A5"/>
    <w:rPr>
      <w:rFonts w:ascii="Tahoma" w:eastAsia="SimSun" w:hAnsi="Tahoma" w:cs="Tahoma"/>
      <w:sz w:val="16"/>
      <w:szCs w:val="16"/>
      <w:lang w:val="en-US"/>
    </w:rPr>
  </w:style>
  <w:style w:type="paragraph" w:styleId="ListParagraph">
    <w:name w:val="List Paragraph"/>
    <w:basedOn w:val="Normal"/>
    <w:uiPriority w:val="34"/>
    <w:qFormat/>
    <w:rsid w:val="00D745A5"/>
    <w:pPr>
      <w:ind w:left="720"/>
      <w:contextualSpacing/>
    </w:pPr>
  </w:style>
  <w:style w:type="paragraph" w:customStyle="1" w:styleId="Abstract">
    <w:name w:val="Abstract"/>
    <w:basedOn w:val="Normal"/>
    <w:next w:val="Normal"/>
    <w:qFormat/>
    <w:rsid w:val="00D745A5"/>
    <w:pPr>
      <w:autoSpaceDE w:val="0"/>
      <w:autoSpaceDN w:val="0"/>
      <w:spacing w:before="20" w:after="0" w:line="240" w:lineRule="auto"/>
      <w:ind w:firstLine="202"/>
      <w:jc w:val="both"/>
    </w:pPr>
    <w:rPr>
      <w:rFonts w:ascii="Times New Roman" w:eastAsia="Times New Roman" w:hAnsi="Times New Roman" w:cs="Times New Roman"/>
      <w:b/>
      <w:bCs/>
      <w:iCs/>
      <w:sz w:val="20"/>
      <w:szCs w:val="18"/>
    </w:rPr>
  </w:style>
  <w:style w:type="paragraph" w:customStyle="1" w:styleId="IndexTerms">
    <w:name w:val="IndexTerms"/>
    <w:basedOn w:val="Normal"/>
    <w:next w:val="Normal"/>
    <w:rsid w:val="00D745A5"/>
    <w:pPr>
      <w:autoSpaceDE w:val="0"/>
      <w:autoSpaceDN w:val="0"/>
      <w:spacing w:after="0" w:line="240" w:lineRule="auto"/>
      <w:ind w:firstLine="202"/>
      <w:jc w:val="both"/>
    </w:pPr>
    <w:rPr>
      <w:rFonts w:ascii="Times New Roman" w:eastAsia="Times New Roman" w:hAnsi="Times New Roman" w:cs="Times New Roman"/>
      <w:b/>
      <w:bCs/>
      <w:sz w:val="18"/>
      <w:szCs w:val="18"/>
    </w:rPr>
  </w:style>
  <w:style w:type="table" w:styleId="TableGrid">
    <w:name w:val="Table Grid"/>
    <w:basedOn w:val="TableNormal"/>
    <w:uiPriority w:val="39"/>
    <w:rsid w:val="00D745A5"/>
    <w:pPr>
      <w:spacing w:after="0" w:line="240" w:lineRule="auto"/>
    </w:pPr>
    <w:rPr>
      <w:rFonts w:ascii="Calibri" w:eastAsia="SimSun"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D745A5"/>
    <w:pPr>
      <w:autoSpaceDE w:val="0"/>
      <w:autoSpaceDN w:val="0"/>
      <w:spacing w:after="0" w:line="240" w:lineRule="auto"/>
      <w:ind w:firstLine="202"/>
      <w:jc w:val="both"/>
    </w:pPr>
    <w:rPr>
      <w:rFonts w:ascii="Times New Roman" w:eastAsia="Times New Roman" w:hAnsi="Times New Roman" w:cs="Times New Roman"/>
      <w:sz w:val="16"/>
      <w:szCs w:val="16"/>
    </w:rPr>
  </w:style>
  <w:style w:type="character" w:customStyle="1" w:styleId="FootnoteTextChar">
    <w:name w:val="Footnote Text Char"/>
    <w:basedOn w:val="DefaultParagraphFont"/>
    <w:link w:val="FootnoteText"/>
    <w:rsid w:val="00D745A5"/>
    <w:rPr>
      <w:rFonts w:ascii="Times New Roman" w:eastAsia="Times New Roman" w:hAnsi="Times New Roman" w:cs="Times New Roman"/>
      <w:sz w:val="16"/>
      <w:szCs w:val="16"/>
      <w:lang w:val="en-US"/>
    </w:rPr>
  </w:style>
  <w:style w:type="paragraph" w:customStyle="1" w:styleId="TableTitle">
    <w:name w:val="Table Title"/>
    <w:basedOn w:val="Normal"/>
    <w:rsid w:val="00D745A5"/>
    <w:pPr>
      <w:autoSpaceDE w:val="0"/>
      <w:autoSpaceDN w:val="0"/>
      <w:spacing w:after="0" w:line="240" w:lineRule="auto"/>
      <w:jc w:val="center"/>
    </w:pPr>
    <w:rPr>
      <w:rFonts w:ascii="Times New Roman" w:eastAsia="Times New Roman" w:hAnsi="Times New Roman" w:cs="Times New Roman"/>
      <w:smallCaps/>
      <w:sz w:val="16"/>
      <w:szCs w:val="16"/>
    </w:rPr>
  </w:style>
  <w:style w:type="paragraph" w:customStyle="1" w:styleId="Text">
    <w:name w:val="Text"/>
    <w:basedOn w:val="Normal"/>
    <w:rsid w:val="00D745A5"/>
    <w:pPr>
      <w:widowControl w:val="0"/>
      <w:autoSpaceDE w:val="0"/>
      <w:autoSpaceDN w:val="0"/>
      <w:spacing w:after="0" w:line="251" w:lineRule="auto"/>
      <w:ind w:firstLine="202"/>
      <w:jc w:val="both"/>
    </w:pPr>
    <w:rPr>
      <w:rFonts w:ascii="Times New Roman" w:eastAsia="Times New Roman" w:hAnsi="Times New Roman" w:cs="Times New Roman"/>
      <w:sz w:val="20"/>
      <w:szCs w:val="20"/>
    </w:rPr>
  </w:style>
  <w:style w:type="paragraph" w:styleId="Header">
    <w:name w:val="header"/>
    <w:aliases w:val="PhD Header 1"/>
    <w:basedOn w:val="Normal"/>
    <w:link w:val="HeaderChar"/>
    <w:uiPriority w:val="99"/>
    <w:rsid w:val="00D745A5"/>
    <w:pPr>
      <w:tabs>
        <w:tab w:val="center" w:pos="4680"/>
        <w:tab w:val="right" w:pos="9360"/>
      </w:tabs>
      <w:spacing w:after="0" w:line="240" w:lineRule="auto"/>
    </w:pPr>
  </w:style>
  <w:style w:type="character" w:customStyle="1" w:styleId="HeaderChar">
    <w:name w:val="Header Char"/>
    <w:aliases w:val="PhD Header 1 Char"/>
    <w:basedOn w:val="DefaultParagraphFont"/>
    <w:link w:val="Header"/>
    <w:uiPriority w:val="99"/>
    <w:rsid w:val="00D745A5"/>
    <w:rPr>
      <w:rFonts w:ascii="Calibri" w:eastAsia="SimSun" w:hAnsi="Calibri" w:cs="SimSun"/>
      <w:lang w:val="en-US"/>
    </w:rPr>
  </w:style>
  <w:style w:type="paragraph" w:styleId="Footer">
    <w:name w:val="footer"/>
    <w:basedOn w:val="Normal"/>
    <w:link w:val="FooterChar"/>
    <w:uiPriority w:val="99"/>
    <w:rsid w:val="00D74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5A5"/>
    <w:rPr>
      <w:rFonts w:ascii="Calibri" w:eastAsia="SimSun" w:hAnsi="Calibri" w:cs="SimSun"/>
      <w:lang w:val="en-US"/>
    </w:rPr>
  </w:style>
  <w:style w:type="paragraph" w:customStyle="1" w:styleId="tablecolhead">
    <w:name w:val="table col head"/>
    <w:basedOn w:val="Normal"/>
    <w:rsid w:val="00D745A5"/>
    <w:pPr>
      <w:spacing w:after="0" w:line="240" w:lineRule="auto"/>
      <w:jc w:val="center"/>
    </w:pPr>
    <w:rPr>
      <w:rFonts w:ascii="Times New Roman" w:hAnsi="Times New Roman" w:cs="Times New Roman"/>
      <w:b/>
      <w:bCs/>
      <w:sz w:val="16"/>
      <w:szCs w:val="16"/>
    </w:rPr>
  </w:style>
  <w:style w:type="paragraph" w:customStyle="1" w:styleId="tablecolsubhead">
    <w:name w:val="table col subhead"/>
    <w:basedOn w:val="tablecolhead"/>
    <w:rsid w:val="00D745A5"/>
    <w:rPr>
      <w:i/>
      <w:iCs/>
      <w:sz w:val="15"/>
      <w:szCs w:val="15"/>
    </w:rPr>
  </w:style>
  <w:style w:type="paragraph" w:customStyle="1" w:styleId="tablecopy">
    <w:name w:val="table copy"/>
    <w:rsid w:val="00D745A5"/>
    <w:pPr>
      <w:spacing w:after="0" w:line="240" w:lineRule="auto"/>
      <w:jc w:val="both"/>
    </w:pPr>
    <w:rPr>
      <w:rFonts w:ascii="Times New Roman" w:eastAsia="SimSun" w:hAnsi="Times New Roman" w:cs="Times New Roman"/>
      <w:noProof/>
      <w:sz w:val="16"/>
      <w:szCs w:val="16"/>
      <w:lang w:val="en-US"/>
    </w:rPr>
  </w:style>
  <w:style w:type="paragraph" w:customStyle="1" w:styleId="TableCaption">
    <w:name w:val="Table Caption"/>
    <w:qFormat/>
    <w:rsid w:val="00D745A5"/>
    <w:pPr>
      <w:spacing w:before="120" w:after="0" w:line="360" w:lineRule="auto"/>
      <w:jc w:val="center"/>
    </w:pPr>
    <w:rPr>
      <w:rFonts w:ascii="Times New Roman" w:eastAsia="Times New Roman" w:hAnsi="Times New Roman" w:cs="Times New Roman"/>
      <w:caps/>
      <w:noProof/>
      <w:sz w:val="16"/>
      <w:szCs w:val="16"/>
      <w:lang w:val="en-US"/>
    </w:rPr>
  </w:style>
  <w:style w:type="paragraph" w:customStyle="1" w:styleId="Formula">
    <w:name w:val="Formula"/>
    <w:basedOn w:val="Normal"/>
    <w:link w:val="FormulaChar"/>
    <w:qFormat/>
    <w:rsid w:val="00D745A5"/>
    <w:pPr>
      <w:spacing w:before="240" w:after="240" w:line="216" w:lineRule="auto"/>
      <w:jc w:val="right"/>
    </w:pPr>
    <w:rPr>
      <w:rFonts w:ascii="Cambria Math" w:hAnsi="Cambria Math"/>
      <w:i/>
      <w:sz w:val="20"/>
      <w:szCs w:val="20"/>
    </w:rPr>
  </w:style>
  <w:style w:type="character" w:customStyle="1" w:styleId="FormulaChar">
    <w:name w:val="Formula Char"/>
    <w:basedOn w:val="DefaultParagraphFont"/>
    <w:link w:val="Formula"/>
    <w:rsid w:val="00D745A5"/>
    <w:rPr>
      <w:rFonts w:ascii="Cambria Math" w:eastAsia="SimSun" w:hAnsi="Cambria Math" w:cs="SimSun"/>
      <w:i/>
      <w:sz w:val="20"/>
      <w:szCs w:val="20"/>
      <w:lang w:val="en-US"/>
    </w:rPr>
  </w:style>
  <w:style w:type="paragraph" w:customStyle="1" w:styleId="A">
    <w:name w:val="A"/>
    <w:aliases w:val="b,c"/>
    <w:basedOn w:val="Normal"/>
    <w:link w:val="AChar"/>
    <w:rsid w:val="00D745A5"/>
    <w:pPr>
      <w:spacing w:before="120" w:after="60" w:line="240" w:lineRule="auto"/>
      <w:ind w:left="288" w:hanging="288"/>
    </w:pPr>
    <w:rPr>
      <w:rFonts w:ascii="Times New Roman" w:eastAsia="Times New Roman" w:hAnsi="Times New Roman" w:cs="Times New Roman"/>
      <w:i/>
      <w:iCs/>
      <w:sz w:val="20"/>
      <w:szCs w:val="20"/>
    </w:rPr>
  </w:style>
  <w:style w:type="character" w:customStyle="1" w:styleId="AChar">
    <w:name w:val="A Char"/>
    <w:aliases w:val="b Char,c Char"/>
    <w:basedOn w:val="DefaultParagraphFont"/>
    <w:link w:val="A"/>
    <w:rsid w:val="00D745A5"/>
    <w:rPr>
      <w:rFonts w:ascii="Times New Roman" w:eastAsia="Times New Roman" w:hAnsi="Times New Roman" w:cs="Times New Roman"/>
      <w:i/>
      <w:iCs/>
      <w:sz w:val="20"/>
      <w:szCs w:val="20"/>
      <w:lang w:val="en-US"/>
    </w:rPr>
  </w:style>
  <w:style w:type="paragraph" w:customStyle="1" w:styleId="Paragraphs">
    <w:name w:val="Paragraphs"/>
    <w:basedOn w:val="Normal"/>
    <w:link w:val="ParagraphsChar"/>
    <w:qFormat/>
    <w:rsid w:val="00D745A5"/>
    <w:pPr>
      <w:spacing w:after="20" w:line="240" w:lineRule="auto"/>
      <w:ind w:firstLine="288"/>
      <w:jc w:val="both"/>
    </w:pPr>
    <w:rPr>
      <w:rFonts w:ascii="Times New Roman" w:eastAsia="Times New Roman" w:hAnsi="Times New Roman" w:cs="Times New Roman"/>
      <w:sz w:val="20"/>
      <w:szCs w:val="20"/>
    </w:rPr>
  </w:style>
  <w:style w:type="character" w:customStyle="1" w:styleId="ParagraphsChar">
    <w:name w:val="Paragraphs Char"/>
    <w:basedOn w:val="DefaultParagraphFont"/>
    <w:link w:val="Paragraphs"/>
    <w:rsid w:val="00D745A5"/>
    <w:rPr>
      <w:rFonts w:ascii="Times New Roman" w:eastAsia="Times New Roman" w:hAnsi="Times New Roman" w:cs="Times New Roman"/>
      <w:sz w:val="20"/>
      <w:szCs w:val="20"/>
      <w:lang w:val="en-US"/>
    </w:rPr>
  </w:style>
  <w:style w:type="paragraph" w:customStyle="1" w:styleId="FigureLabel">
    <w:name w:val="Figure Label"/>
    <w:basedOn w:val="Normal"/>
    <w:link w:val="FigureLabelChar"/>
    <w:qFormat/>
    <w:rsid w:val="00D745A5"/>
    <w:pPr>
      <w:spacing w:before="80" w:after="80" w:line="240" w:lineRule="auto"/>
      <w:ind w:left="360" w:right="12" w:hanging="360"/>
      <w:jc w:val="center"/>
    </w:pPr>
    <w:rPr>
      <w:rFonts w:ascii="SimSun" w:hAnsi="SimSun"/>
      <w:sz w:val="16"/>
      <w:szCs w:val="16"/>
      <w:lang w:bidi="ar-AE"/>
    </w:rPr>
  </w:style>
  <w:style w:type="character" w:customStyle="1" w:styleId="FigureLabelChar">
    <w:name w:val="Figure Label Char"/>
    <w:basedOn w:val="DefaultParagraphFont"/>
    <w:link w:val="FigureLabel"/>
    <w:rsid w:val="00D745A5"/>
    <w:rPr>
      <w:rFonts w:ascii="SimSun" w:eastAsia="SimSun" w:hAnsi="SimSun" w:cs="SimSun"/>
      <w:sz w:val="16"/>
      <w:szCs w:val="16"/>
      <w:lang w:val="en-US" w:bidi="ar-AE"/>
    </w:rPr>
  </w:style>
  <w:style w:type="paragraph" w:customStyle="1" w:styleId="Author">
    <w:name w:val="Author"/>
    <w:rsid w:val="00D745A5"/>
    <w:pPr>
      <w:spacing w:before="360" w:after="40" w:line="240" w:lineRule="auto"/>
      <w:jc w:val="center"/>
    </w:pPr>
    <w:rPr>
      <w:rFonts w:ascii="Times New Roman" w:eastAsia="Times New Roman" w:hAnsi="Times New Roman" w:cs="Times New Roman"/>
      <w:noProof/>
      <w:lang w:val="en-US"/>
    </w:rPr>
  </w:style>
  <w:style w:type="paragraph" w:customStyle="1" w:styleId="Affiliation">
    <w:name w:val="Affiliation"/>
    <w:rsid w:val="00D745A5"/>
    <w:pPr>
      <w:spacing w:after="0" w:line="240" w:lineRule="auto"/>
      <w:jc w:val="center"/>
    </w:pPr>
    <w:rPr>
      <w:rFonts w:ascii="Times New Roman" w:eastAsia="Times New Roman" w:hAnsi="Times New Roman" w:cs="Times New Roman"/>
      <w:sz w:val="20"/>
      <w:szCs w:val="20"/>
      <w:lang w:val="en-US"/>
    </w:rPr>
  </w:style>
  <w:style w:type="paragraph" w:customStyle="1" w:styleId="references">
    <w:name w:val="references"/>
    <w:link w:val="referencesChar"/>
    <w:rsid w:val="00D745A5"/>
    <w:pPr>
      <w:suppressAutoHyphens/>
      <w:spacing w:after="50" w:line="180" w:lineRule="atLeast"/>
      <w:ind w:left="720" w:hanging="360"/>
      <w:jc w:val="both"/>
    </w:pPr>
    <w:rPr>
      <w:rFonts w:ascii="Times New Roman" w:eastAsia="MS Mincho" w:hAnsi="Times New Roman" w:cs="Times New Roman"/>
      <w:sz w:val="18"/>
      <w:szCs w:val="16"/>
      <w:lang w:val="en-US"/>
    </w:rPr>
  </w:style>
  <w:style w:type="character" w:customStyle="1" w:styleId="referencesChar">
    <w:name w:val="references Char"/>
    <w:basedOn w:val="DefaultParagraphFont"/>
    <w:link w:val="references"/>
    <w:rsid w:val="00D745A5"/>
    <w:rPr>
      <w:rFonts w:ascii="Times New Roman" w:eastAsia="MS Mincho" w:hAnsi="Times New Roman" w:cs="Times New Roman"/>
      <w:sz w:val="18"/>
      <w:szCs w:val="16"/>
      <w:lang w:val="en-US"/>
    </w:rPr>
  </w:style>
  <w:style w:type="paragraph" w:customStyle="1" w:styleId="Reference">
    <w:name w:val="Reference"/>
    <w:basedOn w:val="references"/>
    <w:link w:val="ReferenceChar"/>
    <w:rsid w:val="00D745A5"/>
    <w:pPr>
      <w:numPr>
        <w:numId w:val="11"/>
      </w:numPr>
    </w:pPr>
  </w:style>
  <w:style w:type="character" w:customStyle="1" w:styleId="ReferenceChar">
    <w:name w:val="Reference Char"/>
    <w:basedOn w:val="referencesChar"/>
    <w:link w:val="Reference"/>
    <w:rsid w:val="00D745A5"/>
    <w:rPr>
      <w:rFonts w:ascii="Times New Roman" w:eastAsia="MS Mincho" w:hAnsi="Times New Roman" w:cs="Times New Roman"/>
      <w:sz w:val="18"/>
      <w:szCs w:val="16"/>
      <w:lang w:val="en-US"/>
    </w:rPr>
  </w:style>
  <w:style w:type="paragraph" w:styleId="Title">
    <w:name w:val="Title"/>
    <w:basedOn w:val="A"/>
    <w:next w:val="Normal"/>
    <w:link w:val="TitleChar"/>
    <w:qFormat/>
    <w:rsid w:val="00D745A5"/>
    <w:pPr>
      <w:framePr w:w="9360" w:hSpace="187" w:vSpace="187" w:wrap="notBeside" w:vAnchor="text" w:hAnchor="page" w:xAlign="center" w:y="1"/>
      <w:autoSpaceDE w:val="0"/>
      <w:autoSpaceDN w:val="0"/>
      <w:spacing w:after="0"/>
      <w:jc w:val="center"/>
    </w:pPr>
    <w:rPr>
      <w:b/>
      <w:i w:val="0"/>
      <w:kern w:val="28"/>
      <w:sz w:val="32"/>
      <w:szCs w:val="40"/>
    </w:rPr>
  </w:style>
  <w:style w:type="character" w:customStyle="1" w:styleId="TitleChar">
    <w:name w:val="Title Char"/>
    <w:basedOn w:val="DefaultParagraphFont"/>
    <w:link w:val="Title"/>
    <w:rsid w:val="00D745A5"/>
    <w:rPr>
      <w:rFonts w:ascii="Times New Roman" w:eastAsia="Times New Roman" w:hAnsi="Times New Roman" w:cs="Times New Roman"/>
      <w:b/>
      <w:iCs/>
      <w:kern w:val="28"/>
      <w:sz w:val="32"/>
      <w:szCs w:val="40"/>
      <w:lang w:val="en-US"/>
    </w:rPr>
  </w:style>
  <w:style w:type="paragraph" w:customStyle="1" w:styleId="Authors">
    <w:name w:val="Authors"/>
    <w:basedOn w:val="Normal"/>
    <w:next w:val="Normal"/>
    <w:rsid w:val="00D745A5"/>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MemberType">
    <w:name w:val="MemberType"/>
    <w:basedOn w:val="DefaultParagraphFont"/>
    <w:rsid w:val="00D745A5"/>
    <w:rPr>
      <w:rFonts w:ascii="Times New Roman" w:hAnsi="Times New Roman" w:cs="Times New Roman"/>
      <w:i/>
      <w:iCs/>
      <w:sz w:val="22"/>
      <w:szCs w:val="22"/>
    </w:rPr>
  </w:style>
  <w:style w:type="character" w:styleId="Hyperlink">
    <w:name w:val="Hyperlink"/>
    <w:basedOn w:val="DefaultParagraphFont"/>
    <w:uiPriority w:val="99"/>
    <w:rsid w:val="00D745A5"/>
    <w:rPr>
      <w:color w:val="0000FF"/>
      <w:u w:val="single"/>
    </w:rPr>
  </w:style>
  <w:style w:type="character" w:styleId="IntenseEmphasis">
    <w:name w:val="Intense Emphasis"/>
    <w:basedOn w:val="DefaultParagraphFont"/>
    <w:uiPriority w:val="21"/>
    <w:rsid w:val="00D745A5"/>
    <w:rPr>
      <w:i/>
      <w:iCs/>
      <w:color w:val="4F81BD"/>
    </w:rPr>
  </w:style>
  <w:style w:type="character" w:styleId="Strong">
    <w:name w:val="Strong"/>
    <w:basedOn w:val="DefaultParagraphFont"/>
    <w:uiPriority w:val="22"/>
    <w:qFormat/>
    <w:rsid w:val="00D745A5"/>
    <w:rPr>
      <w:b/>
      <w:bCs/>
    </w:rPr>
  </w:style>
  <w:style w:type="paragraph" w:styleId="Subtitle">
    <w:name w:val="Subtitle"/>
    <w:aliases w:val="Author Name"/>
    <w:basedOn w:val="Normal"/>
    <w:next w:val="Normal"/>
    <w:link w:val="SubtitleChar"/>
    <w:uiPriority w:val="11"/>
    <w:qFormat/>
    <w:rsid w:val="00D745A5"/>
    <w:pPr>
      <w:numPr>
        <w:ilvl w:val="1"/>
      </w:numPr>
      <w:spacing w:before="80" w:after="40" w:line="240" w:lineRule="auto"/>
      <w:contextualSpacing/>
      <w:jc w:val="center"/>
    </w:pPr>
    <w:rPr>
      <w:rFonts w:ascii="Times New Roman" w:hAnsi="Times New Roman" w:cs="Times New Roman"/>
      <w:spacing w:val="15"/>
      <w:sz w:val="24"/>
      <w:szCs w:val="24"/>
    </w:rPr>
  </w:style>
  <w:style w:type="character" w:customStyle="1" w:styleId="SubtitleChar">
    <w:name w:val="Subtitle Char"/>
    <w:aliases w:val="Author Name Char"/>
    <w:basedOn w:val="DefaultParagraphFont"/>
    <w:link w:val="Subtitle"/>
    <w:uiPriority w:val="11"/>
    <w:rsid w:val="00D745A5"/>
    <w:rPr>
      <w:rFonts w:ascii="Times New Roman" w:eastAsia="SimSun" w:hAnsi="Times New Roman" w:cs="Times New Roman"/>
      <w:spacing w:val="15"/>
      <w:sz w:val="24"/>
      <w:szCs w:val="24"/>
      <w:lang w:val="en-US"/>
    </w:rPr>
  </w:style>
  <w:style w:type="table" w:styleId="LightShading">
    <w:name w:val="Light Shading"/>
    <w:basedOn w:val="TableNormal"/>
    <w:uiPriority w:val="60"/>
    <w:rsid w:val="00D745A5"/>
    <w:pPr>
      <w:spacing w:after="0" w:line="240" w:lineRule="auto"/>
      <w:jc w:val="both"/>
    </w:pPr>
    <w:rPr>
      <w:rFonts w:ascii="Calibri" w:eastAsia="Calibri" w:hAnsi="Calibri"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D745A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D745A5"/>
    <w:rPr>
      <w:i/>
      <w:iCs/>
    </w:rPr>
  </w:style>
  <w:style w:type="paragraph" w:styleId="NormalWeb">
    <w:name w:val="Normal (Web)"/>
    <w:basedOn w:val="Normal"/>
    <w:uiPriority w:val="99"/>
    <w:rsid w:val="00D745A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745A5"/>
    <w:pPr>
      <w:spacing w:after="0" w:line="240" w:lineRule="auto"/>
    </w:pPr>
    <w:rPr>
      <w:rFonts w:ascii="Calibri" w:eastAsia="Calibri" w:hAnsi="Calibri" w:cs="Times New Roman"/>
      <w:szCs w:val="20"/>
      <w:lang w:val="en-US"/>
    </w:rPr>
  </w:style>
  <w:style w:type="character" w:styleId="HTMLCite">
    <w:name w:val="HTML Cite"/>
    <w:basedOn w:val="DefaultParagraphFont"/>
    <w:uiPriority w:val="99"/>
    <w:rsid w:val="00D745A5"/>
    <w:rPr>
      <w:i/>
      <w:iCs/>
    </w:rPr>
  </w:style>
  <w:style w:type="paragraph" w:styleId="Bibliography">
    <w:name w:val="Bibliography"/>
    <w:basedOn w:val="Normal"/>
    <w:next w:val="Normal"/>
    <w:uiPriority w:val="37"/>
    <w:unhideWhenUsed/>
    <w:rsid w:val="00101F14"/>
  </w:style>
  <w:style w:type="character" w:customStyle="1" w:styleId="UnresolvedMention">
    <w:name w:val="Unresolved Mention"/>
    <w:basedOn w:val="DefaultParagraphFont"/>
    <w:uiPriority w:val="99"/>
    <w:semiHidden/>
    <w:unhideWhenUsed/>
    <w:rsid w:val="009C40CF"/>
    <w:rPr>
      <w:color w:val="605E5C"/>
      <w:shd w:val="clear" w:color="auto" w:fill="E1DFDD"/>
    </w:rPr>
  </w:style>
  <w:style w:type="table" w:customStyle="1" w:styleId="LightShading1">
    <w:name w:val="Light Shading1"/>
    <w:basedOn w:val="TableNormal"/>
    <w:uiPriority w:val="60"/>
    <w:rsid w:val="00313510"/>
    <w:pPr>
      <w:spacing w:after="0" w:line="240" w:lineRule="auto"/>
    </w:pPr>
    <w:rPr>
      <w:rFonts w:ascii="Times New Roman" w:eastAsia="Calibri" w:hAnsi="Times New Roman" w:cs="SimSun"/>
      <w:color w:val="000000"/>
      <w:sz w:val="24"/>
      <w:lang w:val="en-US"/>
    </w:rPr>
    <w:tblPr>
      <w:tblStyleRowBandSize w:val="1"/>
      <w:tblStyleColBandSize w:val="1"/>
      <w:tblBorders>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39"/>
    <w:rsid w:val="00313510"/>
    <w:pPr>
      <w:spacing w:after="0" w:line="240" w:lineRule="auto"/>
    </w:pPr>
    <w:rPr>
      <w:rFonts w:ascii="Times New Roman" w:eastAsia="Calibri" w:hAnsi="Times New Roman" w:cs="Times New Roman"/>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4029">
      <w:bodyDiv w:val="1"/>
      <w:marLeft w:val="0"/>
      <w:marRight w:val="0"/>
      <w:marTop w:val="0"/>
      <w:marBottom w:val="0"/>
      <w:divBdr>
        <w:top w:val="none" w:sz="0" w:space="0" w:color="auto"/>
        <w:left w:val="none" w:sz="0" w:space="0" w:color="auto"/>
        <w:bottom w:val="none" w:sz="0" w:space="0" w:color="auto"/>
        <w:right w:val="none" w:sz="0" w:space="0" w:color="auto"/>
      </w:divBdr>
    </w:div>
    <w:div w:id="209996621">
      <w:bodyDiv w:val="1"/>
      <w:marLeft w:val="0"/>
      <w:marRight w:val="0"/>
      <w:marTop w:val="0"/>
      <w:marBottom w:val="0"/>
      <w:divBdr>
        <w:top w:val="none" w:sz="0" w:space="0" w:color="auto"/>
        <w:left w:val="none" w:sz="0" w:space="0" w:color="auto"/>
        <w:bottom w:val="none" w:sz="0" w:space="0" w:color="auto"/>
        <w:right w:val="none" w:sz="0" w:space="0" w:color="auto"/>
      </w:divBdr>
    </w:div>
    <w:div w:id="333076422">
      <w:bodyDiv w:val="1"/>
      <w:marLeft w:val="0"/>
      <w:marRight w:val="0"/>
      <w:marTop w:val="0"/>
      <w:marBottom w:val="0"/>
      <w:divBdr>
        <w:top w:val="none" w:sz="0" w:space="0" w:color="auto"/>
        <w:left w:val="none" w:sz="0" w:space="0" w:color="auto"/>
        <w:bottom w:val="none" w:sz="0" w:space="0" w:color="auto"/>
        <w:right w:val="none" w:sz="0" w:space="0" w:color="auto"/>
      </w:divBdr>
    </w:div>
    <w:div w:id="418063406">
      <w:bodyDiv w:val="1"/>
      <w:marLeft w:val="0"/>
      <w:marRight w:val="0"/>
      <w:marTop w:val="0"/>
      <w:marBottom w:val="0"/>
      <w:divBdr>
        <w:top w:val="none" w:sz="0" w:space="0" w:color="auto"/>
        <w:left w:val="none" w:sz="0" w:space="0" w:color="auto"/>
        <w:bottom w:val="none" w:sz="0" w:space="0" w:color="auto"/>
        <w:right w:val="none" w:sz="0" w:space="0" w:color="auto"/>
      </w:divBdr>
    </w:div>
    <w:div w:id="500662167">
      <w:bodyDiv w:val="1"/>
      <w:marLeft w:val="0"/>
      <w:marRight w:val="0"/>
      <w:marTop w:val="0"/>
      <w:marBottom w:val="0"/>
      <w:divBdr>
        <w:top w:val="none" w:sz="0" w:space="0" w:color="auto"/>
        <w:left w:val="none" w:sz="0" w:space="0" w:color="auto"/>
        <w:bottom w:val="none" w:sz="0" w:space="0" w:color="auto"/>
        <w:right w:val="none" w:sz="0" w:space="0" w:color="auto"/>
      </w:divBdr>
    </w:div>
    <w:div w:id="512259300">
      <w:bodyDiv w:val="1"/>
      <w:marLeft w:val="0"/>
      <w:marRight w:val="0"/>
      <w:marTop w:val="0"/>
      <w:marBottom w:val="0"/>
      <w:divBdr>
        <w:top w:val="none" w:sz="0" w:space="0" w:color="auto"/>
        <w:left w:val="none" w:sz="0" w:space="0" w:color="auto"/>
        <w:bottom w:val="none" w:sz="0" w:space="0" w:color="auto"/>
        <w:right w:val="none" w:sz="0" w:space="0" w:color="auto"/>
      </w:divBdr>
    </w:div>
    <w:div w:id="654996039">
      <w:bodyDiv w:val="1"/>
      <w:marLeft w:val="0"/>
      <w:marRight w:val="0"/>
      <w:marTop w:val="0"/>
      <w:marBottom w:val="0"/>
      <w:divBdr>
        <w:top w:val="none" w:sz="0" w:space="0" w:color="auto"/>
        <w:left w:val="none" w:sz="0" w:space="0" w:color="auto"/>
        <w:bottom w:val="none" w:sz="0" w:space="0" w:color="auto"/>
        <w:right w:val="none" w:sz="0" w:space="0" w:color="auto"/>
      </w:divBdr>
    </w:div>
    <w:div w:id="712922147">
      <w:bodyDiv w:val="1"/>
      <w:marLeft w:val="0"/>
      <w:marRight w:val="0"/>
      <w:marTop w:val="0"/>
      <w:marBottom w:val="0"/>
      <w:divBdr>
        <w:top w:val="none" w:sz="0" w:space="0" w:color="auto"/>
        <w:left w:val="none" w:sz="0" w:space="0" w:color="auto"/>
        <w:bottom w:val="none" w:sz="0" w:space="0" w:color="auto"/>
        <w:right w:val="none" w:sz="0" w:space="0" w:color="auto"/>
      </w:divBdr>
    </w:div>
    <w:div w:id="767624789">
      <w:bodyDiv w:val="1"/>
      <w:marLeft w:val="0"/>
      <w:marRight w:val="0"/>
      <w:marTop w:val="0"/>
      <w:marBottom w:val="0"/>
      <w:divBdr>
        <w:top w:val="none" w:sz="0" w:space="0" w:color="auto"/>
        <w:left w:val="none" w:sz="0" w:space="0" w:color="auto"/>
        <w:bottom w:val="none" w:sz="0" w:space="0" w:color="auto"/>
        <w:right w:val="none" w:sz="0" w:space="0" w:color="auto"/>
      </w:divBdr>
    </w:div>
    <w:div w:id="821890963">
      <w:bodyDiv w:val="1"/>
      <w:marLeft w:val="0"/>
      <w:marRight w:val="0"/>
      <w:marTop w:val="0"/>
      <w:marBottom w:val="0"/>
      <w:divBdr>
        <w:top w:val="none" w:sz="0" w:space="0" w:color="auto"/>
        <w:left w:val="none" w:sz="0" w:space="0" w:color="auto"/>
        <w:bottom w:val="none" w:sz="0" w:space="0" w:color="auto"/>
        <w:right w:val="none" w:sz="0" w:space="0" w:color="auto"/>
      </w:divBdr>
    </w:div>
    <w:div w:id="863516339">
      <w:bodyDiv w:val="1"/>
      <w:marLeft w:val="0"/>
      <w:marRight w:val="0"/>
      <w:marTop w:val="0"/>
      <w:marBottom w:val="0"/>
      <w:divBdr>
        <w:top w:val="none" w:sz="0" w:space="0" w:color="auto"/>
        <w:left w:val="none" w:sz="0" w:space="0" w:color="auto"/>
        <w:bottom w:val="none" w:sz="0" w:space="0" w:color="auto"/>
        <w:right w:val="none" w:sz="0" w:space="0" w:color="auto"/>
      </w:divBdr>
    </w:div>
    <w:div w:id="925459867">
      <w:bodyDiv w:val="1"/>
      <w:marLeft w:val="0"/>
      <w:marRight w:val="0"/>
      <w:marTop w:val="0"/>
      <w:marBottom w:val="0"/>
      <w:divBdr>
        <w:top w:val="none" w:sz="0" w:space="0" w:color="auto"/>
        <w:left w:val="none" w:sz="0" w:space="0" w:color="auto"/>
        <w:bottom w:val="none" w:sz="0" w:space="0" w:color="auto"/>
        <w:right w:val="none" w:sz="0" w:space="0" w:color="auto"/>
      </w:divBdr>
    </w:div>
    <w:div w:id="937715088">
      <w:bodyDiv w:val="1"/>
      <w:marLeft w:val="0"/>
      <w:marRight w:val="0"/>
      <w:marTop w:val="0"/>
      <w:marBottom w:val="0"/>
      <w:divBdr>
        <w:top w:val="none" w:sz="0" w:space="0" w:color="auto"/>
        <w:left w:val="none" w:sz="0" w:space="0" w:color="auto"/>
        <w:bottom w:val="none" w:sz="0" w:space="0" w:color="auto"/>
        <w:right w:val="none" w:sz="0" w:space="0" w:color="auto"/>
      </w:divBdr>
    </w:div>
    <w:div w:id="983661097">
      <w:bodyDiv w:val="1"/>
      <w:marLeft w:val="0"/>
      <w:marRight w:val="0"/>
      <w:marTop w:val="0"/>
      <w:marBottom w:val="0"/>
      <w:divBdr>
        <w:top w:val="none" w:sz="0" w:space="0" w:color="auto"/>
        <w:left w:val="none" w:sz="0" w:space="0" w:color="auto"/>
        <w:bottom w:val="none" w:sz="0" w:space="0" w:color="auto"/>
        <w:right w:val="none" w:sz="0" w:space="0" w:color="auto"/>
      </w:divBdr>
    </w:div>
    <w:div w:id="1144471515">
      <w:bodyDiv w:val="1"/>
      <w:marLeft w:val="0"/>
      <w:marRight w:val="0"/>
      <w:marTop w:val="0"/>
      <w:marBottom w:val="0"/>
      <w:divBdr>
        <w:top w:val="none" w:sz="0" w:space="0" w:color="auto"/>
        <w:left w:val="none" w:sz="0" w:space="0" w:color="auto"/>
        <w:bottom w:val="none" w:sz="0" w:space="0" w:color="auto"/>
        <w:right w:val="none" w:sz="0" w:space="0" w:color="auto"/>
      </w:divBdr>
    </w:div>
    <w:div w:id="1171094281">
      <w:bodyDiv w:val="1"/>
      <w:marLeft w:val="0"/>
      <w:marRight w:val="0"/>
      <w:marTop w:val="0"/>
      <w:marBottom w:val="0"/>
      <w:divBdr>
        <w:top w:val="none" w:sz="0" w:space="0" w:color="auto"/>
        <w:left w:val="none" w:sz="0" w:space="0" w:color="auto"/>
        <w:bottom w:val="none" w:sz="0" w:space="0" w:color="auto"/>
        <w:right w:val="none" w:sz="0" w:space="0" w:color="auto"/>
      </w:divBdr>
    </w:div>
    <w:div w:id="1181578372">
      <w:bodyDiv w:val="1"/>
      <w:marLeft w:val="0"/>
      <w:marRight w:val="0"/>
      <w:marTop w:val="0"/>
      <w:marBottom w:val="0"/>
      <w:divBdr>
        <w:top w:val="none" w:sz="0" w:space="0" w:color="auto"/>
        <w:left w:val="none" w:sz="0" w:space="0" w:color="auto"/>
        <w:bottom w:val="none" w:sz="0" w:space="0" w:color="auto"/>
        <w:right w:val="none" w:sz="0" w:space="0" w:color="auto"/>
      </w:divBdr>
    </w:div>
    <w:div w:id="1264343125">
      <w:bodyDiv w:val="1"/>
      <w:marLeft w:val="0"/>
      <w:marRight w:val="0"/>
      <w:marTop w:val="0"/>
      <w:marBottom w:val="0"/>
      <w:divBdr>
        <w:top w:val="none" w:sz="0" w:space="0" w:color="auto"/>
        <w:left w:val="none" w:sz="0" w:space="0" w:color="auto"/>
        <w:bottom w:val="none" w:sz="0" w:space="0" w:color="auto"/>
        <w:right w:val="none" w:sz="0" w:space="0" w:color="auto"/>
      </w:divBdr>
    </w:div>
    <w:div w:id="1365598070">
      <w:bodyDiv w:val="1"/>
      <w:marLeft w:val="0"/>
      <w:marRight w:val="0"/>
      <w:marTop w:val="0"/>
      <w:marBottom w:val="0"/>
      <w:divBdr>
        <w:top w:val="none" w:sz="0" w:space="0" w:color="auto"/>
        <w:left w:val="none" w:sz="0" w:space="0" w:color="auto"/>
        <w:bottom w:val="none" w:sz="0" w:space="0" w:color="auto"/>
        <w:right w:val="none" w:sz="0" w:space="0" w:color="auto"/>
      </w:divBdr>
    </w:div>
    <w:div w:id="1444113697">
      <w:bodyDiv w:val="1"/>
      <w:marLeft w:val="0"/>
      <w:marRight w:val="0"/>
      <w:marTop w:val="0"/>
      <w:marBottom w:val="0"/>
      <w:divBdr>
        <w:top w:val="none" w:sz="0" w:space="0" w:color="auto"/>
        <w:left w:val="none" w:sz="0" w:space="0" w:color="auto"/>
        <w:bottom w:val="none" w:sz="0" w:space="0" w:color="auto"/>
        <w:right w:val="none" w:sz="0" w:space="0" w:color="auto"/>
      </w:divBdr>
    </w:div>
    <w:div w:id="1498303626">
      <w:bodyDiv w:val="1"/>
      <w:marLeft w:val="0"/>
      <w:marRight w:val="0"/>
      <w:marTop w:val="0"/>
      <w:marBottom w:val="0"/>
      <w:divBdr>
        <w:top w:val="none" w:sz="0" w:space="0" w:color="auto"/>
        <w:left w:val="none" w:sz="0" w:space="0" w:color="auto"/>
        <w:bottom w:val="none" w:sz="0" w:space="0" w:color="auto"/>
        <w:right w:val="none" w:sz="0" w:space="0" w:color="auto"/>
      </w:divBdr>
    </w:div>
    <w:div w:id="1519999068">
      <w:bodyDiv w:val="1"/>
      <w:marLeft w:val="0"/>
      <w:marRight w:val="0"/>
      <w:marTop w:val="0"/>
      <w:marBottom w:val="0"/>
      <w:divBdr>
        <w:top w:val="none" w:sz="0" w:space="0" w:color="auto"/>
        <w:left w:val="none" w:sz="0" w:space="0" w:color="auto"/>
        <w:bottom w:val="none" w:sz="0" w:space="0" w:color="auto"/>
        <w:right w:val="none" w:sz="0" w:space="0" w:color="auto"/>
      </w:divBdr>
    </w:div>
    <w:div w:id="1636062351">
      <w:bodyDiv w:val="1"/>
      <w:marLeft w:val="0"/>
      <w:marRight w:val="0"/>
      <w:marTop w:val="0"/>
      <w:marBottom w:val="0"/>
      <w:divBdr>
        <w:top w:val="none" w:sz="0" w:space="0" w:color="auto"/>
        <w:left w:val="none" w:sz="0" w:space="0" w:color="auto"/>
        <w:bottom w:val="none" w:sz="0" w:space="0" w:color="auto"/>
        <w:right w:val="none" w:sz="0" w:space="0" w:color="auto"/>
      </w:divBdr>
    </w:div>
    <w:div w:id="1683700298">
      <w:bodyDiv w:val="1"/>
      <w:marLeft w:val="0"/>
      <w:marRight w:val="0"/>
      <w:marTop w:val="0"/>
      <w:marBottom w:val="0"/>
      <w:divBdr>
        <w:top w:val="none" w:sz="0" w:space="0" w:color="auto"/>
        <w:left w:val="none" w:sz="0" w:space="0" w:color="auto"/>
        <w:bottom w:val="none" w:sz="0" w:space="0" w:color="auto"/>
        <w:right w:val="none" w:sz="0" w:space="0" w:color="auto"/>
      </w:divBdr>
    </w:div>
    <w:div w:id="1856964499">
      <w:bodyDiv w:val="1"/>
      <w:marLeft w:val="0"/>
      <w:marRight w:val="0"/>
      <w:marTop w:val="0"/>
      <w:marBottom w:val="0"/>
      <w:divBdr>
        <w:top w:val="none" w:sz="0" w:space="0" w:color="auto"/>
        <w:left w:val="none" w:sz="0" w:space="0" w:color="auto"/>
        <w:bottom w:val="none" w:sz="0" w:space="0" w:color="auto"/>
        <w:right w:val="none" w:sz="0" w:space="0" w:color="auto"/>
      </w:divBdr>
    </w:div>
    <w:div w:id="1883593842">
      <w:bodyDiv w:val="1"/>
      <w:marLeft w:val="0"/>
      <w:marRight w:val="0"/>
      <w:marTop w:val="0"/>
      <w:marBottom w:val="0"/>
      <w:divBdr>
        <w:top w:val="none" w:sz="0" w:space="0" w:color="auto"/>
        <w:left w:val="none" w:sz="0" w:space="0" w:color="auto"/>
        <w:bottom w:val="none" w:sz="0" w:space="0" w:color="auto"/>
        <w:right w:val="none" w:sz="0" w:space="0" w:color="auto"/>
      </w:divBdr>
    </w:div>
    <w:div w:id="2026711849">
      <w:bodyDiv w:val="1"/>
      <w:marLeft w:val="0"/>
      <w:marRight w:val="0"/>
      <w:marTop w:val="0"/>
      <w:marBottom w:val="0"/>
      <w:divBdr>
        <w:top w:val="none" w:sz="0" w:space="0" w:color="auto"/>
        <w:left w:val="none" w:sz="0" w:space="0" w:color="auto"/>
        <w:bottom w:val="none" w:sz="0" w:space="0" w:color="auto"/>
        <w:right w:val="none" w:sz="0" w:space="0" w:color="auto"/>
      </w:divBdr>
    </w:div>
    <w:div w:id="209219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bawuya@futminna.edu.ng" TargetMode="External"/><Relationship Id="rId13" Type="http://schemas.openxmlformats.org/officeDocument/2006/relationships/package" Target="embeddings/Microsoft_Visio_Drawing12102.vsd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1191.vsdx"/><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Nwu13</b:Tag>
    <b:SourceType>JournalArticle</b:SourceType>
    <b:Guid>{171EEC7C-F132-43D4-9A90-0351C25C1CE0}</b:Guid>
    <b:Author>
      <b:Author>
        <b:Corporate>Nwufo, O. C.,  Ezeji, K. M. D., Nwaiwu, C. F. &amp; Okoronkwo, C. A.</b:Corporate>
      </b:Author>
    </b:Author>
    <b:Title>Effect of speed and contact pressure on the wear rate of automotive</b:Title>
    <b:JournalName>The International Journal Of Engineering And Science (IJES)</b:JournalName>
    <b:Year>2013</b:Year>
    <b:Pages>(2) 4, 72-76 </b:Pages>
    <b:RefOrder>3</b:RefOrder>
  </b:Source>
  <b:Source>
    <b:Tag>Xia16</b:Tag>
    <b:SourceType>JournalArticle</b:SourceType>
    <b:Guid>{A933029C-AE74-4EF0-B6B3-7A2A205F2563}</b:Guid>
    <b:Author>
      <b:Author>
        <b:Corporate>Xiao, X., Yin, Y., Bao, J., Lu, L. &amp; Feng, J.</b:Corporate>
      </b:Author>
    </b:Author>
    <b:Title>Review on the friction and wear of brake materials</b:Title>
    <b:JournalName>Advances in Mechanical Engineering</b:JournalName>
    <b:Year>2016</b:Year>
    <b:Pages>8(5) 1–10, DOI: 10.1177/1687814016647300</b:Pages>
    <b:RefOrder>4</b:RefOrder>
  </b:Source>
  <b:Source>
    <b:Tag>Col19</b:Tag>
    <b:SourceType>InternetSite</b:SourceType>
    <b:Guid>{A71A2359-63F1-46CA-880F-4D0923AD4F83}</b:Guid>
    <b:Title>The ultimate guide to car brakes</b:Title>
    <b:Year>2019</b:Year>
    <b:Author>
      <b:Author>
        <b:NameList>
          <b:Person>
            <b:Last>Collins</b:Last>
            <b:First>D.</b:First>
          </b:Person>
        </b:NameList>
      </b:Author>
    </b:Author>
    <b:URL>https://www.carbibles.com/guide-to-car-brakes/</b:URL>
    <b:RefOrder>2</b:RefOrder>
  </b:Source>
  <b:Source>
    <b:Tag>Bel13</b:Tag>
    <b:SourceType>JournalArticle</b:SourceType>
    <b:Guid>{E3167F76-863C-4749-AB0C-BC0E94F1A690}</b:Guid>
    <b:Title>Investigation of temperature and thermal stress in ventilated disc brake based on 3D thermomechanical coupling model</b:Title>
    <b:Year>2013</b:Year>
    <b:Author>
      <b:Author>
        <b:Corporate>Belhocine, A. &amp; Bouchetara, M.</b:Corporate>
      </b:Author>
    </b:Author>
    <b:JournalName>Ain Shams Engineering Journal</b:JournalName>
    <b:Pages>(4)3, 475- 483, doi.org/10.1016/j.asej.2012.08.005</b:Pages>
    <b:RefOrder>5</b:RefOrder>
  </b:Source>
  <b:Source>
    <b:Tag>Khu05</b:Tag>
    <b:SourceType>Book</b:SourceType>
    <b:Guid>{3E56D713-6DBF-42A8-A581-209181F99187}</b:Guid>
    <b:Title>A Textbook of Machine Design</b:Title>
    <b:Year>2005</b:Year>
    <b:Author>
      <b:Author>
        <b:Corporate>Khurmi R. S. &amp; Gupta J. K.</b:Corporate>
      </b:Author>
    </b:Author>
    <b:City>New Delhi, India</b:City>
    <b:Publisher>S. Chand &amp; Company Ltd.</b:Publisher>
    <b:RefOrder>6</b:RefOrder>
  </b:Source>
  <b:Source>
    <b:Tag>Bla01</b:Tag>
    <b:SourceType>Report</b:SourceType>
    <b:Guid>{16F3AF68-48E2-4169-BDDD-0A5A5F440221}</b:Guid>
    <b:Title>Compositions, functions and testing of friction brake materials and their additives</b:Title>
    <b:Year>2001</b:Year>
    <b:City>Oak Ridge </b:City>
    <b:Publisher> National Laboratory for U.S. Department of Energy</b:Publisher>
    <b:Author>
      <b:Author>
        <b:NameList>
          <b:Person>
            <b:Last>Blau</b:Last>
            <b:First>P.</b:First>
            <b:Middle>J.</b:Middle>
          </b:Person>
        </b:NameList>
      </b:Author>
    </b:Author>
    <b:RefOrder>7</b:RefOrder>
  </b:Source>
  <b:Source>
    <b:Tag>Rei14</b:Tag>
    <b:SourceType>Book</b:SourceType>
    <b:Guid>{166DB0CA-7609-4A12-8D3D-93FF39BD31B6}</b:Guid>
    <b:Title>Brakes, brake control and drber assistance systems: Function regulation and components</b:Title>
    <b:Year>2014</b:Year>
    <b:Publisher>Springer</b:Publisher>
    <b:City>USA</b:City>
    <b:Author>
      <b:Author>
        <b:NameList>
          <b:Person>
            <b:Last>Reif</b:Last>
            <b:First>K</b:First>
          </b:Person>
        </b:NameList>
      </b:Author>
    </b:Author>
    <b:RefOrder>8</b:RefOrder>
  </b:Source>
  <b:Source>
    <b:Tag>Kaj17</b:Tag>
    <b:SourceType>JournalArticle</b:SourceType>
    <b:Guid>{DCC9A419-12C3-428E-9817-F13E755F45CF}</b:Guid>
    <b:Title>Motion dynamics control of electric vehicles</b:Title>
    <b:Year>2017</b:Year>
    <b:Author>
      <b:Author>
        <b:NameList>
          <b:Person>
            <b:Last>Kajiwara</b:Last>
            <b:First>S.</b:First>
          </b:Person>
        </b:NameList>
      </b:Author>
    </b:Author>
    <b:JournalName>Intech</b:JournalName>
    <b:Pages>DOI: 10.5772/intechopen.77261</b:Pages>
    <b:RefOrder>1</b:RefOrder>
  </b:Source>
  <b:Source>
    <b:Tag>Sul17</b:Tag>
    <b:SourceType>ConferenceProceedings</b:SourceType>
    <b:Guid>{2DB9714A-0D0D-49DD-8321-5E6699D47F74}</b:Guid>
    <b:Author>
      <b:Author>
        <b:NameList>
          <b:Person>
            <b:Last>Sulaiman</b:Last>
            <b:First>I.</b:First>
          </b:Person>
        </b:NameList>
      </b:Author>
    </b:Author>
    <b:Title>Development of horizontal shaft hammermill</b:Title>
    <b:Year>2017</b:Year>
    <b:Pages>365-372</b:Pages>
    <b:ConferenceName>International Engineering Conference</b:ConferenceName>
    <b:City>Minna</b:City>
    <b:Publisher>IEC 2017, FUT Minna</b:Publisher>
    <b:RefOrder>9</b:RefOrder>
  </b:Source>
  <b:Source>
    <b:Tag>Bea13</b:Tag>
    <b:SourceType>InternetSite</b:SourceType>
    <b:Guid>{F290D13B-57BC-4418-B34F-54363BDF082A}</b:Guid>
    <b:Title>VFD Series: How do I choose an electric motor?</b:Title>
    <b:Year>2013</b:Year>
    <b:Author>
      <b:Author>
        <b:NameList>
          <b:Person>
            <b:Last>Beach</b:Last>
            <b:First>K.</b:First>
          </b:Person>
        </b:NameList>
      </b:Author>
    </b:Author>
    <b:InternetSiteTitle>Horizon Solutions</b:InternetSiteTitle>
    <b:URL>https://hs-e.com/2018/04/vfd-series-choose-electric-motor/</b:URL>
    <b:RefOrder>10</b:RefOrder>
  </b:Source>
  <b:Source>
    <b:Tag>Acm17</b:Tag>
    <b:SourceType>InternetSite</b:SourceType>
    <b:Guid>{EC36CB03-A02C-4C21-939E-E92B6D9E7E12}</b:Guid>
    <b:Author>
      <b:Author>
        <b:NameList>
          <b:Person>
            <b:Last>AcmeTools</b:Last>
          </b:Person>
        </b:NameList>
      </b:Author>
    </b:Author>
    <b:Title>Choosing the right electric motor</b:Title>
    <b:Year>2017</b:Year>
    <b:URL>https://www.acmetools.com/blog/how-to-choose-an-electric-motor/</b:URL>
    <b:RefOrder>11</b:RefOrder>
  </b:Source>
  <b:Source>
    <b:Tag>Bud11</b:Tag>
    <b:SourceType>Book</b:SourceType>
    <b:Guid>{49B66BE9-F80D-4C52-B687-5F7A8D680D0E}</b:Guid>
    <b:Title>Shigley's mechanical engineering design</b:Title>
    <b:Year>2011</b:Year>
    <b:Author>
      <b:Author>
        <b:NameList>
          <b:Person>
            <b:Last>Budynas</b:Last>
            <b:First>R.</b:First>
            <b:Middle>G., Nisbett, J. K. &amp; Shigley, J. E.</b:Middle>
          </b:Person>
        </b:NameList>
      </b:Author>
    </b:Author>
    <b:City>New York</b:City>
    <b:Publisher>McGraw-Hill</b:Publisher>
    <b:RefOrder>12</b:RefOrder>
  </b:Source>
  <b:Source>
    <b:Tag>Swa05</b:Tag>
    <b:SourceType>JournalArticle</b:SourceType>
    <b:Guid>{8A235A5C-6206-4093-8FA0-974966E18F49}</b:Guid>
    <b:Title>A prarical review of rotating critical speeds and modes</b:Title>
    <b:Year>2005</b:Year>
    <b:Author>
      <b:Author>
        <b:Corporate>Swanson, E., Powell, C. D. &amp; Weisman, S.</b:Corporate>
      </b:Author>
    </b:Author>
    <b:JournalName>Sound and Vibration</b:JournalName>
    <b:Pages>39, 10-17</b:Pages>
    <b:RefOrder>13</b:RefOrder>
  </b:Source>
  <b:Source>
    <b:Tag>Ken11</b:Tag>
    <b:SourceType>JournalArticle</b:SourceType>
    <b:Guid>{B890107B-36D2-4C39-A0A7-B132F7FA179F}</b:Guid>
    <b:Author>
      <b:Author>
        <b:NameList>
          <b:Person>
            <b:Last>Kenyon</b:Last>
            <b:First>K.</b:First>
            <b:Middle>E.</b:Middle>
          </b:Person>
        </b:NameList>
      </b:Author>
    </b:Author>
    <b:Title>Centrifugal force: an appreciation </b:Title>
    <b:JournalName>Natural Science</b:JournalName>
    <b:Year>2011</b:Year>
    <b:Pages>Vol.3, No.7, 633-639</b:Pages>
    <b:RefOrder>14</b:RefOrder>
  </b:Source>
  <b:Source>
    <b:Tag>Akp08</b:Tag>
    <b:SourceType>JournalArticle</b:SourceType>
    <b:Guid>{EE859E09-1E59-4668-9A51-05AAA17FBE2C}</b:Guid>
    <b:Author>
      <b:Author>
        <b:Corporate>Akpobi, J.A. &amp; Ovuworie, G.C. </b:Corporate>
      </b:Author>
    </b:Author>
    <b:Title>Computer aided design of the critical speed of shafts</b:Title>
    <b:JournalName>Journal of Applied Sciences and Environmental Management</b:JournalName>
    <b:Year>2008</b:Year>
    <b:Pages>12(4) 79 - 86</b:Pages>
    <b:RefOrder>15</b:RefOrder>
  </b:Source>
  <b:Source>
    <b:Tag>Whi17</b:Tag>
    <b:SourceType>ConferenceProceedings</b:SourceType>
    <b:Guid>{0384F879-5008-4F24-9F2E-7D251B5919F7}</b:Guid>
    <b:Title>Measurement techniques for estimating critical speed of drivelines</b:Title>
    <b:Year>2017</b:Year>
    <b:Pages>10-15</b:Pages>
    <b:Author>
      <b:Author>
        <b:NameList>
          <b:Person>
            <b:Last>White</b:Last>
            <b:First>R.</b:First>
            <b:Middle>J.</b:Middle>
          </b:Person>
        </b:NameList>
      </b:Author>
    </b:Author>
    <b:ConferenceName>SAE Noise and Vibration Conference</b:ConferenceName>
    <b:Publisher>www.SandV.com </b:Publisher>
    <b:RefOrder>16</b:RefOrder>
  </b:Source>
  <b:Source>
    <b:Tag>Har17</b:Tag>
    <b:SourceType>InternetSite</b:SourceType>
    <b:Guid>{23401D5C-AB40-4D7F-9635-CE167B0B502C}</b:Guid>
    <b:Author>
      <b:Author>
        <b:NameList>
          <b:Person>
            <b:Last>Harvey</b:Last>
            <b:First>F.</b:First>
          </b:Person>
        </b:NameList>
      </b:Author>
    </b:Author>
    <b:Title>Miniature robots could cut pesticide use on farms in future</b:Title>
    <b:Year>2017</b:Year>
    <b:URL>https://www.theguardian.com/environment/2017/nov/14/miniature-robots-could-cut-pesticide-use-on-farms-in-future</b:URL>
    <b:RefOrder>1</b:RefOrder>
  </b:Source>
  <b:Source>
    <b:Tag>Ros19</b:Tag>
    <b:SourceType>InternetSite</b:SourceType>
    <b:Guid>{8DA53AC7-056D-47FC-9857-0C6921768555}</b:Guid>
    <b:Author>
      <b:Author>
        <b:NameList>
          <b:Person>
            <b:Last>Roser</b:Last>
            <b:First>M</b:First>
          </b:Person>
        </b:NameList>
      </b:Author>
    </b:Author>
    <b:Title>Employment in agriculture</b:Title>
    <b:Year>2019</b:Year>
    <b:URL>https://ourworldindata.org/employment-in-agriculture</b:URL>
    <b:RefOrder>2</b:RefOrder>
  </b:Source>
  <b:Source>
    <b:Tag>Bed62</b:Tag>
    <b:SourceType>JournalArticle</b:SourceType>
    <b:Guid>{B94580F8-3B09-4F06-A423-7DBBBC83D6B3}</b:Guid>
    <b:Title>The compartmented cylindrical clepsydra</b:Title>
    <b:Pages>3(2), 115-141</b:Pages>
    <b:Year>1962</b:Year>
    <b:Author>
      <b:Author>
        <b:NameList>
          <b:Person>
            <b:Last>Bedini</b:Last>
            <b:First>S.</b:First>
            <b:Middle>A.</b:Middle>
          </b:Person>
        </b:NameList>
      </b:Author>
    </b:Author>
    <b:JournalName>Technology and Culture</b:JournalName>
    <b:RefOrder>3</b:RefOrder>
  </b:Source>
  <b:Source>
    <b:Tag>Nis06</b:Tag>
    <b:SourceType>DocumentFromInternetSite</b:SourceType>
    <b:Guid>{E838F139-1C95-40D7-9F59-E6ACEB7CA465}</b:Guid>
    <b:Author>
      <b:Author>
        <b:NameList>
          <b:Person>
            <b:Last>Nistala</b:Last>
            <b:First>G.</b:First>
            <b:Middle>J.</b:Middle>
          </b:Person>
        </b:NameList>
      </b:Author>
    </b:Author>
    <b:Title>Development of an inexpensive guidance system for agricultural purposes</b:Title>
    <b:Year>2006</b:Year>
    <b:URL>https://pdfs.semanticscholar.org/3a6b/15814f4d3e61742eb9a6ba84e6144ea98f91.pdf</b:URL>
    <b:RefOrder>4</b:RefOrder>
  </b:Source>
  <b:Source>
    <b:Tag>Has09</b:Tag>
    <b:SourceType>Report</b:SourceType>
    <b:Guid>{EA3A35F6-6FE1-41E0-BAAB-76ED6D92E96B}</b:Guid>
    <b:Title>Future trends in precision agriculture: A look into the future of agricultural equipment</b:Title>
    <b:Year>2009</b:Year>
    <b:Author>
      <b:Author>
        <b:NameList>
          <b:Person>
            <b:Last>Hassall</b:Last>
            <b:First>J.</b:First>
          </b:Person>
        </b:NameList>
      </b:Author>
    </b:Author>
    <b:Publisher>Grains Research and Development Corporation</b:Publisher>
    <b:City>Nuffield Australia</b:City>
    <b:RefOrder>5</b:RefOrder>
  </b:Source>
  <b:Source>
    <b:Tag>Gol18</b:Tag>
    <b:SourceType>InternetSite</b:SourceType>
    <b:Guid>{C34349E7-A3CF-47B9-B01E-8CBA271A273D}</b:Guid>
    <b:Title>This six-legged robot flowerpot is your house plant's new bestie</b:Title>
    <b:Year>2018</b:Year>
    <b:Author>
      <b:Author>
        <b:NameList>
          <b:Person>
            <b:Last>Goldman</b:Last>
            <b:First>J.</b:First>
          </b:Person>
        </b:NameList>
      </b:Author>
    </b:Author>
    <b:Month>July</b:Month>
    <b:Day>12</b:Day>
    <b:URL>https://www.cnet.com/news/this-six-legged-robot-flowerpot-is-your-house-plants-new-bestie/</b:URL>
    <b:RefOrder>6</b:RefOrder>
  </b:Source>
  <b:Source>
    <b:Tag>Ale18</b:Tag>
    <b:SourceType>InternetSite</b:SourceType>
    <b:Guid>{48B3927D-EBDC-460D-A077-052C1E2EBCE3}</b:Guid>
    <b:Author>
      <b:Author>
        <b:NameList>
          <b:Person>
            <b:Last>Alexander</b:Last>
            <b:First>D.</b:First>
          </b:Person>
        </b:NameList>
      </b:Author>
    </b:Author>
    <b:Title>9 Robots that are invading the agriculture industry</b:Title>
    <b:InternetSiteTitle>Interesting Engineering</b:InternetSiteTitle>
    <b:Year>2018</b:Year>
    <b:Month>November</b:Month>
    <b:URL>https://interestingengineering.com/9-robots-that-are-invading-the-agriculture-industry</b:URL>
    <b:RefOrder>7</b:RefOrder>
  </b:Source>
  <b:Source>
    <b:Tag>Sie14</b:Tag>
    <b:SourceType>ConferenceProceedings</b:SourceType>
    <b:Guid>{B39D3BD9-6648-4BFF-8E70-90050F250E0E}</b:Guid>
    <b:Title>Robotic weed control</b:Title>
    <b:Year>2014</b:Year>
    <b:Pages>76-80</b:Pages>
    <b:Author>
      <b:Author>
        <b:NameList>
          <b:Person>
            <b:Last>Siemens</b:Last>
            <b:First>M.</b:First>
            <b:Middle>C.</b:Middle>
          </b:Person>
        </b:NameList>
      </b:Author>
    </b:Author>
    <b:ConferenceName>Meeting the Challenge for a Hungry World: Weed Management Strategies in the Coming Decade</b:ConferenceName>
    <b:City>Monterey, California</b:City>
    <b:Publisher>California Weed Science Society </b:Publisher>
    <b:RefOrder>8</b:RefOrder>
  </b:Source>
  <b:Source>
    <b:Tag>Bru01</b:Tag>
    <b:SourceType>ConferenceProceedings</b:SourceType>
    <b:Guid>{E4F3D0ED-B661-4C1D-836A-DD132196B38C}</b:Guid>
    <b:Author>
      <b:Author>
        <b:NameList>
          <b:Person>
            <b:Last>Bruyninckx</b:Last>
            <b:First>H.</b:First>
          </b:Person>
        </b:NameList>
      </b:Author>
    </b:Author>
    <b:Title>Open robot control software: the OROCOS project</b:Title>
    <b:Pages>2523–2528</b:Pages>
    <b:Year>2001</b:Year>
    <b:ConferenceName>International Conference on Robotics and Automation</b:ConferenceName>
    <b:RefOrder>9</b:RefOrder>
  </b:Source>
  <b:Source>
    <b:Tag>Kuh08</b:Tag>
    <b:SourceType>ConferenceProceedings</b:SourceType>
    <b:Guid>{EEC57754-6CE8-4E6D-93F5-0EB2E04AE061}</b:Guid>
    <b:Author>
      <b:Author>
        <b:NameList>
          <b:Person>
            <b:Last>Kuhnert</b:Last>
            <b:First>K.</b:First>
            <b:Middle>D.</b:Middle>
          </b:Person>
        </b:NameList>
      </b:Author>
    </b:Author>
    <b:Title>Software architecture of the autonomous mobile outdoor robot AMOR</b:Title>
    <b:Pages>889-894</b:Pages>
    <b:Year>2008</b:Year>
    <b:ConferenceName> International Conference on Intelligent Vehicles Symposium</b:ConferenceName>
    <b:RefOrder>10</b:RefOrder>
  </b:Source>
  <b:Source>
    <b:Tag>Mic04</b:Tag>
    <b:SourceType>JournalArticle</b:SourceType>
    <b:Guid>{3CE36C90-8404-44E8-A1BC-331C03E9D1E9}</b:Guid>
    <b:Author>
      <b:Author>
        <b:NameList>
          <b:Person>
            <b:Last>Michel</b:Last>
            <b:First>O.</b:First>
          </b:Person>
        </b:NameList>
      </b:Author>
    </b:Author>
    <b:Title>Cyberbotics Ltd. WebotsTM: Professional mobile robot simulation</b:Title>
    <b:Pages>1(1), 39-42</b:Pages>
    <b:Year>2004</b:Year>
    <b:JournalName>International Journal of Advanced Robotic Systems</b:JournalName>
    <b:RefOrder>11</b:RefOrder>
  </b:Source>
  <b:Source>
    <b:Tag>Hem14</b:Tag>
    <b:SourceType>ConferenceProceedings</b:SourceType>
    <b:Guid>{97B68585-9988-4D0D-83DF-DD9BC97AFB57}</b:Guid>
    <b:Author>
      <b:Author>
        <b:Corporate>Hemming, J., Bac, C. W., Tuijl, B., Barth, R., Bontsema, J., Pekkeriet, E., &amp; Van Henten, E. J.</b:Corporate>
      </b:Author>
    </b:Author>
    <b:Title>A robot for harvesting sweet-pepper in greenhouses</b:Title>
    <b:Year>2014</b:Year>
    <b:Pages>1-8</b:Pages>
    <b:ConferenceName> International Conference of Agricultural Engineering</b:ConferenceName>
    <b:City>Zurich</b:City>
    <b:RefOrder>12</b:RefOrder>
  </b:Source>
  <b:Source>
    <b:Tag>Sha181</b:Tag>
    <b:SourceType>JournalArticle</b:SourceType>
    <b:Guid>{85BF363E-E261-4399-8AA3-107E001070D4}</b:Guid>
    <b:Author>
      <b:Author>
        <b:Corporate>Shamshiri, R. R., Hameed, I. A., Pitonakova, L., Weltzien, C., Balasundram, S. K., Yule, I. J., Grift, T. E. &amp; Chowdhary, G.</b:Corporate>
      </b:Author>
    </b:Author>
    <b:Title>Simulation software and virtual environments for acceleration of agricultural robotics: Features highlights and performance comparison</b:Title>
    <b:JournalName>International Journal of Agriculture &amp; Biotechnological Engineering</b:JournalName>
    <b:Year>2018</b:Year>
    <b:Pages>11(4), 15 - 31</b:Pages>
    <b:RefOrder>13</b:RefOrder>
  </b:Source>
  <b:Source>
    <b:Tag>Mon03</b:Tag>
    <b:SourceType>ConferenceProceedings</b:SourceType>
    <b:Guid>{EF3B6E7C-7CA4-4A51-ADD8-2CD8078685E2}</b:Guid>
    <b:Author>
      <b:Author>
        <b:Corporate>Montemerlo, M., Roy, N. &amp; Thrun, S.</b:Corporate>
      </b:Author>
    </b:Author>
    <b:Title>Perspectives on standardization in mobile robot programming: The Carnegie Mellon navigation (CARMEN)</b:Title>
    <b:Pages> 2436–2441, doi:10.1109/iros.2003.1249235 </b:Pages>
    <b:Year>2003</b:Year>
    <b:ConferenceName> International Conference on Intelligent Robots and Systems</b:ConferenceName>
    <b:City>Las Vegas, Nevada</b:City>
    <b:RefOrder>14</b:RefOrder>
  </b:Source>
  <b:Source>
    <b:Tag>Cep10</b:Tag>
    <b:SourceType>ConferenceProceedings</b:SourceType>
    <b:Guid>{46EAB77D-40CA-475E-9A66-885F05ED6462}</b:Guid>
    <b:Title>Exploring Microsoft Robotics Studio as a mechanism for service-oriented robotics</b:Title>
    <b:Year>2010</b:Year>
    <b:Pages>7-12</b:Pages>
    <b:Author>
      <b:Author>
        <b:Corporate>Cepeda, J. S., Chaimowicz, L. &amp; Soto, R.</b:Corporate>
      </b:Author>
    </b:Author>
    <b:City>Latin American</b:City>
    <b:ConferenceName>Robotics Symposium and Intelligent Robotic Meeting (LARS)</b:ConferenceName>
    <b:RefOrder>15</b:RefOrder>
  </b:Source>
  <b:Source>
    <b:Tag>Mak06</b:Tag>
    <b:SourceType>ConferenceProceedings</b:SourceType>
    <b:Guid>{34DC97DF-FF1D-4423-A839-8D50E66D0E35}</b:Guid>
    <b:Author>
      <b:Author>
        <b:Corporate>Makarenko, A., Brooks, A. &amp; Kaupp, T. </b:Corporate>
      </b:Author>
    </b:Author>
    <b:Title>Orca: Components for robotics</b:Title>
    <b:Pages>163–168</b:Pages>
    <b:Year>2006</b:Year>
    <b:ConferenceName>International Conference on Intelligent Robots and Systems (IROS)</b:ConferenceName>
    <b:RefOrder>16</b:RefOrder>
  </b:Source>
  <b:Source>
    <b:Tag>Ger01</b:Tag>
    <b:SourceType>ConferenceProceedings</b:SourceType>
    <b:Guid>{038EB2B9-34BE-4D92-9E0C-A2A014AF8802}</b:Guid>
    <b:Author>
      <b:Author>
        <b:Corporate>Gerkey, B. P., Vaughan, R. T., Stoy, K., Howard, A., Sukhatme, G. S. &amp; Mataric, M. J.</b:Corporate>
      </b:Author>
    </b:Author>
    <b:Title>Most valuable player: A robot device server for distributed control.</b:Title>
    <b:Pages>1226–1231</b:Pages>
    <b:Year>2001</b:Year>
    <b:ConferenceName>International Conference on Intelligent Robots and Systems</b:ConferenceName>
    <b:RefOrder>17</b:RefOrder>
  </b:Source>
  <b:Source>
    <b:Tag>Obe13</b:Tag>
    <b:SourceType>JournalArticle</b:SourceType>
    <b:Guid>{C02F9104-CECE-43F9-9757-A8B4EB6F2F0F}</b:Guid>
    <b:Title>Selective spraying of grapevine’s diseases by a modular agricultural robot</b:Title>
    <b:Pages>146(2),  203-215.</b:Pages>
    <b:Year>2013</b:Year>
    <b:Author>
      <b:Author>
        <b:Corporate>Oberti, R., Marchi, M., Tirelli, P., Calcante, A., Iriti, M., Hočevar, M., Baur, J., Pfaff, J., Schütz,C. &amp; Ulbrich, H.</b:Corporate>
      </b:Author>
    </b:Author>
    <b:JournalName>Journal of Agricultural Engineering </b:JournalName>
    <b:RefOrder>18</b:RefOrder>
  </b:Source>
  <b:Source>
    <b:Tag>You19</b:Tag>
    <b:SourceType>JournalArticle</b:SourceType>
    <b:Guid>{51137D40-EDBC-43AB-9EC7-1D1DA7FDC42B}</b:Guid>
    <b:Author>
      <b:Author>
        <b:Corporate>Young, S. N., Kayacan, E. &amp; Peschel, J. M.  </b:Corporate>
      </b:Author>
    </b:Author>
    <b:Title>Design and field evaluation of a ground robot for high-throughput phenotyping of energy sorghum</b:Title>
    <b:JournalName>Precision Agriculture</b:JournalName>
    <b:Year>2019</b:Year>
    <b:Pages>20(4), 697–722. https://doi.org/10.1007/s11119-018-9601-6</b:Pages>
    <b:RefOrder>19</b:RefOrder>
  </b:Source>
  <b:Source>
    <b:Tag>Wol08</b:Tag>
    <b:SourceType>InternetSite</b:SourceType>
    <b:Guid>{6EA72C64-3E0C-4564-B297-A6095A67FB6A}</b:Guid>
    <b:Author>
      <b:Author>
        <b:Corporate>Wolkoski, R. &amp; Lowery, B.</b:Corporate>
      </b:Author>
    </b:Author>
    <b:Title>Soil compaction: causes, concerns and cures</b:Title>
    <b:Year>2008</b:Year>
    <b:URL>https://sheboygan.extension.wisc.edu/files/2010/10/Soil-Compaction.pdf</b:URL>
    <b:RefOrder>20</b:RefOrder>
  </b:Source>
  <b:Source>
    <b:Tag>Ped08</b:Tag>
    <b:SourceType>InternetSite</b:SourceType>
    <b:Guid>{679F3881-B6BA-4F40-8B84-112A88267E52}</b:Guid>
    <b:Title>Agricultural Robots – Applications and economic perspectives</b:Title>
    <b:Year>2008</b:Year>
    <b:Author>
      <b:Author>
        <b:Corporate>Pedersen, S. M., Fountas, S. &amp; Blackmore, S.</b:Corporate>
      </b:Author>
    </b:Author>
    <b:URL>https://www.researchgate.net/profile/Spyros_Fountas/publication/221787093_Agricultural_Robots_Applications_and_Economic_Perspectives/links/00b49528e6ebd3f5f6000000/Agricultural-Robots-Applications-and-Economic-Perspectives.pdf</b:URL>
    <b:RefOrder>21</b:RefOrder>
  </b:Source>
  <b:Source>
    <b:Tag>Van02</b:Tag>
    <b:SourceType>JournalArticle</b:SourceType>
    <b:Guid>{05B1DAD7-89B6-4C0D-ABF6-832D42A78C0B}</b:Guid>
    <b:Author>
      <b:Author>
        <b:Corporate>Van Henten, E. J., Hemming, J., Tuijl, B., Kornet, J. G., Meuleman, J., Bontsema, J. &amp; Os, E. V.</b:Corporate>
      </b:Author>
    </b:Author>
    <b:Title>An Autonomous robot for harvesting cucumbers in greenhouses</b:Title>
    <b:JournalName>Robots.</b:JournalName>
    <b:Year>2002</b:Year>
    <b:Pages>13, 241-258. 10.1023/A:1020568125418.</b:Pages>
    <b:RefOrder>22</b:RefOrder>
  </b:Source>
  <b:Source>
    <b:Tag>Yag</b:Tag>
    <b:SourceType>JournalArticle</b:SourceType>
    <b:Guid>{083AD852-3943-4CF3-A010-F747E15DE0E3}</b:Guid>
    <b:Author>
      <b:Author>
        <b:Corporate>Yaghoubi, S., Akbarzadeh, N. A., Bazargani, S. S., Bazargani, S. S., Bamizan, M. &amp; Asl, M. I.</b:Corporate>
      </b:Author>
    </b:Author>
    <b:Title>Autonomous robots for agricultural tasks and farm assignment and future trends in agro robots</b:Title>
    <b:JournalName>International Journal of Mechanical &amp; Mechantronics Engineering</b:JournalName>
    <b:Pages>13(3), 1-6</b:Pages>
    <b:Year>2013</b:Year>
    <b:RefOrder>23</b:RefOrder>
  </b:Source>
  <b:Source>
    <b:Tag>Koe04</b:Tag>
    <b:SourceType>ConferenceProceedings</b:SourceType>
    <b:Guid>{8536F4E6-3981-4AD2-8A97-ECF4D08E33A7}</b:Guid>
    <b:Author>
      <b:Author>
        <b:Corporate>Koenig, N. &amp; Howard, A.</b:Corporate>
      </b:Author>
    </b:Author>
    <b:Title>Design and use paradigms for Gazebo, An open-source multi-robot simulator</b:Title>
    <b:Year>2004</b:Year>
    <b:Pages>2149-2154</b:Pages>
    <b:ConferenceName>International Confrence on Intelligent Robots and Systems</b:ConferenceName>
    <b:City>Sendal, Japan</b:City>
    <b:RefOrder>24</b:RefOrder>
  </b:Source>
  <b:Source>
    <b:Tag>Hon13</b:Tag>
    <b:SourceType>JournalArticle</b:SourceType>
    <b:Guid>{CE3F68AD-910F-4D90-B884-2B2704E138DB}</b:Guid>
    <b:Author>
      <b:Author>
        <b:Corporate>Hong, S. Y. &amp; Hwang Y. H.</b:Corporate>
      </b:Author>
    </b:Author>
    <b:Title>Development of 3D simulation-based M&amp;S education platform for smart learning</b:Title>
    <b:JournalName>Issues in Information Systems</b:JournalName>
    <b:Year>2013</b:Year>
    <b:Pages>14(2), 225-232</b:Pages>
    <b:RefOrder>25</b:RefOrder>
  </b:Source>
  <b:Source>
    <b:Tag>LiM09</b:Tag>
    <b:SourceType>JournalArticle</b:SourceType>
    <b:Guid>{913343AC-107E-4D24-9B75-F4B2555E2FE3}</b:Guid>
    <b:Author>
      <b:Author>
        <b:Corporate>Ming, L., Kenji I., Katsuhiro W., &amp; Shinya, Y.</b:Corporate>
      </b:Author>
    </b:Author>
    <b:Title>Review of research on agricultural vehicle autonomous guidance</b:Title>
    <b:JournalName>International Journal of Agriculture and Biotechnological Engineering</b:JournalName>
    <b:Year>2009</b:Year>
    <b:Pages>2(3), 1-16. DOI: 10.3965/j.issn.1934-6344.2009.03.001-016</b:Pages>
    <b:RefOrder>26</b:RefOrder>
  </b:Source>
  <b:Source>
    <b:Tag>Kus161</b:Tag>
    <b:SourceType>ConferenceProceedings</b:SourceType>
    <b:Guid>{303E79AD-1F52-4364-A3D5-C76C3218C784}</b:Guid>
    <b:Title>Status and scope of robotics in agriculture</b:Title>
    <b:Year>2016</b:Year>
    <b:Author>
      <b:Author>
        <b:Corporate>Kushwaha, H. L., Sinha, J. P., Khura, T. K., Kushwaha, D. K., Ekka, U., Purushottam, M. and Singh, N.</b:Corporate>
      </b:Author>
    </b:Author>
    <b:Pages>264-277</b:Pages>
    <b:ConferenceName>International Conference on Emerging Technologies in Agricultural and Food Engineerin</b:ConferenceName>
    <b:City>New Delhi</b:City>
    <b:RefOrder>27</b:RefOrder>
  </b:Source>
  <b:Source>
    <b:Tag>Jen14</b:Tag>
    <b:SourceType>JournalArticle</b:SourceType>
    <b:Guid>{B01C2BAD-D24A-43FB-BDD1-791F19B69F95}</b:Guid>
    <b:Title>Towards an open software platform for field robots in precision agriculture</b:Title>
    <b:Pages>3, 207-234. doi:10.3390/robotics3020207</b:Pages>
    <b:Year>2014</b:Year>
    <b:Author>
      <b:Author>
        <b:Corporate>Jensen, K., Larsen, M., Nielsen, S. H., Larsen, L. B., Olsen, K. S. &amp; Jørgensen, R. N.</b:Corporate>
      </b:Author>
    </b:Author>
    <b:JournalName>Robotics</b:JournalName>
    <b:RefOrder>28</b:RefOrder>
  </b:Source>
  <b:Source>
    <b:Tag>Bac15</b:Tag>
    <b:SourceType>JournalArticle</b:SourceType>
    <b:Guid>{196A2B23-5441-441C-91D5-15AD61DD006D}</b:Guid>
    <b:Author>
      <b:Author>
        <b:NameList>
          <b:Person>
            <b:Last>Bachche</b:Last>
            <b:First>S.</b:First>
          </b:Person>
        </b:NameList>
      </b:Author>
    </b:Author>
    <b:Title>Deliberation on design strategies of automatic harvesting systems: A Survey</b:Title>
    <b:JournalName>Robotics</b:JournalName>
    <b:Year>2015</b:Year>
    <b:Pages>4, 194-222; doi:10.3390/robotics4020194</b:Pages>
    <b:RefOrder>29</b:RefOrder>
  </b:Source>
  <b:Source>
    <b:Tag>Bra92</b:Tag>
    <b:SourceType>JournalArticle</b:SourceType>
    <b:Guid>{2AE85AC7-676D-4705-9266-9317103B0848}</b:Guid>
    <b:Author>
      <b:Author>
        <b:Corporate>Brandon, J. R. &amp;  Searcy, S. W.</b:Corporate>
      </b:Author>
    </b:Author>
    <b:Title>Vision assisted tractor guidance for agricultural vehicles.</b:Title>
    <b:PeriodicalTitle>The Engineering Society for Advancing Mobility Land Sea Air and Space</b:PeriodicalTitle>
    <b:Year>1992</b:Year>
    <b:Pages>347-363</b:Pages>
    <b:JournalName>Journal of Commercial Vehicles</b:JournalName>
    <b:RefOrder>30</b:RefOrder>
  </b:Source>
  <b:Source>
    <b:Tag>Qui09</b:Tag>
    <b:SourceType>ConferenceProceedings</b:SourceType>
    <b:Guid>{F54C3F65-8474-43B7-8FC5-DBEC0A00B288}</b:Guid>
    <b:Author>
      <b:Author>
        <b:Corporate>Quigley, M., Conley, K., Gerkey, B., Faust, J., Foote, T., Leibs, J., Berger, E., Wheeler, R. &amp; Ng, A.</b:Corporate>
      </b:Author>
    </b:Author>
    <b:Title>ROS: an open-source Robot Operating System</b:Title>
    <b:Year>2009</b:Year>
    <b:Pages>1-6</b:Pages>
    <b:ConferenceName>International Conference on Robotics and Automation</b:ConferenceName>
    <b:RefOrder>31</b:RefOrder>
  </b:Source>
  <b:Source>
    <b:Tag>Sea86</b:Tag>
    <b:SourceType>ArticleInAPeriodical</b:SourceType>
    <b:Guid>{E05BEEB6-B102-4561-AE2C-A77B3F54278F}</b:Guid>
    <b:Title>Vision-based guidance of an agricultural tractor</b:Title>
    <b:Year>1986</b:Year>
    <b:Month>July</b:Month>
    <b:Author>
      <b:Author>
        <b:Corporate>Searcy, S. W. &amp; Reid, J. F.</b:Corporate>
      </b:Author>
    </b:Author>
    <b:Pages>931 - 937</b:Pages>
    <b:PeriodicalTitle>IEEE Control Systems Magazine</b:PeriodicalTitle>
    <b:RefOrder>32</b:RefOrder>
  </b:Source>
  <b:Source>
    <b:Tag>Tab13</b:Tag>
    <b:SourceType>ConferenceProceedings</b:SourceType>
    <b:Guid>{1FC8C33B-EAC8-4507-9485-E30C5985513E}</b:Guid>
    <b:Author>
      <b:Author>
        <b:Corporate>Tabile, R. A., Godoy, E. P., Tangerin, G. T., Porto, A. J. V., YassushiInamasu, R. &amp; Sousa, R. V.</b:Corporate>
      </b:Author>
    </b:Author>
    <b:Title>Application of systematic methods in the electromechanical design of an agricultural mobile robot</b:Title>
    <b:Pages>276-281</b:Pages>
    <b:Year>2013</b:Year>
    <b:ConferenceName>IFAC Proceedings Volumes</b:ConferenceName>
    <b:City>Finland</b:City>
    <b:RefOrder>33</b:RefOrder>
  </b:Source>
  <b:Source>
    <b:Tag>Bec10</b:Tag>
    <b:SourceType>ConferenceProceedings</b:SourceType>
    <b:Guid>{E1E0B795-D732-4646-AAF0-74203B4F81CB}</b:Guid>
    <b:Author>
      <b:Author>
        <b:Corporate>Beck, A. B., Andersen, N. A., Andersen, J. C. &amp; Ravn, O.</b:Corporate>
      </b:Author>
    </b:Author>
    <b:Title>MobotWare–A Plug-in based framework for mobile robots.</b:Title>
    <b:Pages>127–132</b:Pages>
    <b:Year>2010</b:Year>
    <b:ConferenceName>International Federation of Automatic Control (IFAC) Proceedings</b:ConferenceName>
    <b:RefOrder>34</b:RefOrder>
  </b:Source>
  <b:Source>
    <b:Tag>Ben03</b:Tag>
    <b:SourceType>JournalArticle</b:SourceType>
    <b:Guid>{FE3590BF-A1A4-4266-989E-218EEE57629D}</b:Guid>
    <b:Title>Machine vision-based guidiance system for an agricultural small-grain harvester</b:Title>
    <b:Year>2003</b:Year>
    <b:Author>
      <b:Author>
        <b:Corporate>Benson, E. R., Reid, J. F. &amp; Zhang, Q.</b:Corporate>
      </b:Author>
    </b:Author>
    <b:JournalName>American Society of Agricultural Engineers</b:JournalName>
    <b:Pages>46(4), 1255–1264, DOI: 10.13031/2013.13945</b:Pages>
    <b:RefOrder>35</b:RefOrder>
  </b:Source>
  <b:Source>
    <b:Tag>Gon16</b:Tag>
    <b:SourceType>JournalArticle</b:SourceType>
    <b:Guid>{A62F75A0-019A-4761-8F54-4F339D0F83B7}</b:Guid>
    <b:Author>
      <b:Author>
        <b:Corporate>Gonzalez-de-Soto, M., Emmi, L., Perez-Ruiz, M., Aguera, J. &amp; Gonzalez-de-Santos, P.</b:Corporate>
      </b:Author>
    </b:Author>
    <b:Title>Autonomous systems for precise spraying – Evaluation of a robotised patch sprayer.</b:Title>
    <b:JournalName>Biosystems Engineering</b:JournalName>
    <b:Year>2016</b:Year>
    <b:Pages>146, 165-182.</b:Pages>
    <b:RefOrder>36</b:RefOrder>
  </b:Source>
  <b:Source>
    <b:Tag>Nak16</b:Tag>
    <b:SourceType>ConferenceProceedings</b:SourceType>
    <b:Guid>{68140D91-1C3D-4CCA-85EF-055F15AB2A3C}</b:Guid>
    <b:Author>
      <b:Author>
        <b:Corporate>Nakamura, K., Kimura, M., Anazawa, T., Takahashi, T. &amp; Naruse, K.</b:Corporate>
      </b:Author>
    </b:Author>
    <b:Title>Investigation of weeding ability and plant damage for Rice field weeding robots</b:Title>
    <b:Pages>899-905</b:Pages>
    <b:Year>2016</b:Year>
    <b:ConferenceName>IEEE/SICE International Symposium on System Integration</b:ConferenceName>
    <b:City>Sapporo, Japan</b:City>
    <b:RefOrder>37</b:RefOrder>
  </b:Source>
  <b:Source>
    <b:Tag>Car09</b:Tag>
    <b:SourceType>JournalArticle</b:SourceType>
    <b:Guid>{E21A353F-F708-43F2-81C3-4B933D05800B}</b:Guid>
    <b:Author>
      <b:Author>
        <b:Corporate>Cariou, C., Lenain, R., Thuilot, B., &amp; Berducat, M.</b:Corporate>
      </b:Author>
    </b:Author>
    <b:Title>Automatic guidance of a four-wheel-steering mobile robot for accurate field operations</b:Title>
    <b:Pages>26(6–7), 504–518</b:Pages>
    <b:Year>2009</b:Year>
    <b:JournalName>Journal of Field Robotics </b:JournalName>
    <b:RefOrder>38</b:RefOrder>
  </b:Source>
  <b:Source>
    <b:Tag>Qin12</b:Tag>
    <b:SourceType>JournalArticle</b:SourceType>
    <b:Guid>{77C767A8-0C2B-4102-BCDE-0F7A0ABBF280}</b:Guid>
    <b:Author>
      <b:Author>
        <b:Corporate>Qingchun, F., Xiu, W., Wengang, Z., Quan, Q. &amp; Kai, J.</b:Corporate>
      </b:Author>
    </b:Author>
    <b:Title>A new strawberry harvesting robot for elevated-trough culture</b:Title>
    <b:JournalName>International Journal of Agriculture &amp; Biotechnological Engineering</b:JournalName>
    <b:Year>2012</b:Year>
    <b:Pages>5(2),1－8.</b:Pages>
    <b:RefOrder>39</b:RefOrder>
  </b:Source>
  <b:Source>
    <b:Tag>Gao18</b:Tag>
    <b:SourceType>JournalArticle</b:SourceType>
    <b:Guid>{8136F7B9-57CD-451A-9D34-0CB88AF454B9}</b:Guid>
    <b:Author>
      <b:Author>
        <b:Corporate>Gao, X., Li, J., Fan, L., Zhou, Q., Yin, K., Wang, J., Song, C., Huang, L. &amp; Wang, Z.</b:Corporate>
      </b:Author>
    </b:Author>
    <b:Title>Review of wheeled mobile robots’ navigation problems and application prospects in agriculture</b:Title>
    <b:JournalName> IEEE Access</b:JournalName>
    <b:Year>2018</b:Year>
    <b:Pages>6, 49248-49268, DOI: 10.1109/ACCESS.2018.2868848</b:Pages>
    <b:RefOrder>40</b:RefOrder>
  </b:Source>
  <b:Source>
    <b:Tag>Bee08</b:Tag>
    <b:SourceType>Report</b:SourceType>
    <b:Guid>{D8D3AC14-A12A-49DC-9615-511C2519C06F}</b:Guid>
    <b:Title>Factoring the mapping problem: Mobile robot map-building in the Hybrid Spatial Semantic Hierarchy (HSSH)</b:Title>
    <b:Year>2008</b:Year>
    <b:Author>
      <b:Author>
        <b:Corporate>Beeson, P., Modayil, J. &amp; Kuipers, B.</b:Corporate>
      </b:Author>
    </b:Author>
    <b:Publisher>University of Texas at Austin</b:Publisher>
    <b:City>Texas</b:City>
    <b:RefOrder>41</b:RefOrder>
  </b:Source>
  <b:Source>
    <b:Tag>Pay17</b:Tag>
    <b:SourceType>JournalArticle</b:SourceType>
    <b:Guid>{0502993F-5BF2-4C0B-B1A8-B423DA6E8BD3}</b:Guid>
    <b:Title>A state-of-the-art review on mapping and localization of mobile robots using omnidirectional vision sensors</b:Title>
    <b:Year>2017</b:Year>
    <b:Author>
      <b:Author>
        <b:Corporate>Payá, L., Gil, A. &amp; Reinoso, O.</b:Corporate>
      </b:Author>
    </b:Author>
    <b:JournalName>Journal of Sensors</b:JournalName>
    <b:Pages>1-20, doi.org/10.1155/2017/3497650</b:Pages>
    <b:RefOrder>42</b:RefOrder>
  </b:Source>
  <b:Source>
    <b:Tag>Kur15</b:Tag>
    <b:SourceType>JournalArticle</b:SourceType>
    <b:Guid>{5BD31558-2931-4F7A-8534-500AD7B693E6}</b:Guid>
    <b:Title>Review on “automation in fruit harvesting”</b:Title>
    <b:Pages>6(2), 1-15</b:Pages>
    <b:Year>2015</b:Year>
    <b:Author>
      <b:Author>
        <b:Corporate>Kurhade, A. J., Deshpande, A. M. &amp; Dongare, R. D.</b:Corporate>
      </b:Author>
    </b:Author>
    <b:JournalName>International Journal of Latest Trends in Engineering and Technology</b:JournalName>
    <b:RefOrder>43</b:RefOrder>
  </b:Source>
  <b:Source>
    <b:Tag>Put16</b:Tag>
    <b:SourceType>ConferenceProceedings</b:SourceType>
    <b:Guid>{245692E1-F7A5-4130-A864-CAA1F044B4B4}</b:Guid>
    <b:Author>
      <b:Author>
        <b:Corporate>Puttemans, S., Vanbrabant, Y, Tits, L. &amp; Goedeme´, T.</b:Corporate>
      </b:Author>
    </b:Author>
    <b:Title>Automated visual fruit detection for harvest estimation and robotic harvesting</b:Title>
    <b:Year>2016</b:Year>
    <b:ConferenceName>Conference on Image Processing Theory, Tools and Applications (IPTA)</b:ConferenceName>
    <b:City>Belgium</b:City>
    <b:RefOrder>44</b:RefOrder>
  </b:Source>
  <b:Source>
    <b:Tag>Koh11</b:Tag>
    <b:SourceType>JournalArticle</b:SourceType>
    <b:Guid>{6F765BBA-37F9-42BE-A21E-65E154BBC8D2}</b:Guid>
    <b:Title>Robotic harvesting of Rosa damascena using stereoscopic machine vision</b:Title>
    <b:Pages>12(2), 231-237</b:Pages>
    <b:Year>2011</b:Year>
    <b:Author>
      <b:Author>
        <b:Corporate>Kohan, A., Borghaee, A. M., Yazdi, M., Minaei, S. &amp; Sheykhdavudi, M. J.</b:Corporate>
      </b:Author>
    </b:Author>
    <b:JournalName>World Applied Sciences Journal </b:JournalName>
    <b:RefOrder>45</b:RefOrder>
  </b:Source>
  <b:Source>
    <b:Tag>Wou15</b:Tag>
    <b:SourceType>Report</b:SourceType>
    <b:Guid>{FF04127A-9A69-45AF-B9EC-1D91BA26DE0E}</b:Guid>
    <b:Title>Improving obstacle awareness for robotic harvesting of sweet-pepper</b:Title>
    <b:Year>2015</b:Year>
    <b:Author>
      <b:Author>
        <b:NameList>
          <b:Person>
            <b:Last>Wouter Bac</b:Last>
            <b:First>C.</b:First>
          </b:Person>
        </b:NameList>
      </b:Author>
    </b:Author>
    <b:Publisher>Wageningen University </b:Publisher>
    <b:City>Wageningen</b:City>
    <b:RefOrder>46</b:RefOrder>
  </b:Source>
  <b:Source>
    <b:Tag>Leh17</b:Tag>
    <b:SourceType>JournalArticle</b:SourceType>
    <b:Guid>{38B14FB8-96D1-4AAE-AB11-099D61676561}</b:Guid>
    <b:Title>Autonomous sweet pepper harvesting for protected cropping systems</b:Title>
    <b:Year>2017</b:Year>
    <b:Author>
      <b:Author>
        <b:Corporate>Lehnert, C., English, A., McCool, C., Tow, A. W. &amp; Perez, T.</b:Corporate>
      </b:Author>
    </b:Author>
    <b:JournalName>IEEE Robotics and Automation Letters</b:JournalName>
    <b:Pages>1-8</b:Pages>
    <b:RefOrder>47</b:RefOrder>
  </b:Source>
  <b:Source>
    <b:Tag>Sla08</b:Tag>
    <b:SourceType>JournalArticle</b:SourceType>
    <b:Guid>{3C522D57-17FA-4256-87D7-C6F45AA859F0}</b:Guid>
    <b:Author>
      <b:Author>
        <b:Corporate>Slaughter, D. C., Giles, D. K &amp; Downey, D.</b:Corporate>
      </b:Author>
    </b:Author>
    <b:Title>Autonomous robotic weed control systems: A review</b:Title>
    <b:JournalName>Computers and Electronics in Agriculture </b:JournalName>
    <b:Year>2008</b:Year>
    <b:Pages>61(2008), 63–78</b:Pages>
    <b:RefOrder>48</b:RefOrder>
  </b:Source>
  <b:Source>
    <b:Tag>Zha16</b:Tag>
    <b:SourceType>ConferenceProceedings</b:SourceType>
    <b:Guid>{07A3D5E7-0EF1-467B-B4CF-CE38420109E1}</b:Guid>
    <b:Author>
      <b:Author>
        <b:Corporate>Zhang, J., Gong, L., Liu, C., Huang, Y., Zhang, D. &amp; Yua, Z.</b:Corporate>
      </b:Author>
    </b:Author>
    <b:Title>Field phenotyping robot design and validation for the crop breeding </b:Title>
    <b:Pages>281-286</b:Pages>
    <b:Year>2016</b:Year>
    <b:ConferenceName>Interntional Federation of Automatic Control</b:ConferenceName>
    <b:City>China</b:City>
    <b:RefOrder>49</b:RefOrder>
  </b:Source>
  <b:Source>
    <b:Tag>Reu06</b:Tag>
    <b:SourceType>JournalArticle</b:SourceType>
    <b:Guid>{FCCA7085-90CC-4835-B368-ACE582AE3221}</b:Guid>
    <b:Title>Traitmill: a functional genomics platform for the phenotypic analysis of cereals</b:Title>
    <b:Pages>4(1), 20-24</b:Pages>
    <b:Year>2006</b:Year>
    <b:Author>
      <b:Author>
        <b:Corporate>Reuzeau, C., Frankard, V., Hatzfeld, Y., Sanz, A., Camp, W. V., Leguene, P., De Wilde, C., Lievens, K., Wolf, J. Vranken, E., Peerbolte, R. &amp; Broekaert, W.</b:Corporate>
      </b:Author>
    </b:Author>
    <b:JournalName>Plant Genetic Resources</b:JournalName>
    <b:RefOrder>50</b:RefOrder>
  </b:Source>
  <b:Source>
    <b:Tag>Ara17</b:Tag>
    <b:SourceType>JournalArticle</b:SourceType>
    <b:Guid>{CE73857C-4204-4BBA-88F2-4721EB547137}</b:Guid>
    <b:Author>
      <b:Author>
        <b:Corporate>Aravind, K. R., Raja, P. &amp;  Pérez-Ruiz, M.</b:Corporate>
      </b:Author>
    </b:Author>
    <b:Title>Task-based agricultural mobile robots in arable farming: A review</b:Title>
    <b:JournalName>Spanish Journal of Agricultural Research</b:JournalName>
    <b:Year>2017</b:Year>
    <b:Pages>15(1), 1-17</b:Pages>
    <b:RefOrder>51</b:RefOrder>
  </b:Source>
  <b:Source>
    <b:Tag>Sha18</b:Tag>
    <b:SourceType>JournalArticle</b:SourceType>
    <b:Guid>{A2599E42-C28A-4042-A7FA-3DDCBCEBB2E4}</b:Guid>
    <b:Author>
      <b:Author>
        <b:Corporate>Shamshiri, R. R., Weltzien, C., Hameed, I. A., Yule, I. J., Grift, T. E., Balasundram, S. K., Pitonakova, L., Ahmad, D. &amp; Chowdhary, G.</b:Corporate>
      </b:Author>
    </b:Author>
    <b:Title>Research and development in agricultural robotics: A perspective of digital farming.</b:Title>
    <b:Year>2018</b:Year>
    <b:Pages>11(4),1–14.</b:Pages>
    <b:JournalName>International Journal of Agriculture &amp; Biotechnological Engineering</b:JournalName>
    <b:RefOrder>52</b:RefOrder>
  </b:Source>
</b:Sources>
</file>

<file path=customXml/itemProps1.xml><?xml version="1.0" encoding="utf-8"?>
<ds:datastoreItem xmlns:ds="http://schemas.openxmlformats.org/officeDocument/2006/customXml" ds:itemID="{ED12F3EC-4839-4957-9165-2F8A8C22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SARAKI</dc:creator>
  <cp:lastModifiedBy>TOSHIBA PC</cp:lastModifiedBy>
  <cp:revision>2</cp:revision>
  <cp:lastPrinted>2019-08-26T09:47:00Z</cp:lastPrinted>
  <dcterms:created xsi:type="dcterms:W3CDTF">2021-07-15T05:48:00Z</dcterms:created>
  <dcterms:modified xsi:type="dcterms:W3CDTF">2021-07-15T05:48:00Z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b689f89e-d6fe-3285-a41e-e8798fcb7e9c</vt:lpwstr>
  </property>
  <property fmtid="{D5CDD505-2E9C-101B-9397-08002B2CF9AE}" pid="24" name="Mendeley Citation Style_1">
    <vt:lpwstr>http://www.zotero.org/styles/apa</vt:lpwstr>
  </property>
</Properties>
</file>